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34" w:rsidRPr="0031352F" w:rsidRDefault="00D73034" w:rsidP="00D7303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заботливых родителей</w:t>
      </w: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9C003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3.3pt;margin-top:3.3pt;width:355.85pt;height:68.65pt;z-index:-25165516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Если ребёнок не говорит?"/>
          </v:shape>
        </w:pict>
      </w: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42545</wp:posOffset>
            </wp:positionV>
            <wp:extent cx="2408555" cy="1807210"/>
            <wp:effectExtent l="19050" t="0" r="0" b="0"/>
            <wp:wrapNone/>
            <wp:docPr id="2" name="Рисунок 3" descr="C:\Users\Ирина\Pictures\красочные картинки\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Ирина\Pictures\красочные картинки\девоч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ind w:right="424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D73034" w:rsidRDefault="00D73034" w:rsidP="00D73034">
      <w:pPr>
        <w:spacing w:after="0" w:line="240" w:lineRule="auto"/>
        <w:ind w:right="424"/>
        <w:jc w:val="right"/>
        <w:rPr>
          <w:sz w:val="28"/>
          <w:szCs w:val="28"/>
        </w:rPr>
      </w:pPr>
      <w:r>
        <w:rPr>
          <w:sz w:val="28"/>
          <w:szCs w:val="28"/>
        </w:rPr>
        <w:t>Учитель-дефектолог:</w:t>
      </w:r>
    </w:p>
    <w:p w:rsidR="00D73034" w:rsidRDefault="00D73034" w:rsidP="00D73034">
      <w:pPr>
        <w:spacing w:after="0" w:line="240" w:lineRule="auto"/>
        <w:ind w:right="424"/>
        <w:jc w:val="right"/>
        <w:rPr>
          <w:sz w:val="28"/>
          <w:szCs w:val="28"/>
        </w:rPr>
      </w:pPr>
      <w:r>
        <w:rPr>
          <w:sz w:val="28"/>
          <w:szCs w:val="28"/>
        </w:rPr>
        <w:t>О.А. Кормщикова</w:t>
      </w: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ind w:left="-284"/>
        <w:jc w:val="both"/>
        <w:rPr>
          <w:sz w:val="28"/>
          <w:szCs w:val="28"/>
        </w:rPr>
      </w:pPr>
      <w:r w:rsidRPr="0031352F">
        <w:rPr>
          <w:sz w:val="28"/>
          <w:szCs w:val="28"/>
        </w:rPr>
        <w:lastRenderedPageBreak/>
        <w:t xml:space="preserve">           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</w:p>
    <w:p w:rsidR="00D73034" w:rsidRPr="0031352F" w:rsidRDefault="00D73034" w:rsidP="00D73034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ind w:left="-284"/>
        <w:jc w:val="both"/>
        <w:rPr>
          <w:sz w:val="28"/>
          <w:szCs w:val="28"/>
        </w:rPr>
      </w:pPr>
      <w:r w:rsidRPr="0031352F">
        <w:rPr>
          <w:sz w:val="28"/>
          <w:szCs w:val="28"/>
        </w:rPr>
        <w:t xml:space="preserve">            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31352F">
        <w:rPr>
          <w:sz w:val="28"/>
          <w:szCs w:val="28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31352F">
        <w:rPr>
          <w:sz w:val="28"/>
          <w:szCs w:val="28"/>
        </w:rPr>
        <w:t>Брока</w:t>
      </w:r>
      <w:proofErr w:type="spellEnd"/>
      <w:r w:rsidRPr="0031352F">
        <w:rPr>
          <w:sz w:val="28"/>
          <w:szCs w:val="28"/>
        </w:rPr>
        <w:t xml:space="preserve">, а также в височной области, где расположен центр </w:t>
      </w:r>
      <w:proofErr w:type="spellStart"/>
      <w:r w:rsidRPr="0031352F">
        <w:rPr>
          <w:sz w:val="28"/>
          <w:szCs w:val="28"/>
        </w:rPr>
        <w:t>Вернике</w:t>
      </w:r>
      <w:proofErr w:type="spellEnd"/>
      <w:r w:rsidRPr="0031352F">
        <w:rPr>
          <w:sz w:val="28"/>
          <w:szCs w:val="28"/>
        </w:rPr>
        <w:t>, т. е. сенсорная речевая зона.</w:t>
      </w:r>
      <w:proofErr w:type="gramEnd"/>
      <w:r w:rsidRPr="0031352F">
        <w:rPr>
          <w:sz w:val="28"/>
          <w:szCs w:val="28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</w:p>
    <w:p w:rsidR="00D73034" w:rsidRPr="0031352F" w:rsidRDefault="00D73034" w:rsidP="00D73034">
      <w:pPr>
        <w:spacing w:after="0" w:line="240" w:lineRule="auto"/>
        <w:ind w:left="-284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ind w:left="-284"/>
        <w:jc w:val="both"/>
        <w:rPr>
          <w:sz w:val="28"/>
          <w:szCs w:val="28"/>
        </w:rPr>
      </w:pPr>
      <w:r w:rsidRPr="0031352F">
        <w:rPr>
          <w:sz w:val="28"/>
          <w:szCs w:val="28"/>
        </w:rPr>
        <w:t xml:space="preserve">            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1352F">
        <w:rPr>
          <w:color w:val="FF0000"/>
          <w:sz w:val="28"/>
          <w:szCs w:val="28"/>
        </w:rPr>
        <w:t>Выполнение артикуляционных упражнений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 xml:space="preserve">Нужно играть язычком, губами. Развивать мышцы губ и языка. Упражнениями занимаются в виде игры о веселом язычке. </w:t>
      </w:r>
      <w:proofErr w:type="gramStart"/>
      <w:r w:rsidRPr="0031352F">
        <w:rPr>
          <w:sz w:val="28"/>
          <w:szCs w:val="28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proofErr w:type="gramEnd"/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1.      Открывать и закрывать «домик».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2.      Вытягивание губ в улыбку «трубочку» (и – у).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3.      «Хвостик» - вперед, назад, вверх, вниз, вправо, влево.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31352F">
        <w:rPr>
          <w:sz w:val="28"/>
          <w:szCs w:val="28"/>
        </w:rPr>
        <w:t>Слизывать широким «хвостиком» варенье с верхней губки («вкусное варенье»).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lastRenderedPageBreak/>
        <w:t>5.      Широкий «хвостик» за крылечко («горочка»)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6.      Щелкать «хвостиком» («лошадка»).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7.      Отработать сильный «ветерок» посередине «хвостика»: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а) сдувать ватку с кончика носа;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б) дуть через трубочку в стакан с водой;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в) дуть на мельницу или султанчики.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1352F">
        <w:rPr>
          <w:color w:val="FF0000"/>
          <w:sz w:val="28"/>
          <w:szCs w:val="28"/>
        </w:rPr>
        <w:t>Массаж пальчиков рук левой и правой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Например: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 xml:space="preserve"> Этот пальчик в лес пошел,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гриб нашел,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гриб помыл,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гриб сварил,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все съел,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От того и растолстел.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«Пальма»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Игру можно проводить и с несколькими детьми.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хочет спать,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лег в кровать,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чуть вздремнул,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уж уснул,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Этот пальчик крепко спит,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lastRenderedPageBreak/>
        <w:t>ТИШЕ, ТИШЕ! Не шумите!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Солнце красное взойдет,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Утро ясное придет,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Будут птички щебетать,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Будут пальчики вставать.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1352F">
        <w:rPr>
          <w:color w:val="FF0000"/>
          <w:sz w:val="28"/>
          <w:szCs w:val="28"/>
        </w:rPr>
        <w:t>Пальчиковая гимнастика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Ребенок выполняет сам.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1.      Играет на «пианино».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2.      «Лягушки» - одновременное разгибание пальчиков.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3.      Сгибание и разгибание пальчиков по одному в кулачок и из кулачка.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4.      Пальчики здороваются с большим пальчиком своей руки.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5.      Пальчики здороваются с пальчиками другой руки.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6.      Покажи «козу».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7.      Покажи «ушки у зайчика».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8.      Играем на «барабане».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9.      Хлопаем в ладоши.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1352F">
        <w:rPr>
          <w:color w:val="FF0000"/>
          <w:sz w:val="28"/>
          <w:szCs w:val="28"/>
        </w:rPr>
        <w:t>Работа с мелким раздаточным материалом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1352F">
        <w:rPr>
          <w:sz w:val="28"/>
          <w:szCs w:val="28"/>
        </w:rPr>
        <w:t>Выкладывание цветов, шариков, домиков и других предметов из мозаики, пшена, рисовых зерен, палочек.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2.      Работа с вкладышами.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3.      Пирамидки различных размеров.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4.      Нанизывание бусинок на стержень, снятие их по одной.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5.      Шнуровка: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а) используют плотный картон с дырочками;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б) учиться завязывать шнурки.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6.      Застёгивание пуговиц.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7.      Рвать на мелкие кусочки бумагу, сначала хаотично, а потом по сгибам, по контуру</w:t>
      </w:r>
      <w:r>
        <w:rPr>
          <w:sz w:val="28"/>
          <w:szCs w:val="28"/>
        </w:rPr>
        <w:t>.</w:t>
      </w:r>
    </w:p>
    <w:p w:rsidR="00D73034" w:rsidRPr="0031352F" w:rsidRDefault="00D73034" w:rsidP="00D7303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1352F">
        <w:rPr>
          <w:color w:val="FF0000"/>
          <w:sz w:val="28"/>
          <w:szCs w:val="28"/>
        </w:rPr>
        <w:t>Аппликация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Учить работать с ножницами, держать ножницы, стричь ровными линиями, потом по контуру: кружочки, овалы, квадратики, треугольники и другие фигурки. Эти фигуры вырезают из цветной бумаги или раскрашивают и делают из них аппликации: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а) «Праздничные флажки».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б) «Собираем яблоки».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в) «Цветы»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г) «Мы идем на праздник» (наклеить флажки, шары, цветы).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1352F">
        <w:rPr>
          <w:sz w:val="28"/>
          <w:szCs w:val="28"/>
        </w:rPr>
        <w:lastRenderedPageBreak/>
        <w:t>д</w:t>
      </w:r>
      <w:proofErr w:type="spellEnd"/>
      <w:r w:rsidRPr="0031352F">
        <w:rPr>
          <w:sz w:val="28"/>
          <w:szCs w:val="28"/>
        </w:rPr>
        <w:t>) «Куклы неваляшки» - яркие рубашки (из двух ярких кружочков).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е) Укрась елочку игрушками (дается контур елочки)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ж) Украсим узором полоски (наклеить кружки 2-х цветов на полоску)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1352F">
        <w:rPr>
          <w:sz w:val="28"/>
          <w:szCs w:val="28"/>
        </w:rPr>
        <w:t>з</w:t>
      </w:r>
      <w:proofErr w:type="spellEnd"/>
      <w:r w:rsidRPr="0031352F">
        <w:rPr>
          <w:sz w:val="28"/>
          <w:szCs w:val="28"/>
        </w:rPr>
        <w:t>) Украсить коврик (по замыслу)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к) Строить дом (на прямоугольник наклеить квадратики).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1352F">
        <w:rPr>
          <w:color w:val="FF0000"/>
          <w:sz w:val="28"/>
          <w:szCs w:val="28"/>
        </w:rPr>
        <w:t>Рисование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 xml:space="preserve">Учить </w:t>
      </w:r>
      <w:proofErr w:type="gramStart"/>
      <w:r w:rsidRPr="0031352F">
        <w:rPr>
          <w:sz w:val="28"/>
          <w:szCs w:val="28"/>
        </w:rPr>
        <w:t>правильно</w:t>
      </w:r>
      <w:proofErr w:type="gramEnd"/>
      <w:r w:rsidRPr="0031352F">
        <w:rPr>
          <w:sz w:val="28"/>
          <w:szCs w:val="28"/>
        </w:rPr>
        <w:t xml:space="preserve"> держать карандаш, фломастер, кисточку. При работе с красками, учить </w:t>
      </w:r>
      <w:proofErr w:type="gramStart"/>
      <w:r w:rsidRPr="0031352F">
        <w:rPr>
          <w:sz w:val="28"/>
          <w:szCs w:val="28"/>
        </w:rPr>
        <w:t>аккуратно</w:t>
      </w:r>
      <w:proofErr w:type="gramEnd"/>
      <w:r w:rsidRPr="0031352F">
        <w:rPr>
          <w:sz w:val="28"/>
          <w:szCs w:val="28"/>
        </w:rPr>
        <w:t xml:space="preserve"> наносить краску и убирать рабочее место.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1352F">
        <w:rPr>
          <w:color w:val="FF0000"/>
          <w:sz w:val="28"/>
          <w:szCs w:val="28"/>
        </w:rPr>
        <w:t>Развитие словаря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 xml:space="preserve">Для развития активной речи нужно создавать такие ситуации. При </w:t>
      </w:r>
      <w:proofErr w:type="gramStart"/>
      <w:r w:rsidRPr="0031352F">
        <w:rPr>
          <w:sz w:val="28"/>
          <w:szCs w:val="28"/>
        </w:rPr>
        <w:t>которых</w:t>
      </w:r>
      <w:proofErr w:type="gramEnd"/>
      <w:r w:rsidRPr="0031352F">
        <w:rPr>
          <w:sz w:val="28"/>
          <w:szCs w:val="28"/>
        </w:rPr>
        <w:t xml:space="preserve"> ребенок вынужден обращаться к взрослым с речью.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1. Показывать и называть предметы, приучая по слову находить их взором или приносить.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2. Учить называть упрощенными словами изображения на картинках: корова – «</w:t>
      </w:r>
      <w:proofErr w:type="spellStart"/>
      <w:r w:rsidRPr="0031352F">
        <w:rPr>
          <w:sz w:val="28"/>
          <w:szCs w:val="28"/>
        </w:rPr>
        <w:t>му-му</w:t>
      </w:r>
      <w:proofErr w:type="spellEnd"/>
      <w:r w:rsidRPr="0031352F">
        <w:rPr>
          <w:sz w:val="28"/>
          <w:szCs w:val="28"/>
        </w:rPr>
        <w:t>», собака – «</w:t>
      </w:r>
      <w:proofErr w:type="spellStart"/>
      <w:r w:rsidRPr="0031352F">
        <w:rPr>
          <w:sz w:val="28"/>
          <w:szCs w:val="28"/>
        </w:rPr>
        <w:t>ав-ав</w:t>
      </w:r>
      <w:proofErr w:type="spellEnd"/>
      <w:r w:rsidRPr="0031352F">
        <w:rPr>
          <w:sz w:val="28"/>
          <w:szCs w:val="28"/>
        </w:rPr>
        <w:t>», кошка – «мяу-мяу», и др.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3. Постепенно вытесняя из речи ребенка звукоподражания, учить называть предметы и действия. Разговаривать с ребенком надо о тех предметах, которые его привлекают в данный момент, о тех действиях, которые он совершает, формируя у него связь между словом и предметом, словом и действием.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  <w:r w:rsidRPr="0031352F">
        <w:rPr>
          <w:sz w:val="28"/>
          <w:szCs w:val="28"/>
        </w:rPr>
        <w:t>ызывать у ребенка речевую активность через провоцирующие вопросы: «Это кошка?», а показать собаку.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 xml:space="preserve">Развитие речи способствует чтение стихов, сказок, </w:t>
      </w:r>
      <w:proofErr w:type="spellStart"/>
      <w:r w:rsidRPr="0031352F">
        <w:rPr>
          <w:sz w:val="28"/>
          <w:szCs w:val="28"/>
        </w:rPr>
        <w:t>потешек</w:t>
      </w:r>
      <w:proofErr w:type="spellEnd"/>
      <w:r w:rsidRPr="0031352F">
        <w:rPr>
          <w:sz w:val="28"/>
          <w:szCs w:val="28"/>
        </w:rPr>
        <w:t>.</w:t>
      </w:r>
    </w:p>
    <w:p w:rsidR="00D73034" w:rsidRPr="0031352F" w:rsidRDefault="00D73034" w:rsidP="00D73034">
      <w:pPr>
        <w:spacing w:after="0" w:line="240" w:lineRule="auto"/>
        <w:jc w:val="both"/>
        <w:rPr>
          <w:sz w:val="28"/>
          <w:szCs w:val="28"/>
        </w:rPr>
      </w:pPr>
      <w:r w:rsidRPr="0031352F">
        <w:rPr>
          <w:sz w:val="28"/>
          <w:szCs w:val="28"/>
        </w:rPr>
        <w:t>Занятие проводить в виде игры ежедневно от 5 до 20 минут.</w:t>
      </w:r>
    </w:p>
    <w:p w:rsidR="00D73034" w:rsidRDefault="00D73034" w:rsidP="00D73034"/>
    <w:p w:rsidR="002E2B48" w:rsidRDefault="002E2B48"/>
    <w:sectPr w:rsidR="002E2B48" w:rsidSect="004221B1">
      <w:pgSz w:w="11906" w:h="16838"/>
      <w:pgMar w:top="1134" w:right="850" w:bottom="1134" w:left="1701" w:header="708" w:footer="708" w:gutter="0"/>
      <w:pgBorders w:display="firstPage" w:offsetFrom="page">
        <w:top w:val="gingerbreadMan" w:sz="25" w:space="24" w:color="E36C0A"/>
        <w:left w:val="gingerbreadMan" w:sz="25" w:space="24" w:color="E36C0A"/>
        <w:bottom w:val="gingerbreadMan" w:sz="25" w:space="24" w:color="E36C0A"/>
        <w:right w:val="gingerbreadMan" w:sz="25" w:space="24" w:color="E36C0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034"/>
    <w:rsid w:val="002E2B48"/>
    <w:rsid w:val="00D7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967</Words>
  <Characters>5512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2015-02-01T19:00:00Z</dcterms:created>
  <dcterms:modified xsi:type="dcterms:W3CDTF">2015-02-01T19:02:00Z</dcterms:modified>
</cp:coreProperties>
</file>