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44" w:rsidRPr="000A3144" w:rsidRDefault="000A3144" w:rsidP="000A31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3144">
        <w:rPr>
          <w:rStyle w:val="c0"/>
          <w:rFonts w:ascii="Times New Roman" w:hAnsi="Times New Roman" w:cs="Times New Roman"/>
          <w:sz w:val="28"/>
          <w:szCs w:val="28"/>
        </w:rPr>
        <w:t>Структурное подразделение «ЦВР»</w:t>
      </w:r>
    </w:p>
    <w:p w:rsidR="000A3144" w:rsidRPr="000A3144" w:rsidRDefault="000A3144" w:rsidP="000A3144">
      <w:pPr>
        <w:pStyle w:val="c11"/>
        <w:jc w:val="center"/>
        <w:rPr>
          <w:sz w:val="28"/>
          <w:szCs w:val="28"/>
        </w:rPr>
      </w:pPr>
      <w:r w:rsidRPr="000A3144">
        <w:rPr>
          <w:rStyle w:val="c0"/>
          <w:sz w:val="28"/>
          <w:szCs w:val="28"/>
        </w:rPr>
        <w:t xml:space="preserve">ГБОУ СОШ «Центр образования» пос. </w:t>
      </w:r>
      <w:proofErr w:type="spellStart"/>
      <w:r w:rsidRPr="000A3144">
        <w:rPr>
          <w:rStyle w:val="c0"/>
          <w:sz w:val="28"/>
          <w:szCs w:val="28"/>
        </w:rPr>
        <w:t>Варламово</w:t>
      </w:r>
      <w:proofErr w:type="spellEnd"/>
    </w:p>
    <w:p w:rsidR="000A3144" w:rsidRPr="000A3144" w:rsidRDefault="000A3144" w:rsidP="000A3144">
      <w:pPr>
        <w:pStyle w:val="c11"/>
        <w:jc w:val="center"/>
        <w:rPr>
          <w:sz w:val="28"/>
          <w:szCs w:val="28"/>
        </w:rPr>
      </w:pPr>
      <w:bookmarkStart w:id="0" w:name="h.gjdgxs"/>
      <w:bookmarkEnd w:id="0"/>
      <w:r w:rsidRPr="000A3144">
        <w:rPr>
          <w:rStyle w:val="c0"/>
          <w:sz w:val="28"/>
          <w:szCs w:val="28"/>
        </w:rPr>
        <w:t>Конспект открытого занятия</w:t>
      </w:r>
    </w:p>
    <w:p w:rsidR="000A3144" w:rsidRPr="000A3144" w:rsidRDefault="000A3144" w:rsidP="000A3144">
      <w:pPr>
        <w:pStyle w:val="c11"/>
        <w:jc w:val="center"/>
        <w:rPr>
          <w:sz w:val="28"/>
          <w:szCs w:val="28"/>
        </w:rPr>
      </w:pPr>
      <w:bookmarkStart w:id="1" w:name="h.30j0zll"/>
      <w:bookmarkEnd w:id="1"/>
      <w:r w:rsidRPr="000A3144">
        <w:rPr>
          <w:rStyle w:val="c7"/>
          <w:sz w:val="28"/>
          <w:szCs w:val="28"/>
        </w:rPr>
        <w:t>по теме:</w:t>
      </w:r>
      <w:r w:rsidR="008073E5">
        <w:rPr>
          <w:rStyle w:val="c7"/>
          <w:sz w:val="28"/>
          <w:szCs w:val="28"/>
        </w:rPr>
        <w:t xml:space="preserve"> «Елочка</w:t>
      </w:r>
      <w:r w:rsidRPr="000A3144">
        <w:rPr>
          <w:rStyle w:val="c7"/>
          <w:sz w:val="28"/>
          <w:szCs w:val="28"/>
        </w:rPr>
        <w:t xml:space="preserve"> в технике изонить»</w:t>
      </w:r>
    </w:p>
    <w:p w:rsidR="000A3144" w:rsidRPr="000A3144" w:rsidRDefault="000A3144" w:rsidP="000A3144">
      <w:pPr>
        <w:pStyle w:val="c9"/>
        <w:jc w:val="center"/>
        <w:rPr>
          <w:sz w:val="28"/>
          <w:szCs w:val="28"/>
        </w:rPr>
      </w:pPr>
      <w:r w:rsidRPr="000A3144">
        <w:rPr>
          <w:rStyle w:val="c0"/>
          <w:sz w:val="28"/>
          <w:szCs w:val="28"/>
        </w:rPr>
        <w:t>Автор: Жирнова Елена Евгеньевна,</w:t>
      </w:r>
    </w:p>
    <w:p w:rsidR="000A3144" w:rsidRPr="000A3144" w:rsidRDefault="000A3144" w:rsidP="000A3144">
      <w:pPr>
        <w:pStyle w:val="c9"/>
        <w:jc w:val="center"/>
        <w:rPr>
          <w:sz w:val="28"/>
          <w:szCs w:val="28"/>
        </w:rPr>
      </w:pPr>
      <w:r w:rsidRPr="000A3144">
        <w:rPr>
          <w:rStyle w:val="c0"/>
          <w:sz w:val="28"/>
          <w:szCs w:val="28"/>
        </w:rPr>
        <w:t>педагог дополнительного образования</w:t>
      </w:r>
    </w:p>
    <w:p w:rsidR="000A3144" w:rsidRPr="000A3144" w:rsidRDefault="000A3144" w:rsidP="000A3144">
      <w:pPr>
        <w:pStyle w:val="c9"/>
        <w:jc w:val="center"/>
        <w:rPr>
          <w:sz w:val="28"/>
          <w:szCs w:val="28"/>
        </w:rPr>
      </w:pPr>
    </w:p>
    <w:p w:rsidR="000A3144" w:rsidRPr="000A3144" w:rsidRDefault="000A3144" w:rsidP="000A3144">
      <w:pPr>
        <w:pStyle w:val="c11"/>
        <w:jc w:val="center"/>
        <w:rPr>
          <w:sz w:val="28"/>
          <w:szCs w:val="28"/>
        </w:rPr>
      </w:pPr>
      <w:bookmarkStart w:id="2" w:name="h.1fob9te"/>
      <w:bookmarkEnd w:id="2"/>
      <w:r>
        <w:rPr>
          <w:rStyle w:val="c0"/>
          <w:sz w:val="28"/>
          <w:szCs w:val="28"/>
        </w:rPr>
        <w:t>2014</w:t>
      </w:r>
      <w:r w:rsidRPr="000A3144">
        <w:rPr>
          <w:rStyle w:val="c0"/>
          <w:sz w:val="28"/>
          <w:szCs w:val="28"/>
        </w:rPr>
        <w:t xml:space="preserve"> г.</w:t>
      </w:r>
    </w:p>
    <w:p w:rsidR="004B2005" w:rsidRPr="002400E2" w:rsidRDefault="004B2005" w:rsidP="004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творческой деятельности воспитанников через закрепление прием нового вида художественной деятельности. </w:t>
      </w:r>
    </w:p>
    <w:p w:rsidR="004B2005" w:rsidRDefault="004B2005" w:rsidP="004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B2005" w:rsidRPr="008073E5" w:rsidRDefault="004B2005" w:rsidP="004B2005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приемам выполнения </w:t>
      </w:r>
      <w:r w:rsidRPr="00807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изонить</w:t>
      </w:r>
      <w:r w:rsidRPr="0080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B2005" w:rsidRDefault="004B2005" w:rsidP="004B2005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воображение, глазомер, мелкую моторику пальцев, художественные способности и эстетический вкус; </w:t>
      </w:r>
    </w:p>
    <w:p w:rsidR="004B2005" w:rsidRDefault="004B2005" w:rsidP="004B2005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подбирать контрастные цвета, оттеняющие друг друга, привить умение использовать полученные знания на других видах изобразительной и трудовой деятельности.</w:t>
      </w:r>
    </w:p>
    <w:p w:rsidR="004B2005" w:rsidRPr="004B2005" w:rsidRDefault="004B2005" w:rsidP="004B2005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уверенно пользоваться иглой, используя технику "изонить".</w:t>
      </w:r>
    </w:p>
    <w:p w:rsidR="004B2005" w:rsidRPr="004B2005" w:rsidRDefault="004B2005" w:rsidP="004B2005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усидчивость, терпение, внимательность, старательность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2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близким подарки.</w:t>
      </w:r>
    </w:p>
    <w:p w:rsidR="004B2005" w:rsidRPr="002400E2" w:rsidRDefault="004B2005" w:rsidP="004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учебного занятия:</w:t>
      </w:r>
      <w:r w:rsidRPr="002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4B2005" w:rsidRPr="002400E2" w:rsidRDefault="004B2005" w:rsidP="004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занятия:</w:t>
      </w:r>
      <w:r w:rsidRPr="002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эвристическая беседа</w:t>
      </w:r>
    </w:p>
    <w:p w:rsidR="004B2005" w:rsidRPr="002400E2" w:rsidRDefault="004B2005" w:rsidP="004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2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 - иллюстративный, эвристический, демонстрационный, практический, наглядный, продуктивный, метод мотивации и стимулирования.</w:t>
      </w:r>
      <w:proofErr w:type="gramEnd"/>
    </w:p>
    <w:p w:rsidR="004B2005" w:rsidRPr="002400E2" w:rsidRDefault="004B2005" w:rsidP="004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технологии:</w:t>
      </w:r>
      <w:r w:rsidRPr="0024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сотрудничества, здоровье сберегающая </w:t>
      </w:r>
    </w:p>
    <w:p w:rsidR="004B2005" w:rsidRPr="002400E2" w:rsidRDefault="004B2005" w:rsidP="004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обеспечение занятия: </w:t>
      </w:r>
      <w:r w:rsidRPr="0024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открытки, иллюстрации открыток, иллюстрации картинок, технологические карты</w:t>
      </w:r>
    </w:p>
    <w:p w:rsidR="00845C33" w:rsidRPr="00845C33" w:rsidRDefault="004B2005" w:rsidP="0084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84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Нитки, ножницы, карандаши,  картон, иглы, </w:t>
      </w:r>
      <w:r w:rsidR="00845C33" w:rsidRPr="00845C3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шило, трафареты.</w:t>
      </w:r>
      <w:r w:rsidR="0084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C33">
        <w:rPr>
          <w:rStyle w:val="c0"/>
          <w:rFonts w:ascii="Times New Roman" w:hAnsi="Times New Roman" w:cs="Times New Roman"/>
          <w:sz w:val="24"/>
          <w:szCs w:val="24"/>
        </w:rPr>
        <w:t>К</w:t>
      </w:r>
      <w:r w:rsidR="00845C33" w:rsidRPr="00845C33">
        <w:rPr>
          <w:rStyle w:val="c0"/>
          <w:rFonts w:ascii="Times New Roman" w:hAnsi="Times New Roman" w:cs="Times New Roman"/>
          <w:sz w:val="24"/>
          <w:szCs w:val="24"/>
        </w:rPr>
        <w:t xml:space="preserve">омпьютер, проекционный экран, </w:t>
      </w:r>
      <w:proofErr w:type="spellStart"/>
      <w:r w:rsidR="00845C33" w:rsidRPr="00845C33">
        <w:rPr>
          <w:rStyle w:val="c0"/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845C33" w:rsidRPr="00845C33">
        <w:rPr>
          <w:rStyle w:val="c0"/>
          <w:rFonts w:ascii="Times New Roman" w:hAnsi="Times New Roman" w:cs="Times New Roman"/>
          <w:sz w:val="24"/>
          <w:szCs w:val="24"/>
        </w:rPr>
        <w:t xml:space="preserve"> проектор.</w:t>
      </w:r>
    </w:p>
    <w:p w:rsidR="00845C33" w:rsidRPr="00845C33" w:rsidRDefault="00845C33" w:rsidP="004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44" w:rsidRDefault="000A3144" w:rsidP="0084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AF6" w:rsidRPr="00001AF6" w:rsidRDefault="00001AF6" w:rsidP="00001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  <w:r w:rsidRPr="0000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38"/>
        <w:gridCol w:w="14"/>
        <w:gridCol w:w="14"/>
        <w:gridCol w:w="14"/>
        <w:gridCol w:w="3843"/>
      </w:tblGrid>
      <w:tr w:rsidR="008073E5" w:rsidRPr="00001AF6" w:rsidTr="008073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3E5" w:rsidRPr="00001AF6" w:rsidRDefault="008073E5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начала урока.</w:t>
            </w:r>
          </w:p>
          <w:p w:rsidR="00001AF6" w:rsidRPr="00001AF6" w:rsidRDefault="008073E5" w:rsidP="00001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этапа: подготовка учащихся к работе. </w:t>
            </w:r>
          </w:p>
        </w:tc>
        <w:tc>
          <w:tcPr>
            <w:tcW w:w="3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3E5" w:rsidRPr="00001AF6" w:rsidRDefault="008073E5" w:rsidP="0000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F6" w:rsidRPr="00001AF6" w:rsidTr="00001AF6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001AF6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Сообщение темы урока.</w:t>
            </w:r>
          </w:p>
          <w:p w:rsidR="00001AF6" w:rsidRPr="00001AF6" w:rsidRDefault="00001AF6" w:rsidP="00001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ознакомление с техникой “изонить”. </w:t>
            </w:r>
          </w:p>
        </w:tc>
      </w:tr>
      <w:tr w:rsidR="00001AF6" w:rsidRPr="00001AF6" w:rsidTr="008073E5">
        <w:trPr>
          <w:tblCellSpacing w:w="7" w:type="dxa"/>
          <w:jc w:val="center"/>
        </w:trPr>
        <w:tc>
          <w:tcPr>
            <w:tcW w:w="5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001AF6" w:rsidP="0000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001AF6" w:rsidP="0000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F6" w:rsidRPr="00001AF6" w:rsidTr="008073E5">
        <w:trPr>
          <w:tblCellSpacing w:w="7" w:type="dxa"/>
          <w:jc w:val="center"/>
        </w:trPr>
        <w:tc>
          <w:tcPr>
            <w:tcW w:w="5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DD" w:rsidRPr="004F3BDD" w:rsidRDefault="009A745B" w:rsidP="004F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DD"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к нам приближается очень большой праздник, на который мы с вами всегда готовимся, шьём костюмы, готовим родным и близким подарки.</w:t>
            </w:r>
            <w:r w:rsidR="004F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конечно же,  должны </w:t>
            </w:r>
            <w:r w:rsidR="004F3BDD"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подарок сво</w:t>
            </w:r>
            <w:r w:rsidR="004F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руками. П</w:t>
            </w:r>
            <w:r w:rsidR="004F3BDD"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одарок, сделанный своими руками очень, согре</w:t>
            </w:r>
            <w:r w:rsidR="004F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 и радует душу каждого, </w:t>
            </w:r>
            <w:r w:rsidR="004F3BDD"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вы его делаете, радуетесь сами, а когда </w:t>
            </w:r>
            <w:proofErr w:type="gramStart"/>
            <w:r w:rsidR="004F3BDD"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</w:t>
            </w:r>
            <w:proofErr w:type="gramEnd"/>
            <w:r w:rsidR="004F3BDD"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радуете своих бли</w:t>
            </w:r>
            <w:r w:rsidR="004F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зких. </w:t>
            </w:r>
            <w:r w:rsidR="004F3BDD"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мы с вами будем изготавливать открытку к новому году, с нашей</w:t>
            </w:r>
            <w:r w:rsidR="004F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зелёной красавицей, елочкой.</w:t>
            </w:r>
          </w:p>
          <w:p w:rsidR="00001AF6" w:rsidRPr="00001AF6" w:rsidRDefault="00001AF6" w:rsidP="004F3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001AF6" w:rsidP="009A7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F6" w:rsidRPr="00001AF6" w:rsidTr="00001AF6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770196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Повторение пройденного </w:t>
            </w:r>
            <w:r w:rsidR="00001AF6" w:rsidRPr="00001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материала.</w:t>
            </w:r>
          </w:p>
          <w:p w:rsidR="00001AF6" w:rsidRPr="00001AF6" w:rsidRDefault="00770196" w:rsidP="00001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повторить историю</w:t>
            </w:r>
            <w:r w:rsidR="00001AF6"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– Изонить. </w:t>
            </w:r>
          </w:p>
        </w:tc>
      </w:tr>
      <w:tr w:rsidR="00001AF6" w:rsidRPr="00001AF6" w:rsidTr="008073E5">
        <w:trPr>
          <w:tblCellSpacing w:w="7" w:type="dxa"/>
          <w:jc w:val="center"/>
        </w:trPr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001AF6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“Нитяная графика” или “Изонить” - это графический рисунок, выполненный нитями в определенном порядке на твердой основе</w:t>
            </w:r>
            <w:r w:rsidR="009A74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Изонить также </w:t>
            </w:r>
            <w:proofErr w:type="gramStart"/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известна</w:t>
            </w:r>
            <w:proofErr w:type="gramEnd"/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под другим названием – ниточный дизайн, который имеет английские корни. Этот вид прикладного творчества впервые появился в стране туманов в Х VI веке. Английские ткачи придумали особый способ переплетения ниток. Они вбивали в деревянные дощечки гвозди и в определённой последовательности натягивали на них нитки. Получались ажурные изделия для украшения жилищ. В настоящее время искусство нитяной графики находит широкое применение для украшения изделий и предметов быта, для оформления интерьера, для выполнения подарков и сувениров.</w:t>
            </w:r>
          </w:p>
          <w:p w:rsidR="00001AF6" w:rsidRPr="00001AF6" w:rsidRDefault="00001AF6" w:rsidP="009A7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Любители вышивания её упростили. Гвозди и деревянную основу они заменили на иглу и цветной картон (или бархатную бумагу). В работе используют обычные швейные нитки, мулине, ирис, люрекс. (Демонстрация материалов). Новый год приходит в каждый дом. Ёлка символ этого волшебного праздника. Её можно купить живую на ёлочном базаре или искусственную в магазинах, а </w:t>
            </w: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лучше сотворить своими руками на бархатной бумаге или картоне в виде праздничной открытки и вручить своим близким на Новый год</w:t>
            </w:r>
            <w:r w:rsidR="009A7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Ёлку всегда изображают состоящей из нескольких треугольников. Можно упростить до одного треугольника, а пушистость будет достигнута за</w:t>
            </w:r>
            <w:r w:rsidR="009A7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счёт необычной техники.</w:t>
            </w:r>
            <w:r w:rsidRPr="00001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144" w:rsidRDefault="00001AF6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 демонстрационные материалы и слайды презентации.</w:t>
            </w:r>
          </w:p>
          <w:p w:rsidR="000A3144" w:rsidRDefault="000A3144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44" w:rsidRDefault="000A3144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44" w:rsidRPr="000A3144" w:rsidRDefault="00E86FB5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A3144" w:rsidRPr="000A31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Слайд 2</w:t>
              </w:r>
            </w:hyperlink>
          </w:p>
          <w:p w:rsidR="00001AF6" w:rsidRDefault="00001AF6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144" w:rsidRDefault="000A3144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44" w:rsidRDefault="000A3144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44" w:rsidRDefault="000A3144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44" w:rsidRDefault="000A3144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44" w:rsidRDefault="000A3144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44" w:rsidRDefault="000A3144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44" w:rsidRDefault="00E86FB5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A745B" w:rsidRPr="000A31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Слайд 3</w:t>
              </w:r>
            </w:hyperlink>
            <w:r w:rsidR="009A745B"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A3144" w:rsidRDefault="000A3144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Default="00E86FB5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A745B" w:rsidRPr="000A31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Слайд 4</w:t>
              </w:r>
            </w:hyperlink>
            <w:r w:rsidR="009A745B"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Default="00E86FB5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A745B" w:rsidRPr="000A31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Слайд 5</w:t>
              </w:r>
            </w:hyperlink>
            <w:r w:rsidR="009A745B"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Default="00E86FB5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A745B" w:rsidRPr="000A31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Слайд 6</w:t>
              </w:r>
            </w:hyperlink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45B" w:rsidRPr="00001AF6" w:rsidRDefault="00E86FB5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A745B" w:rsidRPr="000A31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Слайд 7</w:t>
              </w:r>
            </w:hyperlink>
            <w:r w:rsidR="009A745B"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01AF6" w:rsidRPr="00001AF6" w:rsidTr="00001AF6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001AF6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4. Практическая работа.</w:t>
            </w:r>
          </w:p>
          <w:p w:rsidR="00001AF6" w:rsidRPr="00001AF6" w:rsidRDefault="00001AF6" w:rsidP="00001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изготовление открытки в технике изонить. </w:t>
            </w:r>
          </w:p>
        </w:tc>
      </w:tr>
      <w:tr w:rsidR="00001AF6" w:rsidRPr="00001AF6" w:rsidTr="008073E5">
        <w:trPr>
          <w:tblCellSpacing w:w="7" w:type="dxa"/>
          <w:jc w:val="center"/>
        </w:trPr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196" w:rsidRPr="002400E2" w:rsidRDefault="00770196" w:rsidP="0077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ейчас мы с вами попробуем сделать открытки. Перед вами на столе лежат уже готовые заготовки, которые мы с вами подготовили заранее. Посмотрите внимательно, из каких элементов будет состоять наша с вами открытка? </w:t>
            </w:r>
          </w:p>
          <w:p w:rsidR="00770196" w:rsidRPr="002400E2" w:rsidRDefault="00770196" w:rsidP="0077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Воспитанники:</w:t>
            </w:r>
            <w:r w:rsidR="0084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угол.</w:t>
            </w:r>
          </w:p>
          <w:p w:rsidR="00770196" w:rsidRPr="002400E2" w:rsidRDefault="00770196" w:rsidP="0077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с вами вспомним прав</w:t>
            </w:r>
            <w:r w:rsidR="0084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заполнения угла.</w:t>
            </w:r>
          </w:p>
          <w:p w:rsidR="00770196" w:rsidRPr="002400E2" w:rsidRDefault="00770196" w:rsidP="0077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Воспитанники:</w:t>
            </w:r>
            <w:r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угла.</w:t>
            </w:r>
          </w:p>
          <w:p w:rsidR="00770196" w:rsidRPr="002400E2" w:rsidRDefault="00770196" w:rsidP="0077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Заполнение угла</w:t>
            </w:r>
          </w:p>
          <w:p w:rsidR="00770196" w:rsidRPr="002400E2" w:rsidRDefault="00770196" w:rsidP="0077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сторона угла делиться на равное количество частей. Нумерация верхней стороны угла начинается сверху – вниз, а нумерация нижней стороны угла – от угла к краю.</w:t>
            </w:r>
          </w:p>
          <w:p w:rsidR="00770196" w:rsidRPr="002400E2" w:rsidRDefault="00770196" w:rsidP="0077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прямого угла начинается с верхней стороны угла в точке 1. стежок проходит по лицевой стороне картона к точке 1 на нижней стороне угла – получается длинный стежок. Затем переход к точке 2 по изнаночной стороне картона - получается короткий стежок. Из точки 2 нить тянется к точке 2 на верхней стороне угла - получается длинный стежок. Затем переход по изнаночной стороне от точки 2 к точке 3 - короткий стежок и т.д. так заполняется весь угол.</w:t>
            </w:r>
          </w:p>
          <w:p w:rsidR="00770196" w:rsidRDefault="00770196" w:rsidP="00770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изнаночной стороне картона образуются короткие стежки между соседними точками вдоль сторон угла, а на лицевой стороне – длинные стежки между одинаковыми номерами на разных сторонах угла. Если это так – то работа выполнена правильно</w:t>
            </w:r>
          </w:p>
          <w:p w:rsidR="00845C33" w:rsidRPr="002400E2" w:rsidRDefault="00845C33" w:rsidP="00845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Педагог: </w:t>
            </w:r>
            <w:r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Выполняя практическую работу, мы </w:t>
            </w:r>
            <w:r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 соблюдать правила безопасного труда при работе с иглой, ножницами, циркулем и шилом. Давайте вспомним их:</w:t>
            </w:r>
          </w:p>
          <w:p w:rsidR="00845C33" w:rsidRPr="002400E2" w:rsidRDefault="00845C33" w:rsidP="00845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Воспитанники: </w:t>
            </w:r>
            <w:r w:rsidRPr="0024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техники безопасности</w:t>
            </w:r>
          </w:p>
          <w:p w:rsidR="00584D00" w:rsidRPr="00001AF6" w:rsidRDefault="00584D00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на знания по правилам ТБ при работе с ножницами, иголками, булавками:</w:t>
            </w:r>
          </w:p>
          <w:p w:rsidR="00584D00" w:rsidRPr="00001AF6" w:rsidRDefault="00584D00" w:rsidP="00584D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хранить иголки и булавки?</w:t>
            </w:r>
          </w:p>
          <w:p w:rsidR="00584D00" w:rsidRPr="00001AF6" w:rsidRDefault="00584D00" w:rsidP="00584D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делают с непригодными для работы иглами и булавками?</w:t>
            </w:r>
          </w:p>
          <w:p w:rsidR="00584D00" w:rsidRDefault="00584D00" w:rsidP="00584D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правильно передать ножницы друг другу?</w:t>
            </w:r>
          </w:p>
          <w:p w:rsidR="00584D00" w:rsidRDefault="00584D00" w:rsidP="00584D0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учащихся:</w:t>
            </w:r>
          </w:p>
          <w:p w:rsidR="00584D00" w:rsidRDefault="00584D00" w:rsidP="00262FD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Ржавые, сломанные, погнутые выбросить. Передавать ножницы кольцами вперед, держать за сомкнутые лезвия.</w:t>
            </w:r>
          </w:p>
          <w:p w:rsidR="00584D00" w:rsidRDefault="00584D00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 слайдов презентации в соответствии с пунктами инструкционной карты. </w:t>
            </w:r>
          </w:p>
          <w:p w:rsidR="00584D00" w:rsidRPr="00001AF6" w:rsidRDefault="00584D00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инструкционной карте: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Сложить цветной картон пополам.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Обвести шаблон ёлки с изнаночной стороны титульного листа картона.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разметку на стороны треугольника.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Пронумеровать разметку.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проколы в размеченных точках с изнаночной стороны картона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Вдеть нитку в иголку.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средний узелок, чтобы не проскочить через отверстие.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из точки 1 длинный стежок в точку 2 (вертикально в вершину треугольника).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Нанизать на нить бусину или </w:t>
            </w:r>
            <w:proofErr w:type="spellStart"/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паетку</w:t>
            </w:r>
            <w:proofErr w:type="spellEnd"/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со стежками до окончательного результата.</w:t>
            </w:r>
          </w:p>
          <w:p w:rsidR="00584D00" w:rsidRPr="00001AF6" w:rsidRDefault="00584D00" w:rsidP="00584D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затем, чтобы длинные стежки были с лицевой стороны, а короткие с изнаночной.</w:t>
            </w:r>
            <w:proofErr w:type="gramEnd"/>
          </w:p>
          <w:p w:rsidR="00001AF6" w:rsidRPr="00001AF6" w:rsidRDefault="00584D00" w:rsidP="00001AF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Заклеить изнаночную сторону цветной бумагой.</w:t>
            </w:r>
          </w:p>
        </w:tc>
        <w:tc>
          <w:tcPr>
            <w:tcW w:w="3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45B" w:rsidRDefault="00001AF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84D00" w:rsidRDefault="00584D00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62FDD" w:rsidRDefault="00262FDD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Pr="001C2C16" w:rsidRDefault="001C2C1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C2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Слайд 8.</w:t>
            </w: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C33" w:rsidRDefault="00845C33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C33" w:rsidRDefault="00845C33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C33" w:rsidRDefault="00845C33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745B" w:rsidRPr="00001AF6" w:rsidRDefault="009A745B" w:rsidP="00584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Слайд </w:t>
            </w:r>
            <w:r w:rsidR="001C2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9</w:t>
            </w: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84D00"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4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84D00"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ТБ при работе с ножницами, иголками, булавками.</w:t>
            </w:r>
            <w:r w:rsidR="00584D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584D00" w:rsidRDefault="00584D00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4D00" w:rsidRDefault="00584D00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4D00" w:rsidRDefault="00584D00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0196" w:rsidRDefault="00770196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C33" w:rsidRDefault="00845C33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C33" w:rsidRDefault="00845C33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C33" w:rsidRDefault="00845C33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745B" w:rsidRPr="00001AF6" w:rsidRDefault="00E86FB5" w:rsidP="009A745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95C3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Слайды с 10-го по 17</w:t>
              </w:r>
              <w:r w:rsidR="009A745B" w:rsidRPr="000A31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-ый.</w:t>
              </w:r>
            </w:hyperlink>
          </w:p>
        </w:tc>
      </w:tr>
      <w:tr w:rsidR="00001AF6" w:rsidRPr="00001AF6" w:rsidTr="00001AF6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001AF6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5. Закрепление изученного материала.</w:t>
            </w:r>
          </w:p>
          <w:p w:rsidR="00001AF6" w:rsidRPr="00001AF6" w:rsidRDefault="00001AF6" w:rsidP="00001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овладение приемами техники “изонить” </w:t>
            </w:r>
          </w:p>
        </w:tc>
      </w:tr>
      <w:tr w:rsidR="00001AF6" w:rsidRPr="00001AF6" w:rsidTr="008073E5">
        <w:trPr>
          <w:tblCellSpacing w:w="7" w:type="dxa"/>
          <w:jc w:val="center"/>
        </w:trPr>
        <w:tc>
          <w:tcPr>
            <w:tcW w:w="67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DD" w:rsidRDefault="00262FDD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Вопросы:</w:t>
            </w:r>
          </w:p>
          <w:p w:rsidR="00262FDD" w:rsidRPr="00001AF6" w:rsidRDefault="00262FDD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62FDD" w:rsidRPr="00262FDD" w:rsidRDefault="00001AF6" w:rsidP="00262FD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“изонить”?</w:t>
            </w:r>
          </w:p>
          <w:p w:rsidR="00001AF6" w:rsidRPr="00262FDD" w:rsidRDefault="00001AF6" w:rsidP="00262FD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изобрел данную технику?</w:t>
            </w:r>
          </w:p>
          <w:p w:rsidR="00001AF6" w:rsidRPr="00262FDD" w:rsidRDefault="00001AF6" w:rsidP="00262FD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нитки используют в ниточном дизайне?</w:t>
            </w:r>
          </w:p>
          <w:p w:rsidR="00001AF6" w:rsidRPr="00262FDD" w:rsidRDefault="00001AF6" w:rsidP="00262FD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материал идет на основу изделий в технике нитяная графика?</w:t>
            </w:r>
          </w:p>
          <w:p w:rsidR="00001AF6" w:rsidRDefault="00001AF6" w:rsidP="00262FD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нашел свое применение ниточный дизайн?</w:t>
            </w:r>
          </w:p>
          <w:p w:rsidR="00262FDD" w:rsidRPr="00262FDD" w:rsidRDefault="00262FDD" w:rsidP="00262FDD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2FDD" w:rsidRPr="00001AF6" w:rsidRDefault="00262FDD" w:rsidP="002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вопросы:</w:t>
            </w:r>
          </w:p>
          <w:p w:rsidR="00262FDD" w:rsidRPr="00001AF6" w:rsidRDefault="00262FDD" w:rsidP="00262F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“Изонить” – это графический рисунок, выполненный нитями в определенном порядке на твердой основе.</w:t>
            </w:r>
          </w:p>
          <w:p w:rsidR="00262FDD" w:rsidRPr="00001AF6" w:rsidRDefault="00262FDD" w:rsidP="00262F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ткачи придумали особый способ переплетения ниток.</w:t>
            </w:r>
          </w:p>
          <w:p w:rsidR="00262FDD" w:rsidRPr="00001AF6" w:rsidRDefault="00262FDD" w:rsidP="00262F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используют обычные швейные нитки, мулине, ирис, люрекс.</w:t>
            </w:r>
          </w:p>
          <w:p w:rsidR="00262FDD" w:rsidRPr="00001AF6" w:rsidRDefault="00262FDD" w:rsidP="00262F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технике нитяная графика используют цветной картон или бархатную бумагу.</w:t>
            </w:r>
          </w:p>
          <w:p w:rsidR="00262FDD" w:rsidRPr="00262FDD" w:rsidRDefault="00262FDD" w:rsidP="00262FDD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Ниточный дизайн нашел свое применение в рукоделии: изготовление картин, открыток, закладок и д. р.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45B" w:rsidRPr="00001AF6" w:rsidRDefault="009A745B" w:rsidP="009A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1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Слайд </w:t>
            </w:r>
            <w:r w:rsidR="00E95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18</w:t>
            </w:r>
            <w:r w:rsidRPr="00001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A745B" w:rsidRDefault="009A745B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F6" w:rsidRPr="00001AF6" w:rsidRDefault="00001AF6" w:rsidP="00262FD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AF6" w:rsidRPr="00001AF6" w:rsidTr="00001AF6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FDD" w:rsidRPr="00262FDD" w:rsidRDefault="00001AF6" w:rsidP="00262FDD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 урока. </w:t>
            </w:r>
          </w:p>
          <w:p w:rsidR="00001AF6" w:rsidRPr="00262FDD" w:rsidRDefault="00001AF6" w:rsidP="00262FDD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подведение итога проделанной работе на уроке. </w:t>
            </w:r>
          </w:p>
        </w:tc>
      </w:tr>
      <w:tr w:rsidR="00001AF6" w:rsidRPr="00001AF6" w:rsidTr="008073E5">
        <w:trPr>
          <w:tblCellSpacing w:w="7" w:type="dxa"/>
          <w:jc w:val="center"/>
        </w:trPr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001AF6" w:rsidP="0000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урок, отметить типичные ошибки, определить пути их исправления, отметить хорошие работы учащихся, выставить оценки за урок. </w:t>
            </w:r>
          </w:p>
        </w:tc>
        <w:tc>
          <w:tcPr>
            <w:tcW w:w="3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AF6" w:rsidRPr="00001AF6" w:rsidRDefault="00001AF6" w:rsidP="00262FD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EBC" w:rsidRDefault="00C57EBC"/>
    <w:sectPr w:rsidR="00C57EBC" w:rsidSect="00C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986"/>
    <w:multiLevelType w:val="multilevel"/>
    <w:tmpl w:val="FA06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E5870"/>
    <w:multiLevelType w:val="hybridMultilevel"/>
    <w:tmpl w:val="A9BC1F58"/>
    <w:lvl w:ilvl="0" w:tplc="041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FB66768"/>
    <w:multiLevelType w:val="multilevel"/>
    <w:tmpl w:val="80A4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C3B26"/>
    <w:multiLevelType w:val="multilevel"/>
    <w:tmpl w:val="A938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A46AD"/>
    <w:multiLevelType w:val="hybridMultilevel"/>
    <w:tmpl w:val="6B38B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63ABD"/>
    <w:multiLevelType w:val="multilevel"/>
    <w:tmpl w:val="5A1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B6264"/>
    <w:multiLevelType w:val="hybridMultilevel"/>
    <w:tmpl w:val="1448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306A9"/>
    <w:multiLevelType w:val="multilevel"/>
    <w:tmpl w:val="67F8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E5D5F"/>
    <w:multiLevelType w:val="multilevel"/>
    <w:tmpl w:val="991C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04469"/>
    <w:multiLevelType w:val="multilevel"/>
    <w:tmpl w:val="54A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3402F"/>
    <w:multiLevelType w:val="multilevel"/>
    <w:tmpl w:val="3144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73193"/>
    <w:multiLevelType w:val="multilevel"/>
    <w:tmpl w:val="4392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12282"/>
    <w:multiLevelType w:val="multilevel"/>
    <w:tmpl w:val="055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1755F"/>
    <w:multiLevelType w:val="multilevel"/>
    <w:tmpl w:val="0FF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E4005"/>
    <w:multiLevelType w:val="hybridMultilevel"/>
    <w:tmpl w:val="E62A71B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75FA4974"/>
    <w:multiLevelType w:val="multilevel"/>
    <w:tmpl w:val="36A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77964"/>
    <w:multiLevelType w:val="multilevel"/>
    <w:tmpl w:val="6B48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F6"/>
    <w:rsid w:val="00001AF6"/>
    <w:rsid w:val="00076467"/>
    <w:rsid w:val="000A3144"/>
    <w:rsid w:val="001C2C16"/>
    <w:rsid w:val="00262FDD"/>
    <w:rsid w:val="00381E0C"/>
    <w:rsid w:val="004B2005"/>
    <w:rsid w:val="004F3BDD"/>
    <w:rsid w:val="00584D00"/>
    <w:rsid w:val="00770196"/>
    <w:rsid w:val="008073E5"/>
    <w:rsid w:val="00845C33"/>
    <w:rsid w:val="0093101B"/>
    <w:rsid w:val="009A745B"/>
    <w:rsid w:val="00C57EBC"/>
    <w:rsid w:val="00E86FB5"/>
    <w:rsid w:val="00E9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C"/>
  </w:style>
  <w:style w:type="paragraph" w:styleId="1">
    <w:name w:val="heading 1"/>
    <w:basedOn w:val="a"/>
    <w:link w:val="10"/>
    <w:uiPriority w:val="9"/>
    <w:qFormat/>
    <w:rsid w:val="0000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1AF6"/>
    <w:rPr>
      <w:color w:val="0000FF"/>
      <w:u w:val="single"/>
    </w:rPr>
  </w:style>
  <w:style w:type="character" w:styleId="a4">
    <w:name w:val="Emphasis"/>
    <w:basedOn w:val="a0"/>
    <w:uiPriority w:val="20"/>
    <w:qFormat/>
    <w:rsid w:val="00001AF6"/>
    <w:rPr>
      <w:i/>
      <w:iCs/>
    </w:rPr>
  </w:style>
  <w:style w:type="paragraph" w:styleId="a5">
    <w:name w:val="Normal (Web)"/>
    <w:basedOn w:val="a"/>
    <w:uiPriority w:val="99"/>
    <w:unhideWhenUsed/>
    <w:rsid w:val="0000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1AF6"/>
    <w:rPr>
      <w:b/>
      <w:bCs/>
    </w:rPr>
  </w:style>
  <w:style w:type="paragraph" w:customStyle="1" w:styleId="c11">
    <w:name w:val="c11"/>
    <w:basedOn w:val="a"/>
    <w:rsid w:val="000A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3144"/>
  </w:style>
  <w:style w:type="character" w:customStyle="1" w:styleId="c7">
    <w:name w:val="c7"/>
    <w:basedOn w:val="a0"/>
    <w:rsid w:val="000A3144"/>
  </w:style>
  <w:style w:type="paragraph" w:customStyle="1" w:styleId="c9">
    <w:name w:val="c9"/>
    <w:basedOn w:val="a"/>
    <w:rsid w:val="000A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62FD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62FDD"/>
    <w:pPr>
      <w:ind w:left="720"/>
      <w:contextualSpacing/>
    </w:pPr>
  </w:style>
  <w:style w:type="paragraph" w:customStyle="1" w:styleId="c19">
    <w:name w:val="c19"/>
    <w:basedOn w:val="a"/>
    <w:rsid w:val="0084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1647/pril1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1647/pril1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1647/pril1.pptx" TargetMode="External"/><Relationship Id="rId11" Type="http://schemas.openxmlformats.org/officeDocument/2006/relationships/hyperlink" Target="http://festival.1september.ru/articles/611647/pril1.pptx" TargetMode="External"/><Relationship Id="rId5" Type="http://schemas.openxmlformats.org/officeDocument/2006/relationships/hyperlink" Target="http://festival.1september.ru/articles/611647/pril1.pptx" TargetMode="External"/><Relationship Id="rId10" Type="http://schemas.openxmlformats.org/officeDocument/2006/relationships/hyperlink" Target="http://festival.1september.ru/articles/611647/pril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1647/pril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2015-03-04T18:59:00Z</dcterms:created>
  <dcterms:modified xsi:type="dcterms:W3CDTF">2015-03-06T11:24:00Z</dcterms:modified>
</cp:coreProperties>
</file>