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75" w:rsidRDefault="00F67975" w:rsidP="00F67975">
      <w:pPr>
        <w:pStyle w:val="ParagraphStyle"/>
        <w:keepNext/>
        <w:spacing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основания</w:t>
      </w:r>
    </w:p>
    <w:p w:rsidR="00F67975" w:rsidRDefault="00F67975" w:rsidP="00F6797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67975">
        <w:rPr>
          <w:rFonts w:ascii="Times New Roman" w:hAnsi="Times New Roman" w:cs="Times New Roman"/>
          <w:b/>
          <w:spacing w:val="45"/>
          <w:sz w:val="28"/>
          <w:szCs w:val="28"/>
        </w:rPr>
        <w:t>Элементы содержания:</w:t>
      </w:r>
      <w:r>
        <w:rPr>
          <w:rFonts w:ascii="Times New Roman" w:hAnsi="Times New Roman" w:cs="Times New Roman"/>
          <w:sz w:val="28"/>
          <w:szCs w:val="28"/>
        </w:rPr>
        <w:t xml:space="preserve"> основные классы неорганических веществ.</w:t>
      </w:r>
    </w:p>
    <w:p w:rsidR="00F67975" w:rsidRDefault="00F67975" w:rsidP="00F6797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67975">
        <w:rPr>
          <w:rFonts w:ascii="Times New Roman" w:hAnsi="Times New Roman" w:cs="Times New Roman"/>
          <w:b/>
          <w:spacing w:val="45"/>
          <w:sz w:val="28"/>
          <w:szCs w:val="28"/>
        </w:rPr>
        <w:t>Требования:</w:t>
      </w:r>
      <w:r>
        <w:rPr>
          <w:rFonts w:ascii="Times New Roman" w:hAnsi="Times New Roman" w:cs="Times New Roman"/>
          <w:sz w:val="28"/>
          <w:szCs w:val="28"/>
        </w:rPr>
        <w:t xml:space="preserve"> уметь называть соединения изученных классов, составлять формулы соединений изученных классов.</w:t>
      </w:r>
    </w:p>
    <w:p w:rsidR="00F67975" w:rsidRDefault="00F67975" w:rsidP="00F6797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7975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образцы оснований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растворы щелочей, индикаторы, пробирки, таблицы растворимости, раствор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, стеклянная трубка.</w:t>
      </w:r>
    </w:p>
    <w:p w:rsidR="00F67975" w:rsidRDefault="00F67975" w:rsidP="00F67975">
      <w:pPr>
        <w:pStyle w:val="ParagraphStyle"/>
        <w:keepNext/>
        <w:spacing w:before="120" w:after="120" w:line="252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урока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Проверка домашнего задания: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упр. 1, 5, 3, 6.</w:t>
      </w:r>
    </w:p>
    <w:p w:rsidR="00F67975" w:rsidRDefault="00F67975" w:rsidP="00F6797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Объяснение нового материала.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Сложные вещества могут содержать более 2 элементов.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Примером таких веществ являются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сложные вещества, в составе которых катион металла соединен с гидроксид-анионами:</w:t>
      </w:r>
    </w:p>
    <w:p w:rsidR="00F67975" w:rsidRDefault="00F67975" w:rsidP="00F6797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19150" cy="371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Основаниям соответствуют оксиды металлов в той же степени окисления.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Названия основаниям даются с помощью слова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гидроксид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975" w:rsidRDefault="00F67975" w:rsidP="00F67975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Гидроксид металла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04850" cy="33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гидроксид железа (III);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4295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гидроксид меди (II);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КОН – гидроксид калия.</w:t>
      </w:r>
    </w:p>
    <w:p w:rsidR="00F67975" w:rsidRDefault="00F67975" w:rsidP="00F6797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Основания делятся на растворимые – щелочи и нерастворимые.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 на первую строчку в таблице растворимости, соответствующую основаниям. Вы видите, что большинство оснований – нерастворимы.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 Учитель демонстрирует вещество, приливает воду. Основание не растворяется.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Растворимые основания – щелочи (демонстрация раствора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способны изменить цвет специальных веществ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индикаторов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Индикаторы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вещества, изменяющие цвет в зависимости от среды.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Проверим, как изменяет цвет лакмус, фенолфталеин и метиловый оранжевый в щелочной среде. Учитель проводит эксперимент, учащиеся записывают наблюдения в тетрадь.</w:t>
      </w:r>
    </w:p>
    <w:p w:rsidR="00F67975" w:rsidRDefault="00F67975" w:rsidP="00F6797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Нерастворимые основания в воде не растворяются и окраску индикаторов не изменяют.</w:t>
      </w:r>
    </w:p>
    <w:p w:rsidR="00F67975" w:rsidRDefault="00F67975" w:rsidP="00F67975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относится к малорастворимым основаниям. Давайте проверим, будет ли этот гидроксид изменять окраску индикаторов? Учитель приливает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воду и фенолфталеин. Цвет индикатора изменяется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малиновый. Значит,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щелочь.</w:t>
      </w:r>
    </w:p>
    <w:p w:rsidR="00F67975" w:rsidRDefault="00F67975" w:rsidP="00F679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Некоторые основания имеют тривиальные названия:</w:t>
      </w:r>
    </w:p>
    <w:p w:rsidR="00F67975" w:rsidRDefault="00F67975" w:rsidP="00F679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КОН – едкое кали;</w:t>
      </w:r>
    </w:p>
    <w:p w:rsidR="00F67975" w:rsidRDefault="00F67975" w:rsidP="00F679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едкий натр;</w:t>
      </w:r>
    </w:p>
    <w:p w:rsidR="00F67975" w:rsidRDefault="00F67975" w:rsidP="00F679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едкий барит;</w:t>
      </w:r>
    </w:p>
    <w:p w:rsidR="00F67975" w:rsidRDefault="00F67975" w:rsidP="00F679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гашеная известь, в растворе – известковая вода.</w:t>
      </w:r>
    </w:p>
    <w:p w:rsidR="00F67975" w:rsidRDefault="00F67975" w:rsidP="00F679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Известковая вода мутнеет при пропускании углекислого газа, эта реакция используется для обнаружения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Такие реакции называются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качественными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(Учитель демонстрирует опыт: рис. 58.)</w:t>
      </w:r>
    </w:p>
    <w:p w:rsidR="00F67975" w:rsidRDefault="00F67975" w:rsidP="00F6797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Домашнее задание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§ 19, упр. 1–4.</w:t>
      </w:r>
    </w:p>
    <w:p w:rsidR="000163FD" w:rsidRDefault="000163FD"/>
    <w:sectPr w:rsidR="000163FD" w:rsidSect="00CA4E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F3"/>
    <w:rsid w:val="000163FD"/>
    <w:rsid w:val="008A19F3"/>
    <w:rsid w:val="00F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67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6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67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6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Company>Krokoz™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3</cp:revision>
  <dcterms:created xsi:type="dcterms:W3CDTF">2014-11-25T16:58:00Z</dcterms:created>
  <dcterms:modified xsi:type="dcterms:W3CDTF">2014-11-25T17:02:00Z</dcterms:modified>
</cp:coreProperties>
</file>