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04" w:rsidRPr="00EF6A77" w:rsidRDefault="00E36904" w:rsidP="00E3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04" w:rsidRPr="00EF6A77" w:rsidRDefault="00E36904" w:rsidP="00E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Контрольная работа по литературному чтению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Тестовая работа по литературному чтению.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Вариант первый.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Цель: проверить </w:t>
      </w:r>
      <w:proofErr w:type="spell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умения работать с учебной книгой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(универсальные учебные действия).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-Продолжите: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Произведения, которые вызывают у нас улыбку, смех, называются ___________________________________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-Соотнесите жанры произведений и их авторов: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Н. Носов «Огурцы»                                                                             пьеса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В. Даль «</w:t>
      </w:r>
      <w:proofErr w:type="spell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Напутное</w:t>
      </w:r>
      <w:proofErr w:type="spell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слово»                                                                 рассказ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М. Зощенко «Не надо врать»                                                             стихотворение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Драгунский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«Где это видано, где это слыхано...»                        поучение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Л. Каминский «Сочинение»                                                                былина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Какие произведения М. Зощенко вы прочитали в этом разделе?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Запишите, кто является автором данного произведения: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«Через тридцать лет» ____________________________;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«Трудная задача»________________________________.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Отметьте, какие чувства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вы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прежде всего испытывали, когда читали произведения этого раздела: грусть, радость, сострадание.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Тестовая работа по литературному чтению.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Вариант второй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Цель: проверить </w:t>
      </w:r>
      <w:proofErr w:type="spell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предметных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надпредметных</w:t>
      </w:r>
      <w:proofErr w:type="spellEnd"/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(чтение и работа с информацией) умений.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Прочитайте текст.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В. Железняков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История с азбукой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После уроков я зашёл в первый класс. Я бы не стал к ним заходить, но соседка поручила присмотреть за её сыном. Всё-таки первое сентября, первый школьный день. Заскочил, а в классе уже пусто. Все ушли. Ну, хотел повернуться и идти. И вдруг вижу: на последней парте сидит какая-то кнопка, из-за парты её почти не видно. Это была девочка, а совсем не мальчик, которого я искал. Как полагалось первоклашкам, она была в белом переднике и с белыми бантами ровно в десять раз больше её головы. Странно, что она сидела одна. Все ушли домой и, может быть, уже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едят там бульоны и молочные кисели и рассказывают родителям чудеса про школу, а эта сидит и неизвестно чего ждёт.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Девочка, — говорю, — почему не идёшь домой?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Никакого внимания.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Может быть, потеряла что-нибудь?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Сидит как статуя, не шелохнётся. Что делать, не знаю. Уйти вроде неудобно. Подошёл к доске, придумываю, как расшевелить эту «статую», а сам потихоньку рисую на доске мелом. Нарисовал первоклашку, который пришёл из школы и обедает. Потом его отца, мать и двух бабушек. Он жуёт, уплетает за обе щеки, а они ему смотрят в рот. Получилась забавная картинка.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А мы с тобой, — говорю, — голодные. Не пора ли и нам домой?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Нет, — отвечает, — я домой не пойду.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Что же, ночевать здесь будешь?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Не знаю.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Голос у неё жалобный, тоненький. Комариный писк, а не голос. Я оглянулся на свою картину, и в животе у меня заурчало. Есть захотелось.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Ну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её, эту ненормальную. Вышел из класса и пошёл. Но тут меня совесть заела, и я вернулся.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— Ты, — говорю, — если не скажешь, зачем здесь сидишь, я сейчас вызову школьного врача. А он —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раз два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! — «скорая помощь», сирена — и ты в больнице.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Решил напугать её. Я этого врача сам боюсь. Вечно он: «Дыши, не дыши», — и градусник суёт под мышку.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Холодный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, как сосулька.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Ну и хорошо. Поеду в больницу.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Честное слово, она была ненормальная.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Можешь ты сказать, — закричал я, — что у тебя случилось?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Меня брат ждёт. Вон во дворе сидит.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Я выглянул во двор. Действительно,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там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скамейке сидел маленький мальчик.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Ну и что же?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А то, что я ему обещала сегодня все буквы выучить.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Сильна ты обещать! — сказал я. — В один день всю азбуку!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Может быть, ты тогда школу закончишь в один год? Сильна врать!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Я не врала, я просто не знала.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Вижу, сейчас она заплачет. Глаза опустила и головой как-то непонятно вертит.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Буквы учат целый год. Это непростое дело.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У нас папа с мамой уехали далеко, а Серёжа, мой брат, сильно скучает. Он просил бабушку, чтобы она написала им от него письмо, а у неё всё нет свободного времени. Я ему сказала: вот пойду в школу, выучу буквы, и напишем маме и папе письмо. А он мальчикам во дворе рассказал. А мы сегодня весь день палки писали. — Сейчас она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должна была заплакать.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Палки, — говорю, — это хорошо, это замечательно! Из палок можно сложить буквы. — Я подошёл к доске и написал букву «А». Печатную. — Это буква «А». Она из трёх палок. Буква шалашик. Вот уж никогда не думал, что буду учителем. Но надо было отвлечь её, чтобы не заплакала.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А теперь, — говорю, — пойдём к твоему брату, и я всё ему объясню.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Мы вышли во двор и направились к её брату. Шли, как маленькие, за руки. Она сунула мне свою ладошку в руку. Мягкая у неё ладошка и тёплая, а пальцы подушечками. Вот, думаю, если кто-нибудь из ребят увидит — засмеют. Но не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бросишь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же её руку — человек ведь... А этот печальный рыцарь Серёжа сидит и болтает ногами. Делает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вид, что нас не видит.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Слушай, — говорю, — старина. Как бы тебе это объяснить?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Ну, в общем, чтобы выучить всю азбуку, нужно учиться целый год.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Это не такое лёгкое дело.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Значит, не выучила? — Он вызывающе посмотрел на сестру. — Нечего было обещать.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Мы писали палки весь день, — с отчаянием сказала девочка. — А из палок складываются буквы.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 он не стал её слушать. Сполз со скамейки, низко опустил голову и поплёлся утиной </w:t>
      </w:r>
      <w:proofErr w:type="spell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походочкой</w:t>
      </w:r>
      <w:proofErr w:type="spell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Меня он просто не замечал. И мне надоело. Вечно я впутывался в чужие дела.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Я выучила букву «А». Она пишется шалашиком! — крикнула девочка в спину брату.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Но он даже не оглянулся.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Тогда я догнал его.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Слушай, — говорю, — ну чем она виновата? Наука — сложное дело. Пойдёшь в школу, сам узнаешь. Думаешь, Гагарин или Титов в один день всю азбуку одолели? Тоже ой-ой как попотели! А у тебя и руки опустились.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Я весь день на память письмо маме сочинял, — сказал он.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У него было такое печальное лицо, и я подумал, что зря родители не взяли его, раз он так скучает. Собрались ехать в Сибирь, бери и детей с собой. Они не испугаются далёких расстояний или злых морозов.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Боже мой, какая трагедия! — говорю. — Я сегодня приду к вам после обеда и всё изображу на бумаге под твою диктовку в лучшем виде.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Вот хорошо! — сказала девочка. — Мы живём в этом доме, за железной изгородью... Правда, Серёжа, хорошо?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Ладно, — ответил Серёжа. — Я буду ждать.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Я видел, как они вошли во двор и их фигурки замелькали между железными прутьями забора и кустами зелени. И тут я услышал громкий, ехидный такой мальчишеский голос.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Серёжа, ну, что, выучила твоя сестра все буквы?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Я видел, что Серёжа остановился, а сестра его вбежала в подъезд.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Выучить азбуку, знаешь, сколько надо учиться? — сказал Серёжа. — Надо учиться целый год.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Значит, плакали ваши письма, — сказал мальчишка. —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И плакала ваша Сибирь.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— Ничего не плакала, — ответил Серёжа. — У меня есть друг, он уже давно учится не в первом классе; он сегодня придёт к нам и напишет письмо.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— Все ты врёшь, — сказал мальчишка. — Ох, и силён ты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заливать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! Ну, как зовут твоего друга, как?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Наступило молчание.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Ещё минута, и должен был раздаться победный, торжествующий возглас ехидного мальчишки, но я не позволил этому случиться. Нет, это было не в моём характере.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Я влез на каменный фундамент забора и просунул голову между прутьями.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— Между прочим, его зовут Юркой, — крикнул я. — Есть такое всемирно известное имя.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У этого мальчишки от неожиданности открылся рот, как у гончей, когда она упускает зайца. А Серёжа ничего не сказал. Он был не из тех, кто бил лежачих. А я спрыгнул на землю и пошёл домой. Не знаю почему, но настроение у меня было хорошее. Весело на душе, и всё. Отличное было настроение. Даже петь хотелось.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Выполните задания: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Определите жанр данного текста.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О чём рассказывается в тексте. Отметьте: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дружбе Юры и маленькой девочки;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том, как девочка пошла в школу;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том, как девочка хотела помочь своему брату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Разделите текст на части. Составьте план этого текста.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Какой пересказ можно сделать по этому плану (краткий; выборочный; подробный).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Какими качествами характера обладала девочка? Запишите.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Ответьте на вопрос: хотел бы я дружить с такой девочкой и почему?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Контрольная работа по литературному чтению.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Начните читать текст по сигналу учителя.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Поставьте точку в том месте, до которого вы дочитали через одну минуту.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Л. Н. Толстой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Орёл свил себе гнездо на большой дороге, вдали от моря, и вывел детей.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Один раз подле дерева работал народ, а орёл подлетал к гнезду с большой рыбой в когтях. Люди увидали рыбу, окружили дерево, стали кричать и бросать в орла каменьями. Орёл выронил рыбу, а люди подняли её и ушли.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Орёл сел на край гнезда, а орлята подняли свои головы и стали пищать: они просили корма.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Орёл устал и не мог лететь на море; он спустился в гнездо, прикрыл орлят крыльями, ласкал их, оправлял им пёрышки и как будто просил их, чтобы подождали немного. Но чем больше он их ласкал, тем громче они пищали.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Тогда орёл отлетел от них и сел на верхний сук дерева. Орлята засвистали и запищали ещё жалобнее.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Тогда орёл вдруг сам громко закричал, расправил крылья и тяжело полетел к морю.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Он вернулся только поздно вечером; он летел тихо и низко над землёй, в когтях у него опять была большая рыба. Когда он подлетал к дереву, он оглянулся,</w:t>
      </w:r>
      <w:proofErr w:type="gramStart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—н</w:t>
      </w:r>
      <w:proofErr w:type="gramEnd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ет ли опять вблизи людей, быстро сложил крылья и сел на край гнезда.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Орлята подняли головы и </w:t>
      </w:r>
      <w:proofErr w:type="gramStart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разинули</w:t>
      </w:r>
      <w:proofErr w:type="gramEnd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рты, а орёл разорвал рыбу и накормил детей.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Дочитайте текст до конца. Ответьте на вопросы по тексту.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О ком или о чём рассказывается в данном тексте?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Какова тема произведения: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Об орле?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Об орлятах?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Как орёл накормил своих детей?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-Разделите текст на части. Сколько частей будет в данном тексте?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-Озаглавьте части.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-Напишите, какими качествами характера обладал орёл.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-Озаглавьте текст.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-Перечислите другие произведения Л. Толстого.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-В какой книге можно найти прочитанное произведение Л. Толстого?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Л. Толстой. Рассказы для детей.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lastRenderedPageBreak/>
        <w:t>Рассказы русских писателей.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Русские народные сказки.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Басни.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Оцените свои ответы: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Какое задание было самым трудным для вас?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Какое задание было самым лёгким для вас?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6904" w:rsidRPr="00EF6A77" w:rsidRDefault="00E36904" w:rsidP="00E3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Контрольная работа по литературному чтению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Начните читать текст по сигналу учителя. Поставьте точку в том месте, до которого вы дочитали через одну минуту.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М. Горький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***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Самое лучшее в </w:t>
      </w:r>
      <w:proofErr w:type="gramStart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мире—смотреть</w:t>
      </w:r>
      <w:proofErr w:type="gramEnd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, как рождается день!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В небе вспыхнул первый луч </w:t>
      </w:r>
      <w:proofErr w:type="gramStart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солнца—ночная</w:t>
      </w:r>
      <w:proofErr w:type="gramEnd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тьма тихонько прячется в ущелье гор и трещины камней, прячется в густой листве деревьев, в кружевах травы, а вершины гор улыбаются ласковой улыбкой—точно говорят мягким теням ночи: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— Не </w:t>
      </w:r>
      <w:proofErr w:type="gramStart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бойтесь—это</w:t>
      </w:r>
      <w:proofErr w:type="gramEnd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солнце!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Волны моря высоко поднимают белые головы, кланяются солнцу, как придворные красавицы своему королю, кланяются и поют: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— Приветствуем вас, владыка мира!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Доброе солнце смеётся: эти волны всю ночь, играя, кружились, кружились, и теперь они такие растрёпанные, их зелёные одежды измяты, бархатные шлейфы спутаны.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— Добрый день!</w:t>
      </w:r>
      <w:proofErr w:type="gramStart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—г</w:t>
      </w:r>
      <w:proofErr w:type="gramEnd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оворит солнце, поднимаясь над морем.—Добрый день, красавицы! </w:t>
      </w:r>
      <w:proofErr w:type="gramStart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Но—довольно</w:t>
      </w:r>
      <w:proofErr w:type="gramEnd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, тише! Детям невозможно будет купаться, если вы не перестанете так высоко прыгать! Надо, чтобы всем на земле было хорошо, не правда ли?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Дочитайте текст до конца. Ответьте на вопросы по тексту.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</w:t>
      </w: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Определите тему произведения (о ком или о чём говорится в тексте).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начинающемся утре.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природе.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солнце.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Объясните выражение «вершины гор улыбаются ласковой улыбкой».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Объясните выражение «волны моря кланяются солнцу».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Выпишите сравнения из текста. Допишите своё сравнение.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Выпишите олицетворения. Допишите своё олицетворение.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Озаглавьте текст.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Создайте текст по аналогии с данным на тему «Вечер».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Оцените свои ответы.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Какое задание было самым трудным? Какое задание было самым лёгким?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Итоговая контрольная работа по литературному чтению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Прочитайте текст и выполните задания к нему.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 далёкие-далёкие времена ученики повсюду, в том числе и в России, писали на восковых «тетрадках». Воск же от жары, как известно, тает, растекается.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Правда, тетрадями их никто не называл. Это были просто деревянные дощечки, связанные шнурком в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книжицу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Каждый деревянный «листок» напоминал маленькое корытце, залитое коричневым или чёрным воском. Бедные, бедные тогдашние школьники! Каково им было готовить уроки!     К счастью, со временем дети стали писать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удобных </w:t>
      </w:r>
      <w:proofErr w:type="spell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бумажныхтетрадях</w:t>
      </w:r>
      <w:proofErr w:type="spell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 сложенных вчетверо и покрытых обложкой листов. </w:t>
      </w:r>
      <w:proofErr w:type="spell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Из-залистов</w:t>
      </w:r>
      <w:proofErr w:type="spell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, сложенных именно вчетверо, тетрадь и получила названи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е«</w:t>
      </w:r>
      <w:proofErr w:type="spellStart"/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тетрадос</w:t>
      </w:r>
      <w:proofErr w:type="spell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», что как раз и значит «четвёртая часть».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...Вот с бумажной фабрики на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тетрадную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прибыли рулоны бумаги.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Такие громадные, что и с места не сдвинешь.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Да и как на них писать? Чтобы на бумаге можно было писать, надо её разрезать на листочки, разлиновать, сшить, в обложку вложить.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Печатают тетради в клетку и в линейку на специальных тетрадных машинах. Мастера-линовщики устанавливают на них металлические ролики с выпуклыми линиями. Потом заливают в аппарат краску, и пошла работа.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Умные тетрадные машины не только разлинуют бумагу, но и разрежут на равные части, аккуратно сложат их и сошьют — скрепят листы и обложку.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Каждая машина работает так быстро, что рабочие успевают за смену изготовить на ней десятки тысяч тетрадей.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Вот какая долгая история у обыкновенной тетрадки, </w:t>
      </w:r>
      <w:proofErr w:type="gram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вот</w:t>
      </w:r>
      <w:proofErr w:type="gram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сколько ушло времени и труда, чтобы ты и миллионы таких, как ты, могли писать, считать — словом, учиться.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(А. Дитрих, Г. </w:t>
      </w:r>
      <w:proofErr w:type="spellStart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Юрмин</w:t>
      </w:r>
      <w:proofErr w:type="spellEnd"/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)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О чём рассказывается в данном тексте? Отметьте правильный ответ знаком «+».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том, почему тетрадку называют тетрадкой.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том, как делают тетради.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том, как работают машины, делающие тетради.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 том, какой путь проходит тетрадь.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Придумайте заголовок к этому тексту.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Разделите текст на части, определите </w:t>
      </w:r>
      <w:proofErr w:type="spellStart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микротему</w:t>
      </w:r>
      <w:proofErr w:type="spellEnd"/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каждой части и составьте план.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Запишите три вопроса к данному тексту.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Тетрадь не всегда выглядела так, как сейчас. Как она выглядела? Запишите.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Если к тексту добавить ещё один абзац, о чём бы вы в нём рассказали? Запишите.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Из какой книги мог быть взят этот текст? Запишите.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6A77">
        <w:rPr>
          <w:rFonts w:ascii="Times New Roman" w:eastAsia="SimSun" w:hAnsi="Times New Roman" w:cs="Times New Roman"/>
          <w:sz w:val="24"/>
          <w:szCs w:val="24"/>
          <w:lang w:eastAsia="zh-CN"/>
        </w:rPr>
        <w:t>Определите, какое из заданий показалось вам самым сложным, самым лёгким. Запиши.</w:t>
      </w: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E36904" w:rsidRPr="00EF6A77" w:rsidRDefault="00E36904" w:rsidP="00E36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E36904" w:rsidRPr="00EF6A77" w:rsidRDefault="00E36904" w:rsidP="00E3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04" w:rsidRPr="00EF6A77" w:rsidRDefault="00E36904" w:rsidP="00E3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04" w:rsidRPr="00EF6A77" w:rsidRDefault="00E36904" w:rsidP="00E36904">
      <w:bookmarkStart w:id="0" w:name="_GoBack"/>
      <w:bookmarkEnd w:id="0"/>
    </w:p>
    <w:p w:rsidR="00B03480" w:rsidRDefault="00E36904"/>
    <w:sectPr w:rsidR="00B03480" w:rsidSect="00B76AA5">
      <w:pgSz w:w="11906" w:h="16838"/>
      <w:pgMar w:top="284" w:right="24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6904"/>
    <w:rsid w:val="00004498"/>
    <w:rsid w:val="000457F5"/>
    <w:rsid w:val="00383A54"/>
    <w:rsid w:val="00644C9B"/>
    <w:rsid w:val="006C436C"/>
    <w:rsid w:val="006E0B9D"/>
    <w:rsid w:val="00874CEE"/>
    <w:rsid w:val="009B0FD0"/>
    <w:rsid w:val="00CA593A"/>
    <w:rsid w:val="00D011FF"/>
    <w:rsid w:val="00D91C1C"/>
    <w:rsid w:val="00E3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11675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2015-04-01T06:48:00Z</dcterms:created>
  <dcterms:modified xsi:type="dcterms:W3CDTF">2015-04-01T06:49:00Z</dcterms:modified>
</cp:coreProperties>
</file>