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sz w:val="24"/>
          <w:szCs w:val="24"/>
        </w:rPr>
      </w:pPr>
    </w:p>
    <w:p w:rsidR="002C745F" w:rsidRP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 w:rsidRPr="002C745F">
        <w:rPr>
          <w:rStyle w:val="FontStyle15"/>
          <w:b w:val="0"/>
          <w:i/>
          <w:sz w:val="24"/>
          <w:szCs w:val="24"/>
        </w:rPr>
        <w:t xml:space="preserve">                                                      </w:t>
      </w:r>
      <w:r w:rsidR="00D61562">
        <w:rPr>
          <w:rStyle w:val="FontStyle15"/>
          <w:b w:val="0"/>
          <w:i/>
          <w:sz w:val="24"/>
          <w:szCs w:val="24"/>
        </w:rPr>
        <w:t xml:space="preserve">        Урок легкой атлетики в 11</w:t>
      </w:r>
      <w:r w:rsidRPr="002C745F">
        <w:rPr>
          <w:rStyle w:val="FontStyle15"/>
          <w:b w:val="0"/>
          <w:i/>
          <w:sz w:val="24"/>
          <w:szCs w:val="24"/>
        </w:rPr>
        <w:t xml:space="preserve"> классе</w:t>
      </w:r>
    </w:p>
    <w:p w:rsidR="006D431B" w:rsidRDefault="00201E7D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 w:rsidRPr="002C745F">
        <w:rPr>
          <w:rStyle w:val="FontStyle15"/>
          <w:b w:val="0"/>
          <w:i/>
          <w:sz w:val="24"/>
          <w:szCs w:val="24"/>
        </w:rPr>
        <w:t xml:space="preserve">             </w:t>
      </w:r>
      <w:r w:rsidR="002C745F">
        <w:rPr>
          <w:rStyle w:val="FontStyle15"/>
          <w:b w:val="0"/>
          <w:i/>
          <w:sz w:val="24"/>
          <w:szCs w:val="24"/>
        </w:rPr>
        <w:t xml:space="preserve">   </w:t>
      </w:r>
    </w:p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Учитель: </w:t>
      </w:r>
      <w:proofErr w:type="spellStart"/>
      <w:r w:rsidR="00D61562">
        <w:rPr>
          <w:rStyle w:val="FontStyle15"/>
          <w:b w:val="0"/>
          <w:i/>
          <w:sz w:val="24"/>
          <w:szCs w:val="24"/>
        </w:rPr>
        <w:t>Ашмарин</w:t>
      </w:r>
      <w:proofErr w:type="spellEnd"/>
      <w:r w:rsidR="00D61562">
        <w:rPr>
          <w:rStyle w:val="FontStyle15"/>
          <w:b w:val="0"/>
          <w:i/>
          <w:sz w:val="24"/>
          <w:szCs w:val="24"/>
        </w:rPr>
        <w:t xml:space="preserve"> В.А.</w:t>
      </w:r>
    </w:p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Задачи:</w:t>
      </w:r>
    </w:p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             - повторить перестроение из одной шеренги в две и обратно; из одной шеренги в три и обратно; повороты на месте;</w:t>
      </w:r>
    </w:p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            - совершенствовать технику прыжка в высоту способом «перешагивания</w:t>
      </w:r>
      <w:proofErr w:type="gramStart"/>
      <w:r>
        <w:rPr>
          <w:rStyle w:val="FontStyle15"/>
          <w:b w:val="0"/>
          <w:i/>
          <w:sz w:val="24"/>
          <w:szCs w:val="24"/>
        </w:rPr>
        <w:t>»(</w:t>
      </w:r>
      <w:proofErr w:type="gramEnd"/>
      <w:r>
        <w:rPr>
          <w:rStyle w:val="FontStyle15"/>
          <w:b w:val="0"/>
          <w:i/>
          <w:sz w:val="24"/>
          <w:szCs w:val="24"/>
        </w:rPr>
        <w:t>переход планки);</w:t>
      </w:r>
    </w:p>
    <w:p w:rsidR="002C745F" w:rsidRDefault="002C745F" w:rsidP="006D431B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            - соверш</w:t>
      </w:r>
      <w:r w:rsidR="00E6251B">
        <w:rPr>
          <w:rStyle w:val="FontStyle15"/>
          <w:b w:val="0"/>
          <w:i/>
          <w:sz w:val="24"/>
          <w:szCs w:val="24"/>
        </w:rPr>
        <w:t>енствовать технику прыжков со</w:t>
      </w:r>
      <w:r>
        <w:rPr>
          <w:rStyle w:val="FontStyle15"/>
          <w:b w:val="0"/>
          <w:i/>
          <w:sz w:val="24"/>
          <w:szCs w:val="24"/>
        </w:rPr>
        <w:t xml:space="preserve"> скакалку;</w:t>
      </w:r>
    </w:p>
    <w:p w:rsidR="002C745F" w:rsidRDefault="002C745F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            - воспитывать с</w:t>
      </w:r>
      <w:r w:rsidR="00B31CE1">
        <w:rPr>
          <w:rStyle w:val="FontStyle15"/>
          <w:b w:val="0"/>
          <w:i/>
          <w:sz w:val="24"/>
          <w:szCs w:val="24"/>
        </w:rPr>
        <w:t>амостоятельность</w:t>
      </w:r>
      <w:r>
        <w:rPr>
          <w:rStyle w:val="FontStyle15"/>
          <w:b w:val="0"/>
          <w:i/>
          <w:sz w:val="24"/>
          <w:szCs w:val="24"/>
        </w:rPr>
        <w:t>, дисциплинированность</w:t>
      </w:r>
      <w:r w:rsidR="00B31CE1">
        <w:rPr>
          <w:rStyle w:val="FontStyle15"/>
          <w:b w:val="0"/>
          <w:i/>
          <w:sz w:val="24"/>
          <w:szCs w:val="24"/>
        </w:rPr>
        <w:t>;</w:t>
      </w:r>
    </w:p>
    <w:p w:rsidR="00B31CE1" w:rsidRDefault="00B31CE1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             - развивать ловкость</w:t>
      </w:r>
      <w:proofErr w:type="gramStart"/>
      <w:r>
        <w:rPr>
          <w:rStyle w:val="FontStyle15"/>
          <w:b w:val="0"/>
          <w:i/>
          <w:sz w:val="24"/>
          <w:szCs w:val="24"/>
        </w:rPr>
        <w:t xml:space="preserve"> ,</w:t>
      </w:r>
      <w:proofErr w:type="gramEnd"/>
      <w:r>
        <w:rPr>
          <w:rStyle w:val="FontStyle15"/>
          <w:b w:val="0"/>
          <w:i/>
          <w:sz w:val="24"/>
          <w:szCs w:val="24"/>
        </w:rPr>
        <w:t xml:space="preserve">  координацию, смелость, прыгучесть.</w:t>
      </w:r>
    </w:p>
    <w:p w:rsidR="00B31CE1" w:rsidRDefault="00B31CE1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Тип урока: комбинированный.</w:t>
      </w:r>
    </w:p>
    <w:p w:rsidR="00B31CE1" w:rsidRDefault="00B31CE1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 Место проведения: спортивный зал.</w:t>
      </w:r>
    </w:p>
    <w:p w:rsidR="00B31CE1" w:rsidRDefault="00B31CE1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 xml:space="preserve">     Инвентарь: скакалки, гимнастические маты, резинка, стойки для прыжков.</w:t>
      </w:r>
    </w:p>
    <w:p w:rsidR="00B31CE1" w:rsidRDefault="00B31CE1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</w:p>
    <w:tbl>
      <w:tblPr>
        <w:tblW w:w="1144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993"/>
        <w:gridCol w:w="4677"/>
      </w:tblGrid>
      <w:tr w:rsidR="00085B40" w:rsidRPr="00085B40" w:rsidTr="00085B40">
        <w:tc>
          <w:tcPr>
            <w:tcW w:w="1242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Часть </w:t>
            </w:r>
          </w:p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                 Содержание</w:t>
            </w:r>
          </w:p>
        </w:tc>
        <w:tc>
          <w:tcPr>
            <w:tcW w:w="993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Дозиров</w:t>
            </w:r>
            <w:proofErr w:type="spellEnd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E6251B" w:rsidRPr="00085B40" w:rsidRDefault="00E6251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4677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Организационно-методические указания</w:t>
            </w:r>
          </w:p>
        </w:tc>
      </w:tr>
      <w:tr w:rsidR="00085B40" w:rsidRPr="00085B40" w:rsidTr="00085B40">
        <w:tc>
          <w:tcPr>
            <w:tcW w:w="1242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  <w:lang w:val="en-US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</w:t>
            </w: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 xml:space="preserve">   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>I</w:t>
            </w:r>
          </w:p>
          <w:p w:rsidR="00B31CE1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>1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4-15</w:t>
            </w:r>
            <w:r w:rsidR="00B31CE1"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B31CE1" w:rsidRPr="00085B40">
              <w:rPr>
                <w:rStyle w:val="FontStyle15"/>
                <w:b w:val="0"/>
                <w:i/>
                <w:sz w:val="24"/>
                <w:szCs w:val="24"/>
              </w:rPr>
              <w:t>мин.</w:t>
            </w:r>
          </w:p>
        </w:tc>
        <w:tc>
          <w:tcPr>
            <w:tcW w:w="4536" w:type="dxa"/>
          </w:tcPr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Подготовительная</w:t>
            </w:r>
          </w:p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1.Построение, сообщение задач урока.</w:t>
            </w:r>
          </w:p>
          <w:p w:rsidR="00E6251B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2.</w:t>
            </w:r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Перестроение из одной шеренги в две и обратно, из одной шеренги в три и обратно</w:t>
            </w:r>
            <w:proofErr w:type="gramStart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;п</w:t>
            </w:r>
            <w:proofErr w:type="gramEnd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овороты6 на месте по команде: «</w:t>
            </w:r>
            <w:proofErr w:type="spellStart"/>
            <w:proofErr w:type="gramStart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Нале-во</w:t>
            </w:r>
            <w:proofErr w:type="spellEnd"/>
            <w:proofErr w:type="gramEnd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!», «</w:t>
            </w:r>
            <w:proofErr w:type="spellStart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Напра-во</w:t>
            </w:r>
            <w:proofErr w:type="spellEnd"/>
            <w:r w:rsidR="00E6251B" w:rsidRPr="00085B40">
              <w:rPr>
                <w:rStyle w:val="FontStyle15"/>
                <w:b w:val="0"/>
                <w:i/>
                <w:sz w:val="24"/>
                <w:szCs w:val="24"/>
              </w:rPr>
              <w:t>!»</w:t>
            </w:r>
          </w:p>
          <w:p w:rsidR="00B31CE1" w:rsidRPr="00085B40" w:rsidRDefault="00E6251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Кру-гом</w:t>
            </w:r>
            <w:proofErr w:type="spellEnd"/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!»</w:t>
            </w:r>
          </w:p>
          <w:p w:rsidR="00E6251B" w:rsidRPr="00085B40" w:rsidRDefault="00E6251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3. Прыжки со скакалкой за 15 сек., 20 сек.,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30 сек.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4. ОРУ в двух шеренгах.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А) и.п.-ст. ноги вместе, руки внизу.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1</w:t>
            </w:r>
            <w:r w:rsidR="009C68DC" w:rsidRPr="00085B40">
              <w:rPr>
                <w:rStyle w:val="FontStyle15"/>
                <w:b w:val="0"/>
                <w:i/>
                <w:sz w:val="24"/>
                <w:szCs w:val="24"/>
              </w:rPr>
              <w:t>-2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-руки вверх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,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подняться на носки;</w:t>
            </w:r>
          </w:p>
          <w:p w:rsidR="006D7F50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3-4</w:t>
            </w:r>
            <w:r w:rsidR="006D7F50" w:rsidRPr="00085B40">
              <w:rPr>
                <w:rStyle w:val="FontStyle15"/>
                <w:b w:val="0"/>
                <w:i/>
                <w:sz w:val="24"/>
                <w:szCs w:val="24"/>
              </w:rPr>
              <w:t>-и.п.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Б) и</w:t>
            </w:r>
            <w:r w:rsidR="00703E0B"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.п.-ст. ноги вместе, 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руки внизу.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1-8-круговые движения руками вперед;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9-16 – назад.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В) и.п.-ст. ноги врозь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.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р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уки внизу.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1-2- наклоны вправо;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3-4- наклоны влево.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Г) и.п.- ст. ноги врозь, руки на плечах друг 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       </w:t>
            </w:r>
            <w:r w:rsidR="009C68DC" w:rsidRPr="00085B40">
              <w:rPr>
                <w:rStyle w:val="FontStyle15"/>
                <w:b w:val="0"/>
                <w:i/>
                <w:sz w:val="24"/>
                <w:szCs w:val="24"/>
              </w:rPr>
              <w:t>д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руга.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1-3- наклоны вперед;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4- и.п.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Д) и.п.-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узкая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ст. ноги врозь, руки на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пле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        чах друг друга.</w:t>
            </w:r>
          </w:p>
          <w:p w:rsidR="00703E0B" w:rsidRPr="00085B40" w:rsidRDefault="00703E0B" w:rsidP="00085B40">
            <w:pPr>
              <w:pStyle w:val="Style4"/>
              <w:widowControl/>
              <w:numPr>
                <w:ilvl w:val="0"/>
                <w:numId w:val="1"/>
              </w:numPr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приседание;</w:t>
            </w:r>
          </w:p>
          <w:p w:rsidR="00703E0B" w:rsidRPr="00085B40" w:rsidRDefault="00703E0B" w:rsidP="00085B40">
            <w:pPr>
              <w:pStyle w:val="Style4"/>
              <w:widowControl/>
              <w:numPr>
                <w:ilvl w:val="0"/>
                <w:numId w:val="1"/>
              </w:numPr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и.п.</w:t>
            </w:r>
          </w:p>
          <w:p w:rsidR="00703E0B" w:rsidRPr="00085B40" w:rsidRDefault="00703E0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Е) и.п.- </w:t>
            </w:r>
            <w:r w:rsidR="009C68DC" w:rsidRPr="00085B40">
              <w:rPr>
                <w:rStyle w:val="FontStyle15"/>
                <w:b w:val="0"/>
                <w:i/>
                <w:sz w:val="24"/>
                <w:szCs w:val="24"/>
              </w:rPr>
              <w:t>ст. ноги вместе, руки на плечах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        друг друга.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1-8- махи правой ногой;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9-16- махи левой ногой.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Ж)</w:t>
            </w:r>
            <w:r w:rsidR="0083662C"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и.п.- низкий присед, руки на плечах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           друг друга.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lastRenderedPageBreak/>
              <w:t xml:space="preserve">   1-прыжок вверх</w:t>
            </w:r>
          </w:p>
          <w:p w:rsidR="0083662C" w:rsidRPr="00085B40" w:rsidRDefault="00256AEE" w:rsidP="00085B40">
            <w:pPr>
              <w:pStyle w:val="Style4"/>
              <w:widowControl/>
              <w:ind w:left="150"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2-и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.п</w:t>
            </w:r>
            <w:proofErr w:type="gramEnd"/>
          </w:p>
          <w:p w:rsidR="0083662C" w:rsidRPr="00085B40" w:rsidRDefault="0083662C" w:rsidP="00085B40">
            <w:pPr>
              <w:pStyle w:val="Style4"/>
              <w:widowControl/>
              <w:ind w:left="-959"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31CE1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lastRenderedPageBreak/>
              <w:t>1 мин.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3 мин.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4 мин.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7 мин.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6-8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16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6-8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6-8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6-8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16 раз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 раз</w:t>
            </w:r>
          </w:p>
        </w:tc>
        <w:tc>
          <w:tcPr>
            <w:tcW w:w="4677" w:type="dxa"/>
          </w:tcPr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Дежурный сдает рапорт о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готовновсти</w:t>
            </w:r>
            <w:proofErr w:type="spellEnd"/>
          </w:p>
          <w:p w:rsidR="00B31CE1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класса к уроку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Напомнить о ТБ на уроке.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Дежурный выступает в роли учителя, учи-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тель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в роли консультанта.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Задание выполняется в парах. Первый вы-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полняет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прыжки, второй считает, затем</w:t>
            </w:r>
          </w:p>
          <w:p w:rsidR="006D7F50" w:rsidRPr="00085B40" w:rsidRDefault="006D7F50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меняются.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6D7F50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Упражнения выполняются в двух шеренгах,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взявшись за руки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1-2-вдох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3-4-выдох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Движения выполняются по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большой</w:t>
            </w:r>
            <w:proofErr w:type="gramEnd"/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амплитуде и стараться не расцеплять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руки.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Наклоны выполняются точно в сторону.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Ноги не сгибать в коленях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,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руки на плечах 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друг друга.</w:t>
            </w: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9C68DC" w:rsidRPr="00085B40" w:rsidRDefault="009C68D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9C68D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Спина прямая, смотреть вперед,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присе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дать на полной стопе. 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Присед-вдох,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И.п.- выдох.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Ноги выпрямлять под углом 90˚, спина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прямая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, дыхание произвольное.</w:t>
            </w: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662C" w:rsidRPr="00085B40" w:rsidRDefault="0083662C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</w:tc>
      </w:tr>
      <w:tr w:rsidR="00085B40" w:rsidRPr="00085B40" w:rsidTr="00085B40">
        <w:tc>
          <w:tcPr>
            <w:tcW w:w="1242" w:type="dxa"/>
          </w:tcPr>
          <w:p w:rsidR="00B31CE1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  <w:lang w:val="en-US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lastRenderedPageBreak/>
              <w:t xml:space="preserve">  </w:t>
            </w: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 xml:space="preserve">    II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23 мин</w:t>
            </w:r>
          </w:p>
        </w:tc>
        <w:tc>
          <w:tcPr>
            <w:tcW w:w="4536" w:type="dxa"/>
          </w:tcPr>
          <w:p w:rsidR="00B31CE1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Основная</w:t>
            </w:r>
          </w:p>
          <w:p w:rsidR="00256AEE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5.</w:t>
            </w:r>
            <w:r w:rsidR="00256AEE" w:rsidRPr="00085B40">
              <w:rPr>
                <w:rStyle w:val="FontStyle15"/>
                <w:b w:val="0"/>
                <w:i/>
                <w:sz w:val="24"/>
                <w:szCs w:val="24"/>
              </w:rPr>
              <w:t>Прыжки высоту способом «</w:t>
            </w:r>
            <w:proofErr w:type="spellStart"/>
            <w:r w:rsidR="00256AEE" w:rsidRPr="00085B40">
              <w:rPr>
                <w:rStyle w:val="FontStyle15"/>
                <w:b w:val="0"/>
                <w:i/>
                <w:sz w:val="24"/>
                <w:szCs w:val="24"/>
              </w:rPr>
              <w:t>перешагива</w:t>
            </w:r>
            <w:proofErr w:type="spellEnd"/>
            <w:r w:rsidR="00256AEE"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ния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»</w:t>
            </w:r>
          </w:p>
          <w:p w:rsidR="00256AEE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Подводящие упражнения: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- прыжки толчком с двух ног с места </w:t>
            </w: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через резинку;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256AEE" w:rsidRPr="00085B40" w:rsidRDefault="00256AEE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  <w:r w:rsidR="00386DAB" w:rsidRPr="00085B40">
              <w:rPr>
                <w:rStyle w:val="FontStyle15"/>
                <w:b w:val="0"/>
                <w:i/>
                <w:sz w:val="24"/>
                <w:szCs w:val="24"/>
              </w:rPr>
              <w:t>прыжки на двух ногах влево</w:t>
            </w:r>
            <w:proofErr w:type="gramStart"/>
            <w:r w:rsidR="00386DAB"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,</w:t>
            </w:r>
            <w:proofErr w:type="gramEnd"/>
            <w:r w:rsidR="00386DAB" w:rsidRPr="00085B40">
              <w:rPr>
                <w:rStyle w:val="FontStyle15"/>
                <w:b w:val="0"/>
                <w:i/>
                <w:sz w:val="24"/>
                <w:szCs w:val="24"/>
              </w:rPr>
              <w:t>вправо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через резинку;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-прыжки с места слева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,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справа;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 прыжки с шага разбега слева, справа;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-прыжки с трех шагов разбега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через</w:t>
            </w:r>
            <w:proofErr w:type="gramEnd"/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наклонную резинку;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 прыжки на результат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8-12 раз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8-12 раз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8-12 раз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8-12 раз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8-12 раз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31CE1" w:rsidRPr="00085B40" w:rsidRDefault="00B31CE1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Прыжки выполняются без подскоков,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дыхание произвольное. Плечи не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закиды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вать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назад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Приземляться на носки.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Подобрать толчковую ногу. Нога должна</w:t>
            </w:r>
          </w:p>
          <w:p w:rsidR="00386DAB" w:rsidRPr="00085B40" w:rsidRDefault="00386DAB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проходить параллельно</w:t>
            </w:r>
            <w:r w:rsidR="008304A9"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резинке. Убирать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таз в сторону.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Один  край резинки поднять вверх, чтобы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маховая нога поднималась вверх. Можно 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варьировать высоту.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Выявляем лучшего у мальчиков и девочек.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Дается на каждой высоте две попытки.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Резинку поднимают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освобожденные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от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урока.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Те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кто закончил прыгать берут скакалки и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выполяют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прыжки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5B40" w:rsidRPr="00085B40" w:rsidTr="00085B40">
        <w:tc>
          <w:tcPr>
            <w:tcW w:w="1242" w:type="dxa"/>
          </w:tcPr>
          <w:p w:rsidR="00B31CE1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  <w:lang w:val="en-US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 xml:space="preserve">   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 </w:t>
            </w: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>III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  <w:lang w:val="en-US"/>
              </w:rPr>
              <w:t xml:space="preserve"> 5-7 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мин.</w:t>
            </w:r>
          </w:p>
        </w:tc>
        <w:tc>
          <w:tcPr>
            <w:tcW w:w="4536" w:type="dxa"/>
          </w:tcPr>
          <w:p w:rsidR="00B31CE1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Заключительная</w:t>
            </w:r>
          </w:p>
          <w:p w:rsidR="008304A9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6.</w:t>
            </w:r>
            <w:r w:rsidR="008304A9" w:rsidRPr="00085B40">
              <w:rPr>
                <w:rStyle w:val="FontStyle15"/>
                <w:b w:val="0"/>
                <w:i/>
                <w:sz w:val="24"/>
                <w:szCs w:val="24"/>
              </w:rPr>
              <w:t>Подвижная игра «Удочка»</w:t>
            </w: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.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7.Построение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,п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одведение итогов урока.</w:t>
            </w:r>
          </w:p>
        </w:tc>
        <w:tc>
          <w:tcPr>
            <w:tcW w:w="993" w:type="dxa"/>
          </w:tcPr>
          <w:p w:rsidR="00B31CE1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7</w:t>
            </w:r>
            <w:r w:rsidR="008304A9"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мин.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5 мин.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2 мин.</w:t>
            </w:r>
          </w:p>
        </w:tc>
        <w:tc>
          <w:tcPr>
            <w:tcW w:w="4677" w:type="dxa"/>
          </w:tcPr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</w:p>
          <w:p w:rsidR="00B31CE1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Учащиеся встают в круг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.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Водящий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нахо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дится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в центре и выполняет вращение 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скакалки по кругу. Учащиеся </w:t>
            </w: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перепрыги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-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proofErr w:type="spell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вают</w:t>
            </w:r>
            <w:proofErr w:type="spell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через вращающуюся скакалку.</w:t>
            </w:r>
          </w:p>
          <w:p w:rsidR="008304A9" w:rsidRPr="00085B40" w:rsidRDefault="008304A9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Кого задевает скакалка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,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тот становиться водящим.(Высоту вращения можно постепенно повышать).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Анализ работы класса. Дать словесные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оценки. Класс организованно выходит </w:t>
            </w:r>
            <w:proofErr w:type="gramStart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с</w:t>
            </w:r>
            <w:proofErr w:type="gramEnd"/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 xml:space="preserve"> </w:t>
            </w:r>
          </w:p>
          <w:p w:rsidR="00866CCA" w:rsidRPr="00085B40" w:rsidRDefault="00866CCA" w:rsidP="00085B40">
            <w:pPr>
              <w:pStyle w:val="Style4"/>
              <w:widowControl/>
              <w:ind w:right="-1177"/>
              <w:rPr>
                <w:rStyle w:val="FontStyle15"/>
                <w:b w:val="0"/>
                <w:i/>
                <w:sz w:val="24"/>
                <w:szCs w:val="24"/>
              </w:rPr>
            </w:pPr>
            <w:r w:rsidRPr="00085B40">
              <w:rPr>
                <w:rStyle w:val="FontStyle15"/>
                <w:b w:val="0"/>
                <w:i/>
                <w:sz w:val="24"/>
                <w:szCs w:val="24"/>
              </w:rPr>
              <w:t>урока.</w:t>
            </w:r>
          </w:p>
        </w:tc>
      </w:tr>
    </w:tbl>
    <w:p w:rsidR="00B31CE1" w:rsidRPr="002C745F" w:rsidRDefault="00ED68F4" w:rsidP="00B31CE1">
      <w:pPr>
        <w:pStyle w:val="Style4"/>
        <w:widowControl/>
        <w:ind w:left="-1134" w:right="-1177"/>
        <w:rPr>
          <w:rStyle w:val="FontStyle15"/>
          <w:b w:val="0"/>
          <w:i/>
          <w:sz w:val="24"/>
          <w:szCs w:val="24"/>
        </w:rPr>
      </w:pPr>
      <w:r w:rsidRPr="00ED68F4">
        <w:rPr>
          <w:rStyle w:val="FontStyle15"/>
          <w:b w:val="0"/>
          <w:i/>
          <w:noProof/>
          <w:sz w:val="24"/>
          <w:szCs w:val="24"/>
        </w:rPr>
        <w:lastRenderedPageBreak/>
        <w:drawing>
          <wp:inline distT="0" distB="0" distL="0" distR="0">
            <wp:extent cx="5733415" cy="8428010"/>
            <wp:effectExtent l="19050" t="0" r="635" b="0"/>
            <wp:docPr id="1" name="Рисунок 1" descr="https://docs.google.com/viewer?url=http%3A%2F%2Fnsportal.ru%2Fsites%2Fdefault%2Ffiles%2F2012%2F12%2Fpryzhok_v_vysotubatchaeva_amina_6a.pptx&amp;docid=8e87ecb86975f1b7de8c410dc40c3a5b&amp;a=bi&amp;pagenumber=5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2%2F12%2Fpryzhok_v_vysotubatchaeva_amina_6a.pptx&amp;docid=8e87ecb86975f1b7de8c410dc40c3a5b&amp;a=bi&amp;pagenumber=5&amp;w=5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4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CE1" w:rsidRPr="002C745F" w:rsidSect="006D431B">
      <w:type w:val="continuous"/>
      <w:pgSz w:w="11909" w:h="16834"/>
      <w:pgMar w:top="426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41" w:rsidRDefault="006F7C41">
      <w:r>
        <w:separator/>
      </w:r>
    </w:p>
  </w:endnote>
  <w:endnote w:type="continuationSeparator" w:id="0">
    <w:p w:rsidR="006F7C41" w:rsidRDefault="006F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41" w:rsidRDefault="006F7C41">
      <w:r>
        <w:separator/>
      </w:r>
    </w:p>
  </w:footnote>
  <w:footnote w:type="continuationSeparator" w:id="0">
    <w:p w:rsidR="006F7C41" w:rsidRDefault="006F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C49"/>
    <w:multiLevelType w:val="hybridMultilevel"/>
    <w:tmpl w:val="D0E81566"/>
    <w:lvl w:ilvl="0" w:tplc="8C041F8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3860"/>
    <w:rsid w:val="00001073"/>
    <w:rsid w:val="00011DCB"/>
    <w:rsid w:val="000200B1"/>
    <w:rsid w:val="00035131"/>
    <w:rsid w:val="00044408"/>
    <w:rsid w:val="00054B8B"/>
    <w:rsid w:val="00074090"/>
    <w:rsid w:val="00085B40"/>
    <w:rsid w:val="0009700B"/>
    <w:rsid w:val="00097E83"/>
    <w:rsid w:val="000C50AA"/>
    <w:rsid w:val="000C6ECD"/>
    <w:rsid w:val="000E2C51"/>
    <w:rsid w:val="0010066F"/>
    <w:rsid w:val="001125A6"/>
    <w:rsid w:val="00132C58"/>
    <w:rsid w:val="0015762B"/>
    <w:rsid w:val="00183EB5"/>
    <w:rsid w:val="001A6D54"/>
    <w:rsid w:val="001C4FC8"/>
    <w:rsid w:val="001E4580"/>
    <w:rsid w:val="00201E7D"/>
    <w:rsid w:val="00204012"/>
    <w:rsid w:val="00213907"/>
    <w:rsid w:val="00222FEE"/>
    <w:rsid w:val="00243BD5"/>
    <w:rsid w:val="00256AEE"/>
    <w:rsid w:val="002C745F"/>
    <w:rsid w:val="003058FD"/>
    <w:rsid w:val="003120AF"/>
    <w:rsid w:val="003419FE"/>
    <w:rsid w:val="00354891"/>
    <w:rsid w:val="00386DAB"/>
    <w:rsid w:val="003C789F"/>
    <w:rsid w:val="003D73EF"/>
    <w:rsid w:val="003E3387"/>
    <w:rsid w:val="004534E1"/>
    <w:rsid w:val="004D066D"/>
    <w:rsid w:val="00555475"/>
    <w:rsid w:val="005572A0"/>
    <w:rsid w:val="00562546"/>
    <w:rsid w:val="00564A13"/>
    <w:rsid w:val="00573870"/>
    <w:rsid w:val="005A3860"/>
    <w:rsid w:val="005F2F05"/>
    <w:rsid w:val="006059F6"/>
    <w:rsid w:val="00611E00"/>
    <w:rsid w:val="0062536A"/>
    <w:rsid w:val="00626AC1"/>
    <w:rsid w:val="006D431B"/>
    <w:rsid w:val="006D7F50"/>
    <w:rsid w:val="006F7C41"/>
    <w:rsid w:val="00703E0B"/>
    <w:rsid w:val="00707DC9"/>
    <w:rsid w:val="00750E45"/>
    <w:rsid w:val="0077489C"/>
    <w:rsid w:val="007806E5"/>
    <w:rsid w:val="00794FC6"/>
    <w:rsid w:val="007A1215"/>
    <w:rsid w:val="007B16FD"/>
    <w:rsid w:val="007C61F7"/>
    <w:rsid w:val="008304A9"/>
    <w:rsid w:val="0083146B"/>
    <w:rsid w:val="0083662C"/>
    <w:rsid w:val="00864CEA"/>
    <w:rsid w:val="00866569"/>
    <w:rsid w:val="00866CCA"/>
    <w:rsid w:val="00867BAE"/>
    <w:rsid w:val="00886813"/>
    <w:rsid w:val="008F423C"/>
    <w:rsid w:val="009032AC"/>
    <w:rsid w:val="00934B0A"/>
    <w:rsid w:val="00943573"/>
    <w:rsid w:val="00990280"/>
    <w:rsid w:val="009B085D"/>
    <w:rsid w:val="009C11A4"/>
    <w:rsid w:val="009C51E4"/>
    <w:rsid w:val="009C68DC"/>
    <w:rsid w:val="009E0F0C"/>
    <w:rsid w:val="009E759E"/>
    <w:rsid w:val="009F4F2B"/>
    <w:rsid w:val="009F56CC"/>
    <w:rsid w:val="00A34859"/>
    <w:rsid w:val="00A45706"/>
    <w:rsid w:val="00A610D0"/>
    <w:rsid w:val="00A65E28"/>
    <w:rsid w:val="00A81CF0"/>
    <w:rsid w:val="00A933C7"/>
    <w:rsid w:val="00AB5486"/>
    <w:rsid w:val="00AC38D6"/>
    <w:rsid w:val="00AD366F"/>
    <w:rsid w:val="00B12ABB"/>
    <w:rsid w:val="00B31CE1"/>
    <w:rsid w:val="00B525DF"/>
    <w:rsid w:val="00B55331"/>
    <w:rsid w:val="00B55583"/>
    <w:rsid w:val="00B75D63"/>
    <w:rsid w:val="00BE0112"/>
    <w:rsid w:val="00BE2541"/>
    <w:rsid w:val="00C009B1"/>
    <w:rsid w:val="00C1007E"/>
    <w:rsid w:val="00C16521"/>
    <w:rsid w:val="00C51369"/>
    <w:rsid w:val="00C77AC8"/>
    <w:rsid w:val="00CC3831"/>
    <w:rsid w:val="00CE3EF0"/>
    <w:rsid w:val="00CF10A9"/>
    <w:rsid w:val="00CF7509"/>
    <w:rsid w:val="00D60385"/>
    <w:rsid w:val="00D61562"/>
    <w:rsid w:val="00D8327F"/>
    <w:rsid w:val="00DB09D3"/>
    <w:rsid w:val="00DB1D83"/>
    <w:rsid w:val="00E01865"/>
    <w:rsid w:val="00E031DE"/>
    <w:rsid w:val="00E11AC3"/>
    <w:rsid w:val="00E6251B"/>
    <w:rsid w:val="00EB3828"/>
    <w:rsid w:val="00EC2CA0"/>
    <w:rsid w:val="00ED68F4"/>
    <w:rsid w:val="00EE0AD3"/>
    <w:rsid w:val="00EE4125"/>
    <w:rsid w:val="00EF2BEF"/>
    <w:rsid w:val="00EF5235"/>
    <w:rsid w:val="00F00A51"/>
    <w:rsid w:val="00F24FE0"/>
    <w:rsid w:val="00F54BEB"/>
    <w:rsid w:val="00F61EE5"/>
    <w:rsid w:val="00F708AF"/>
    <w:rsid w:val="00FA23E2"/>
    <w:rsid w:val="00FA61BF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3828"/>
  </w:style>
  <w:style w:type="paragraph" w:customStyle="1" w:styleId="Style2">
    <w:name w:val="Style2"/>
    <w:basedOn w:val="a"/>
    <w:uiPriority w:val="99"/>
    <w:rsid w:val="00EB3828"/>
  </w:style>
  <w:style w:type="paragraph" w:customStyle="1" w:styleId="Style3">
    <w:name w:val="Style3"/>
    <w:basedOn w:val="a"/>
    <w:uiPriority w:val="99"/>
    <w:rsid w:val="00EB3828"/>
  </w:style>
  <w:style w:type="paragraph" w:customStyle="1" w:styleId="Style4">
    <w:name w:val="Style4"/>
    <w:basedOn w:val="a"/>
    <w:uiPriority w:val="99"/>
    <w:rsid w:val="00EB3828"/>
  </w:style>
  <w:style w:type="paragraph" w:customStyle="1" w:styleId="Style5">
    <w:name w:val="Style5"/>
    <w:basedOn w:val="a"/>
    <w:uiPriority w:val="99"/>
    <w:rsid w:val="00EB3828"/>
  </w:style>
  <w:style w:type="character" w:customStyle="1" w:styleId="FontStyle11">
    <w:name w:val="Font Style11"/>
    <w:basedOn w:val="a0"/>
    <w:uiPriority w:val="99"/>
    <w:rsid w:val="00EB3828"/>
    <w:rPr>
      <w:rFonts w:ascii="Calibri" w:hAnsi="Calibri" w:cs="Calibri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EB3828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B3828"/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EB3828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EB3828"/>
    <w:rPr>
      <w:rFonts w:ascii="Calibri" w:hAnsi="Calibri" w:cs="Calibri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6059F6"/>
  </w:style>
  <w:style w:type="table" w:styleId="a3">
    <w:name w:val="Table Grid"/>
    <w:basedOn w:val="a1"/>
    <w:uiPriority w:val="59"/>
    <w:rsid w:val="006D4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8AA0-9E69-4699-A254-1A49262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</cp:lastModifiedBy>
  <cp:revision>2</cp:revision>
  <cp:lastPrinted>2010-11-23T11:12:00Z</cp:lastPrinted>
  <dcterms:created xsi:type="dcterms:W3CDTF">2013-10-10T16:09:00Z</dcterms:created>
  <dcterms:modified xsi:type="dcterms:W3CDTF">2013-10-10T16:09:00Z</dcterms:modified>
</cp:coreProperties>
</file>