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CD" w:rsidRPr="00064CB5" w:rsidRDefault="009C21CD" w:rsidP="009C21CD">
      <w:pPr>
        <w:suppressAutoHyphens/>
        <w:spacing w:line="360" w:lineRule="auto"/>
        <w:jc w:val="center"/>
        <w:rPr>
          <w:sz w:val="28"/>
          <w:szCs w:val="28"/>
        </w:rPr>
      </w:pPr>
      <w:r w:rsidRPr="00064CB5">
        <w:rPr>
          <w:sz w:val="28"/>
          <w:szCs w:val="28"/>
        </w:rPr>
        <w:t>Дефектологическое представление на учащегося первого класса</w:t>
      </w:r>
    </w:p>
    <w:p w:rsidR="009C21CD" w:rsidRPr="00064CB5" w:rsidRDefault="009C21CD" w:rsidP="009C21CD">
      <w:pPr>
        <w:suppressAutoHyphens/>
        <w:ind w:left="-540"/>
        <w:jc w:val="center"/>
        <w:rPr>
          <w:sz w:val="28"/>
          <w:szCs w:val="28"/>
        </w:rPr>
      </w:pPr>
      <w:r w:rsidRPr="00064CB5">
        <w:rPr>
          <w:sz w:val="28"/>
          <w:szCs w:val="28"/>
        </w:rPr>
        <w:t>(первое полугодие)</w:t>
      </w:r>
    </w:p>
    <w:p w:rsidR="009C21CD" w:rsidRPr="00064CB5" w:rsidRDefault="009C21CD" w:rsidP="009C21CD">
      <w:pPr>
        <w:suppressAutoHyphens/>
        <w:ind w:left="-540"/>
        <w:jc w:val="center"/>
        <w:rPr>
          <w:sz w:val="28"/>
          <w:szCs w:val="28"/>
        </w:rPr>
      </w:pPr>
    </w:p>
    <w:p w:rsidR="009C21CD" w:rsidRDefault="009C21CD" w:rsidP="009C21CD">
      <w:pPr>
        <w:suppressAutoHyphens/>
        <w:ind w:left="-540"/>
      </w:pPr>
      <w:r>
        <w:t>Фамилия, имя, отчество_________________________________________________________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Дата рождения_________________________________________________________________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Школа № ________________ класс ________________________________________________</w:t>
      </w:r>
    </w:p>
    <w:p w:rsidR="009C21CD" w:rsidRDefault="009C21CD" w:rsidP="009C21CD">
      <w:pPr>
        <w:suppressAutoHyphens/>
        <w:ind w:left="-540"/>
      </w:pPr>
      <w:r>
        <w:t>Эмоциональное реагирование в ситуации обследования (контактность, проявления негативизма, реакция на неуспех, похвалу, наличие аффективных реакций)__________________________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Развитие общей и мелкой моторики________________________________________________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Понимание инструкции, воспринятой на слух (понимает сразу, после повтора, после разъяснения, не понимает)___________________________________________________________________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Обучаемость:</w:t>
      </w:r>
    </w:p>
    <w:p w:rsidR="009C21CD" w:rsidRDefault="009C21CD" w:rsidP="009C21CD">
      <w:pPr>
        <w:suppressAutoHyphens/>
        <w:ind w:left="-540"/>
      </w:pPr>
      <w:r>
        <w:t>- восприимчивость к помощи (стимулирующая, организующая, направляющая, обучающая п</w:t>
      </w:r>
      <w:r>
        <w:t>о</w:t>
      </w:r>
      <w:r>
        <w:t>мощь)________________________________________________________________________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- способность переноса на аналогичные задания_______________________________________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________________________________________________________________________________</w:t>
      </w:r>
    </w:p>
    <w:p w:rsidR="009C21CD" w:rsidRDefault="009C21CD" w:rsidP="009C21CD">
      <w:pPr>
        <w:suppressAutoHyphens/>
        <w:ind w:left="-540"/>
        <w:jc w:val="both"/>
      </w:pPr>
      <w:r>
        <w:t xml:space="preserve">Особенности организации деятельности, </w:t>
      </w:r>
      <w:proofErr w:type="spellStart"/>
      <w:r>
        <w:t>сформированность</w:t>
      </w:r>
      <w:proofErr w:type="spellEnd"/>
      <w:r>
        <w:t xml:space="preserve"> регуляторных функций (целенапра</w:t>
      </w:r>
      <w:r>
        <w:t>в</w:t>
      </w:r>
      <w:r>
        <w:t>ленность деятельности, наличие ориентировочного этапа, использование рациональных способов действий, импульсивность/ инертность действий, самоконтроль)____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Темп работы (на учебном и не учебном материале)_____________________________________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Работоспособность (на индивидуальных и фронтальных занятиях)_________________________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Общая осведомленность и социально-бытовая ориентация________________________________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proofErr w:type="spellStart"/>
      <w:r>
        <w:t>Сформированность</w:t>
      </w:r>
      <w:proofErr w:type="spellEnd"/>
      <w:r>
        <w:t xml:space="preserve"> пространственно-временных представлений___________________________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 xml:space="preserve">Особенности восприятия (зрительное восприятие, </w:t>
      </w:r>
      <w:proofErr w:type="spellStart"/>
      <w:r>
        <w:t>слухо</w:t>
      </w:r>
      <w:proofErr w:type="spellEnd"/>
      <w:r>
        <w:t xml:space="preserve">-моторная координация, </w:t>
      </w:r>
      <w:proofErr w:type="spellStart"/>
      <w:r>
        <w:t>стереогноз</w:t>
      </w:r>
      <w:proofErr w:type="spellEnd"/>
      <w:r>
        <w:t>) __________________________________________________________________________________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Особенности внимания______________________________________________________________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br w:type="page"/>
      </w:r>
      <w:r>
        <w:lastRenderedPageBreak/>
        <w:t>Особенности памяти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Особенности мышления:</w:t>
      </w:r>
    </w:p>
    <w:p w:rsidR="009C21CD" w:rsidRDefault="009C21CD" w:rsidP="009C21CD">
      <w:pPr>
        <w:suppressAutoHyphens/>
        <w:ind w:left="-540"/>
      </w:pPr>
      <w:r>
        <w:t>- уровень развития наглядных форм мышления ___________________________________________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предпосылок словесно-логического мышления 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Особенности конструктивной деятельности ______________________________________________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Общая характеристика речевого развития ________________________________________________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Уровень готовности к школьному обучению ______________________________________________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1CD" w:rsidRPr="006D2A2B" w:rsidRDefault="009C21CD" w:rsidP="009C21CD">
      <w:pPr>
        <w:suppressAutoHyphens/>
        <w:ind w:left="-540"/>
        <w:jc w:val="both"/>
      </w:pPr>
      <w:proofErr w:type="spellStart"/>
      <w:r>
        <w:t>Сформированность</w:t>
      </w:r>
      <w:proofErr w:type="spellEnd"/>
      <w:r>
        <w:t xml:space="preserve"> предпосылок учебной деятельности (умение</w:t>
      </w:r>
      <w:r w:rsidRPr="006D2A2B">
        <w:t xml:space="preserve"> организовать свою деятельность, </w:t>
      </w:r>
      <w:r>
        <w:t xml:space="preserve">степень интереса к заданию, характеристика познавательной активности умение действовать по инструкции, </w:t>
      </w:r>
      <w:r w:rsidRPr="006D2A2B">
        <w:t>работать в соответствии с обра</w:t>
      </w:r>
      <w:r w:rsidRPr="006D2A2B">
        <w:t>з</w:t>
      </w:r>
      <w:r w:rsidRPr="006D2A2B">
        <w:t>цом,</w:t>
      </w:r>
      <w:r>
        <w:t xml:space="preserve"> способность принимать и удерживать учебную задачу</w:t>
      </w:r>
      <w:r w:rsidRPr="006D2A2B">
        <w:t>)_________</w:t>
      </w:r>
      <w:r>
        <w:t>_____________________________________________________________________</w:t>
      </w:r>
    </w:p>
    <w:p w:rsidR="009C21CD" w:rsidRDefault="009C21CD" w:rsidP="009C21CD">
      <w:pPr>
        <w:suppressAutoHyphens/>
        <w:ind w:left="-540"/>
      </w:pPr>
      <w:r w:rsidRPr="006D2A2B">
        <w:t>_________________________________________________</w:t>
      </w:r>
      <w:r>
        <w:t>___________________________________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 xml:space="preserve"> Заключение 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________________________________________________________________________________________________________________________________________________________________________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Планируемые мероприятия специалиста__________________________________________________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____________________________________________________________________________________</w:t>
      </w:r>
    </w:p>
    <w:p w:rsidR="009C21CD" w:rsidRDefault="009C21CD" w:rsidP="009C21CD">
      <w:pPr>
        <w:suppressAutoHyphens/>
        <w:ind w:left="-540"/>
      </w:pPr>
      <w:r>
        <w:t>________________________________________________________________________________________________________________________________________________________________________</w:t>
      </w:r>
    </w:p>
    <w:p w:rsidR="009C21CD" w:rsidRDefault="009C21CD" w:rsidP="009C21CD">
      <w:pPr>
        <w:suppressAutoHyphens/>
      </w:pPr>
    </w:p>
    <w:p w:rsidR="009C21CD" w:rsidRDefault="009C21CD" w:rsidP="009C21CD">
      <w:pPr>
        <w:suppressAutoHyphens/>
        <w:ind w:left="-540"/>
        <w:jc w:val="center"/>
      </w:pPr>
      <w:r>
        <w:t>Дата обследования______________________________________________</w:t>
      </w:r>
    </w:p>
    <w:p w:rsidR="009C21CD" w:rsidRDefault="009C21CD" w:rsidP="009C21CD">
      <w:pPr>
        <w:suppressAutoHyphens/>
      </w:pPr>
      <w:r>
        <w:t>Подпись специалиста ________________________________________</w:t>
      </w:r>
    </w:p>
    <w:p w:rsidR="00317701" w:rsidRPr="009C21CD" w:rsidRDefault="00317701" w:rsidP="009C21CD">
      <w:bookmarkStart w:id="0" w:name="_GoBack"/>
      <w:bookmarkEnd w:id="0"/>
    </w:p>
    <w:sectPr w:rsidR="00317701" w:rsidRPr="009C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A6E2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743114E"/>
    <w:multiLevelType w:val="hybridMultilevel"/>
    <w:tmpl w:val="0F84B2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60F19"/>
    <w:multiLevelType w:val="singleLevel"/>
    <w:tmpl w:val="5F82645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B6"/>
    <w:rsid w:val="00317701"/>
    <w:rsid w:val="007C13E4"/>
    <w:rsid w:val="00874B15"/>
    <w:rsid w:val="009C21CD"/>
    <w:rsid w:val="00E363CD"/>
    <w:rsid w:val="00F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2015-03-25T11:08:00Z</dcterms:created>
  <dcterms:modified xsi:type="dcterms:W3CDTF">2015-03-25T11:14:00Z</dcterms:modified>
</cp:coreProperties>
</file>