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410" w:after="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ехника цветных карандашей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36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sz w:val="28"/>
          <w:lang w:eastAsia="ru-RU"/>
        </w:rPr>
        <w:t>(6 класс)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209"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Тип урока</w:t>
      </w:r>
      <w:r w:rsidRPr="00D1698C">
        <w:rPr>
          <w:rFonts w:ascii="Times New Roman" w:eastAsia="Times New Roman" w:hAnsi="Times New Roman" w:cs="Times New Roman"/>
          <w:spacing w:val="37"/>
          <w:sz w:val="28"/>
          <w:lang w:eastAsia="ru-RU"/>
        </w:rPr>
        <w:t>: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t xml:space="preserve"> применение знаний, умений и навыков.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D1698C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eastAsia="ru-RU"/>
        </w:rPr>
        <w:t>:</w:t>
      </w:r>
    </w:p>
    <w:p w:rsidR="00D1698C" w:rsidRPr="00D1698C" w:rsidRDefault="00D1698C" w:rsidP="00D1698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учащихся о технике цветных карандашей.</w:t>
      </w:r>
    </w:p>
    <w:p w:rsidR="00D1698C" w:rsidRPr="00D1698C" w:rsidRDefault="00D1698C" w:rsidP="00D1698C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использования трех первичных цветов и черного в создании графического рисунка.</w:t>
      </w:r>
    </w:p>
    <w:p w:rsidR="00D1698C" w:rsidRPr="00D1698C" w:rsidRDefault="00D1698C" w:rsidP="00D1698C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 w:line="360" w:lineRule="auto"/>
        <w:ind w:right="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 у учащихся, умение сме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шивания цветов.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right="14" w:firstLine="35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обучения: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диалогический, репродуктивный, эвристический.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right="14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Приёмы преподавания</w:t>
      </w:r>
      <w:r w:rsidRPr="00D1698C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: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объяснение,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страция, постановка вопросов. 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right="14" w:firstLine="353"/>
        <w:jc w:val="both"/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Приёмы учения</w:t>
      </w:r>
      <w:r w:rsidRPr="00D1698C">
        <w:rPr>
          <w:rFonts w:ascii="Times New Roman" w:eastAsia="Times New Roman" w:hAnsi="Times New Roman" w:cs="Times New Roman"/>
          <w:i/>
          <w:spacing w:val="43"/>
          <w:sz w:val="28"/>
          <w:szCs w:val="28"/>
          <w:lang w:eastAsia="ru-RU"/>
        </w:rPr>
        <w:t>: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наблюдение, слушание, ответы на во</w:t>
      </w:r>
      <w:r w:rsidRPr="00D169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просы, выполнение самостоятельной работы.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79" w:after="0" w:line="360" w:lineRule="auto"/>
        <w:ind w:left="353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работы: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7" w:right="7" w:firstLine="33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на выбор портрет, пейзаж, натюр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морт или животное.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7" w:right="7" w:firstLine="33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бумага.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7" w:right="7" w:firstLine="33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Зрительный ряд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рисунки, иллюстра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из книг, репродукции с изображением рисунков в технике цветных карандашей.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144" w:after="0" w:line="360" w:lineRule="auto"/>
        <w:ind w:left="2678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1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Организационная часть.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учащихся к работе на уроке. 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опорных знаний.</w:t>
      </w: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2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1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Введение нового материала.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D1698C">
        <w:rPr>
          <w:rFonts w:ascii="Times New Roman" w:eastAsia="Times New Roman" w:hAnsi="Times New Roman" w:cs="Times New Roman"/>
          <w:i/>
          <w:spacing w:val="47"/>
          <w:sz w:val="28"/>
          <w:szCs w:val="28"/>
          <w:lang w:eastAsia="ru-RU"/>
        </w:rPr>
        <w:t>.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карандаши знает каждый, потому что в нашу жизнь они приходят рано. Трудно представить, что кто-нибудь из вас не рисовал ими. Но постепенно этот материал ус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тупает место краскам. А зря.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Цветными карандашами работали многие выдающиеся мас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тера, достаточно 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назвать 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Малявина,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стова</w:t>
      </w:r>
      <w:proofErr w:type="spellEnd"/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наше время есть сторонники этой графической тех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способны не только дать эффект свое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образных цветовых сочетаний, но и передавать объем, материал, пространство, состояние. Ими можно достичь неповторимо жи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вописного звучания рисунка.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Британский художник и гравер Дэвид </w:t>
      </w:r>
      <w:proofErr w:type="spellStart"/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Хокни</w:t>
      </w:r>
      <w:proofErr w:type="spellEnd"/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известный своими офортами, портретами и иллюстрациями, часто исполь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зовал цветные карандаши в небольших работах и набросках для будущих работ. Взгляните на три примера мастерского исполь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карандаша этим художником. </w:t>
      </w:r>
      <w:r w:rsidRPr="00D169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(Учитель демонстрирует иллюстрации.) 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любит контраст, очень яркие цвета. Взгляни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на игру дополнительных цветов и излучение цвета на первой картине. Второй сюжет является ярким примером того, как сле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применять технику цветных карандашей. В этом пейзаже (с четко выраженной тропической атмосферой) еще раз можно увидеть любовь художника к контрасту. С какой простотой на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рисованы пальмовые листья!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постараемся довести средний навык рисования карандашом до уровня живописного средства. Проще говоря, мы ставим себе цель научиться рисовать с помощью цветных карандашей.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 листе бумаги поупражняйтесь в способах полу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оттенков цвета. Возьмите три-четыре карандаша и, соче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тая их в разных вариантах, разнообразной штриховкой попытай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тесь произвести наибольш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цветовых оттенков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Смешение цветов с помощью цветных карандашей отличается от тонов, создаваемых гуашью или акварельными красками; это смешение всегда создает оптический эффект наложения одного прозрачного цвета на другой прозрачный.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смешивании цветов всегда важно помнить, что резуль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 определяется порядком наложения цветов один на другой. Наложение синего на желтый не создает того же самого эффек</w:t>
      </w:r>
      <w:r w:rsidRPr="00D16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что наложение желтого на синий. Сейчас вы легко можете это проверить.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Практическая работа учащихся.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D1698C">
        <w:rPr>
          <w:rFonts w:ascii="Times New Roman" w:eastAsia="Times New Roman" w:hAnsi="Times New Roman" w:cs="Times New Roman"/>
          <w:i/>
          <w:spacing w:val="47"/>
          <w:sz w:val="28"/>
          <w:szCs w:val="28"/>
          <w:lang w:eastAsia="ru-RU"/>
        </w:rPr>
        <w:t>.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t xml:space="preserve"> После выполнения упражнений по смешиванию цветов вы получите более сложное задание - любой сюжет с ис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пользованием трех первичных (основных) цветов и черного.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" w:firstLine="3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lang w:eastAsia="ru-RU"/>
        </w:rPr>
        <w:t xml:space="preserve">Давайте вспомним, какие цвета называются первичными (основными) и вторичными (составными)? </w:t>
      </w: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(Ответы детей.)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3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lang w:eastAsia="ru-RU"/>
        </w:rPr>
        <w:t>Как получить составные цвета: оранжевый, зеленый, фиоле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товый, коричневый? </w:t>
      </w: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(Ответы детей.)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lang w:eastAsia="ru-RU"/>
        </w:rPr>
        <w:t>Посмотрите на два практически одинаковых рисунка с изо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бражением веселого клоуна. </w:t>
      </w: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(Учитель демонстрирует иллюст</w:t>
      </w: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softHyphen/>
        <w:t xml:space="preserve">рации.) 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t>Эти работы выполнены с применением разной методи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ки: три первичных цвета плюс черный (один рисунок) и все цве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та спектра (другой). Результат не одинаков, но, безусловно, очень схож.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lang w:eastAsia="ru-RU"/>
        </w:rPr>
        <w:t>Обычно, работая тремя первичными цветами синим, жел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тым и фуксином (малиновым), начинают с синего. Это облегча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ет смешение двух других цветов - фуксина и желтого - для по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лучения желаемых тонов. Следите также за направлением штрихов в каждой части рисунка. Посмотрите, как изменяется картина с добавлением желтого цвета. Поразительно! Сюжет действительно начинает вырисовываться и принимать форму, и картина начинает походить на свой окончательный вариант. По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являются зеленые тона. Работая с фуксином, будьте предельно осторожны при наложении штрихов. В одних случаях исполь</w:t>
      </w:r>
      <w:r w:rsidRPr="00D1698C">
        <w:rPr>
          <w:rFonts w:ascii="Times New Roman" w:eastAsia="Times New Roman" w:hAnsi="Times New Roman" w:cs="Times New Roman"/>
          <w:sz w:val="28"/>
          <w:lang w:eastAsia="ru-RU"/>
        </w:rPr>
        <w:softHyphen/>
        <w:t>зуйте мягкий нажим, а в других - сильный. Перед завершением работы можно применить черный цвет в местах, где необходимо выделить темные места (определенный тон).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right="7" w:firstLine="3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 классной доске представлены в качестве примера педа</w:t>
      </w:r>
      <w:r w:rsidRPr="00D1698C">
        <w:rPr>
          <w:rFonts w:ascii="Times New Roman" w:eastAsia="Times New Roman" w:hAnsi="Times New Roman" w:cs="Times New Roman"/>
          <w:i/>
          <w:iCs/>
          <w:sz w:val="28"/>
          <w:lang w:eastAsia="ru-RU"/>
        </w:rPr>
        <w:softHyphen/>
        <w:t>гогические рисунки, фотографии, которые могут вдохновить учащихся в ходе самостоятельной работы.)</w:t>
      </w:r>
    </w:p>
    <w:p w:rsidR="00D1698C" w:rsidRPr="00D1698C" w:rsidRDefault="00D1698C" w:rsidP="00D1698C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b/>
          <w:sz w:val="28"/>
          <w:lang w:val="en-US" w:eastAsia="ru-RU"/>
        </w:rPr>
        <w:t>IV</w:t>
      </w:r>
      <w:r w:rsidRPr="00D1698C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D1698C">
        <w:rPr>
          <w:rFonts w:ascii="Times New Roman" w:eastAsia="Times New Roman" w:hAnsi="Times New Roman" w:cs="Times New Roman"/>
          <w:b/>
          <w:sz w:val="28"/>
          <w:lang w:eastAsia="ru-RU"/>
        </w:rPr>
        <w:tab/>
        <w:t>Самостоятельная работа учащихся.</w:t>
      </w:r>
    </w:p>
    <w:p w:rsidR="00D1698C" w:rsidRPr="00D1698C" w:rsidRDefault="00D1698C" w:rsidP="00D1698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1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D1698C">
        <w:rPr>
          <w:rFonts w:ascii="Times New Roman" w:eastAsia="Times New Roman" w:hAnsi="Times New Roman" w:cs="Times New Roman"/>
          <w:b/>
          <w:spacing w:val="-8"/>
          <w:sz w:val="28"/>
          <w:lang w:val="en-US" w:eastAsia="ru-RU"/>
        </w:rPr>
        <w:t>V</w:t>
      </w:r>
      <w:r w:rsidRPr="00D1698C">
        <w:rPr>
          <w:rFonts w:ascii="Times New Roman" w:eastAsia="Times New Roman" w:hAnsi="Times New Roman" w:cs="Times New Roman"/>
          <w:b/>
          <w:spacing w:val="-8"/>
          <w:sz w:val="28"/>
          <w:lang w:eastAsia="ru-RU"/>
        </w:rPr>
        <w:t>.</w:t>
      </w:r>
      <w:r w:rsidRPr="00D1698C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D1698C">
        <w:rPr>
          <w:rFonts w:ascii="Times New Roman" w:eastAsia="Times New Roman" w:hAnsi="Times New Roman" w:cs="Times New Roman"/>
          <w:b/>
          <w:sz w:val="28"/>
          <w:lang w:eastAsia="ru-RU"/>
        </w:rPr>
        <w:t>Подведение</w:t>
      </w:r>
      <w:r w:rsidRPr="00D169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итогов урока.</w:t>
      </w:r>
    </w:p>
    <w:bookmarkEnd w:id="0"/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29" w:firstLine="3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98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Демонстрация, анализ и оценивание вместе с детьми работ учащихся.</w:t>
      </w:r>
    </w:p>
    <w:p w:rsidR="00D1698C" w:rsidRPr="00D1698C" w:rsidRDefault="00D1698C" w:rsidP="00D1698C">
      <w:pPr>
        <w:widowControl w:val="0"/>
        <w:shd w:val="clear" w:color="auto" w:fill="FFFFFF"/>
        <w:autoSpaceDE w:val="0"/>
        <w:autoSpaceDN w:val="0"/>
        <w:adjustRightInd w:val="0"/>
        <w:spacing w:before="209" w:after="0" w:line="360" w:lineRule="auto"/>
        <w:ind w:left="346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5794F" w:rsidRDefault="0035794F"/>
    <w:sectPr w:rsidR="0035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7641"/>
    <w:multiLevelType w:val="hybridMultilevel"/>
    <w:tmpl w:val="F960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104"/>
    <w:multiLevelType w:val="singleLevel"/>
    <w:tmpl w:val="15604F4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745F21F2"/>
    <w:multiLevelType w:val="hybridMultilevel"/>
    <w:tmpl w:val="FDAA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C"/>
    <w:rsid w:val="0035794F"/>
    <w:rsid w:val="00D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9469-DE99-433A-828B-81FBA80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2014-10-26T11:22:00Z</dcterms:created>
  <dcterms:modified xsi:type="dcterms:W3CDTF">2014-10-26T11:32:00Z</dcterms:modified>
</cp:coreProperties>
</file>