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53" w:rsidRPr="00F9017B" w:rsidRDefault="00DB1396" w:rsidP="00766A53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766A53" w:rsidRPr="00F9017B">
        <w:rPr>
          <w:b/>
          <w:bCs/>
          <w:sz w:val="32"/>
          <w:szCs w:val="32"/>
        </w:rPr>
        <w:t>Мо</w:t>
      </w:r>
      <w:r>
        <w:rPr>
          <w:b/>
          <w:bCs/>
          <w:sz w:val="32"/>
          <w:szCs w:val="32"/>
        </w:rPr>
        <w:t>е отношение к поэзии В. Брюсова»</w:t>
      </w:r>
    </w:p>
    <w:bookmarkEnd w:id="0"/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Мне кажется, что поэзия Валерия Брюсова стоит как-то особняком от основного потока “серебряного века”. И сам он как личность резко отличается от современных ему поэтов. Он весь городской, </w:t>
      </w:r>
      <w:proofErr w:type="spellStart"/>
      <w:r w:rsidRPr="00596C0A">
        <w:t>кубообразный</w:t>
      </w:r>
      <w:proofErr w:type="spellEnd"/>
      <w:r w:rsidRPr="00596C0A">
        <w:t xml:space="preserve">, жесткий, с хитринкой, очень волевой человек. Этот облик возник у меня после прочтения мемуаров о нем и различных литературоведческих статей, где его </w:t>
      </w:r>
      <w:proofErr w:type="gramStart"/>
      <w:r w:rsidRPr="00596C0A">
        <w:t>имя</w:t>
      </w:r>
      <w:proofErr w:type="gramEnd"/>
      <w:r w:rsidRPr="00596C0A">
        <w:t xml:space="preserve"> так или иначе фигурировало. Его не любили, как О. Мандельштама, </w:t>
      </w:r>
      <w:proofErr w:type="spellStart"/>
      <w:r w:rsidRPr="00596C0A">
        <w:t>Вяч</w:t>
      </w:r>
      <w:proofErr w:type="spellEnd"/>
      <w:r w:rsidRPr="00596C0A">
        <w:t xml:space="preserve">. Иванова, И. Северянина или Е. Бальмонта. В нем, видимо, не было определенного личного обаяния. Как, впрочем, нет обаяния в городском пейзаже. Я уверена, что на любой, пусть даже самый красивый город никто не взглянет с таким умилением, как на сельский пейзаж.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Такое направление его творчества было подготовлено семейными традициями. Воспитывали Брюсова, как он вспоминал, “в принципах материализма и атеизма”. Особо почитавшимися в семье литераторами были Н. А. Некрасов и Д. И. Писарев. С детства Брюсову прививались интерес к естественным наукам, независимость суждений, вера в великое предназначение человека-творца. Такие начала воспитания сказались на всем дальнейшем жизненном и творческом пути Брюсова.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Основой поэтической практики и теоретических взглядов молодого Брюсова на искусство стали индивидуализм и субъективизм. В тот период он считал, что в поэзии и искусстве на первом месте сама личность художника, а все остальное — только форма. Другой темой Брюсова стала тема города, прошедшая через все творчество поэта. Продолжая и объединяя разнородные традиции (Достоевского, Некрасова, Верлена, </w:t>
      </w:r>
      <w:proofErr w:type="spellStart"/>
      <w:r w:rsidRPr="00596C0A">
        <w:t>Бодлера</w:t>
      </w:r>
      <w:proofErr w:type="spellEnd"/>
      <w:r w:rsidRPr="00596C0A">
        <w:t xml:space="preserve"> и Верхарна), Брюсов стал, по сути, первым русским поэтом-урбанистом XX века, отразившим обобщенный образ новейшего капиталистического города. Вначале он ищет в городских лабиринтах красоту, называет город “обдуманным чудом”, любуется “буйством” людских </w:t>
      </w:r>
      <w:proofErr w:type="gramStart"/>
      <w:r w:rsidRPr="00596C0A">
        <w:t>скопищ</w:t>
      </w:r>
      <w:proofErr w:type="gramEnd"/>
      <w:r w:rsidRPr="00596C0A">
        <w:t xml:space="preserve"> и “священным сумраком” улиц. Но при всей своей урбанистической натуре Брюсов изображал город трагическим пространством, где свершаются темные и непристойные дела людей: убийства, разврат, революции и т. д.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Стихи Брюсова перекликались со стихами </w:t>
      </w:r>
      <w:proofErr w:type="spellStart"/>
      <w:r w:rsidRPr="00596C0A">
        <w:t>сверхурбаниста</w:t>
      </w:r>
      <w:proofErr w:type="spellEnd"/>
      <w:r w:rsidRPr="00596C0A">
        <w:t xml:space="preserve"> Маяковского. Брюсов пытается предрекать падение и разрушение городов как порочного пространства, но у него это получается хуже, чем у Маяковского или, например, у Блока. Протест против бездушия городской цивилизации приводил Брюсова к раздумьям о природе, </w:t>
      </w:r>
      <w:proofErr w:type="spellStart"/>
      <w:r w:rsidRPr="00596C0A">
        <w:t>оздоравливающих</w:t>
      </w:r>
      <w:proofErr w:type="spellEnd"/>
      <w:r w:rsidRPr="00596C0A">
        <w:t xml:space="preserve"> начал которой поэт не признавал в своем раннем творчестве. Теперь он ищет в природе утраченную современным человеком цельность и гармоничность бытия. Но следует отметить, что его “природные” стихи значительно уступают его урбанистической лирике.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С большой художественной силой миру растворенной в городе пошлости противостоит у Брюсова поэзия любви. Стихи о любви сгруппированы, как и стихи на другие темы, в особые смысловые циклы — “Еще сказка”, “Баллады”, “Элегии”, “Эрот, непобедимый в битве”, “Мертвые напевы” и другие. Но мы не найдем в стихотворениях этих циклов напевности, душевного трепета, легкости. У Брюсова любовь — всепоглощающая, возведенная до трагедии, “предельная”, “героическая страсть”. За Брюсовым, как известно, всю жизнь влачился темный хвост различных сплетен и слухов. Он появлялся в самых шумных ресторанах, имел романы с известными дамами. Во времена новых революционных преобразований в городе наступила довольно неуютная и тревожная жизнь, нищета была всеобщей. Но Брюсов относился к атому с присущим ему сарказмом. Недаром в свое время было написано: </w:t>
      </w:r>
    </w:p>
    <w:p w:rsidR="00766A53" w:rsidRPr="00596C0A" w:rsidRDefault="00766A53" w:rsidP="00766A53">
      <w:pPr>
        <w:spacing w:before="120"/>
        <w:ind w:firstLine="567"/>
        <w:jc w:val="both"/>
      </w:pPr>
      <w:proofErr w:type="gramStart"/>
      <w:r w:rsidRPr="00596C0A">
        <w:t>Прекрасен</w:t>
      </w:r>
      <w:proofErr w:type="gramEnd"/>
      <w:r w:rsidRPr="00596C0A">
        <w:t xml:space="preserve">, в мощи грозной власти,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Восточный царь </w:t>
      </w:r>
      <w:proofErr w:type="spellStart"/>
      <w:r w:rsidRPr="00596C0A">
        <w:t>Ассаргадон</w:t>
      </w:r>
      <w:proofErr w:type="spellEnd"/>
      <w:r w:rsidRPr="00596C0A">
        <w:t xml:space="preserve">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И океан народной страсти,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В щепы дробящий утлый трон.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В поэзии Брюсова город неотделим от его личности, и в трагедийности города, прежде всего, чувствуется трагедия самого автора, для которого нередко трагедии превращаются в фарс.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Поэт с живой страстью откликался на все важнейшие события современности. В начале XX века русско-японская война и революция 1905 года становятся темами его творчества, во многом определяют его взгляд на жизнь и искусство. В те годы Брюсов заявлял о своем презрении к буржуазному обществу, но и к социал-демократии проявлял недоверие, считая, что она посягает на творческую свободу художника. Однако в революции Брюсов видел не только стихию разрушения, он воспевал счастливое будущее “нового мира” как торжество “свободы, братства, равенства”: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Поэт — всегда с людьми, когда шумит гроза,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И песня с бурей - вечно сестры...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Стихи Брюсова о первой русской революции, наряду со стихами Блока, являются вершинными произведениями, написанными на эту тему поэтами начала века. А вот в годы реакции поэзия Брюсова уже не поднимается до высокого жизнеутверждающего пафоса. Перепеваются старые мотивы, усиливается тема усталости и одиночества: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Холод, тело тайно сковывающий,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Холод, душу очаровывающий...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Все во мне — лишь смерть и тишина,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Целый мир — лишь твердь и в ней луна.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Гаснут в сердце </w:t>
      </w:r>
      <w:proofErr w:type="spellStart"/>
      <w:r w:rsidRPr="00596C0A">
        <w:t>невзлелеянные</w:t>
      </w:r>
      <w:proofErr w:type="spellEnd"/>
      <w:r w:rsidRPr="00596C0A">
        <w:t xml:space="preserve"> сны,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Гибнут цветики осмеянной весны... </w:t>
      </w:r>
    </w:p>
    <w:p w:rsidR="00766A53" w:rsidRPr="00596C0A" w:rsidRDefault="00766A53" w:rsidP="00766A53">
      <w:pPr>
        <w:spacing w:before="120"/>
        <w:ind w:firstLine="567"/>
        <w:jc w:val="both"/>
      </w:pPr>
      <w:r w:rsidRPr="00596C0A">
        <w:t xml:space="preserve">Но и в этот период творчества поэт продолжает славить человека-труженика, искателя и созидателя, верит в будущее торжество революции. Послеоктябрьские стихи Брюсова открывают последний период его литературного пути, представленный сборниками “В такие дни”, “Миг”, “Дали”. Поэт ищет новые художественные формы для выражения нового поворота в своем мировоззрении и для воссоздания в искусстве революционной действительности (“Третья осень”, “К русской революции”). </w:t>
      </w:r>
    </w:p>
    <w:p w:rsidR="00766A53" w:rsidRDefault="00766A53" w:rsidP="00766A53">
      <w:pPr>
        <w:spacing w:before="120"/>
        <w:ind w:firstLine="567"/>
        <w:jc w:val="both"/>
      </w:pPr>
      <w:r w:rsidRPr="00596C0A">
        <w:t>Оригинальное художественное творчество Брюсова не ограничивается стихами. Зная основные классические и европейские языки, Брюсов активно занимался переводами. Он переводил Метерлинка, Верлена, Гюго, Эдгара</w:t>
      </w:r>
      <w:proofErr w:type="gramStart"/>
      <w:r w:rsidRPr="00596C0A">
        <w:t xml:space="preserve"> П</w:t>
      </w:r>
      <w:proofErr w:type="gramEnd"/>
      <w:r w:rsidRPr="00596C0A">
        <w:t xml:space="preserve">о, Верхарна, Райниса, финских и армянских поэтов. В Брюсове помимо дара художника жил неукротимый дух исследователя, который искал рационалистические “ключи тайн” к самым сокровенным человеческим чувствам, а также стремился понять причины рождения новых форм в искусстве, логику их развития. Брюсов внес значительный вклад в русскую культуру; современные читатели благодарны ему за то, что он своим творчеством создавал эпоху “серебряного века”, эпоху блистательных достижений отечественной поэзии.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A53"/>
    <w:rsid w:val="00441059"/>
    <w:rsid w:val="00596C0A"/>
    <w:rsid w:val="00616072"/>
    <w:rsid w:val="00766A53"/>
    <w:rsid w:val="008B35EE"/>
    <w:rsid w:val="00B42C45"/>
    <w:rsid w:val="00B47B6A"/>
    <w:rsid w:val="00BB4AA5"/>
    <w:rsid w:val="00D00AF0"/>
    <w:rsid w:val="00DB1396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766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5163</Characters>
  <Application>Microsoft Office Word</Application>
  <DocSecurity>0</DocSecurity>
  <Lines>43</Lines>
  <Paragraphs>12</Paragraphs>
  <ScaleCrop>false</ScaleCrop>
  <Company>Home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Мое отношение к поэзии В</dc:title>
  <dc:subject/>
  <dc:creator>User</dc:creator>
  <cp:keywords/>
  <dc:description/>
  <cp:lastModifiedBy>Пользователь</cp:lastModifiedBy>
  <cp:revision>4</cp:revision>
  <dcterms:created xsi:type="dcterms:W3CDTF">2014-01-25T10:11:00Z</dcterms:created>
  <dcterms:modified xsi:type="dcterms:W3CDTF">2014-12-16T13:49:00Z</dcterms:modified>
</cp:coreProperties>
</file>