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62" w:rsidRDefault="00544162" w:rsidP="00544162">
      <w:pPr>
        <w:pStyle w:val="2"/>
      </w:pPr>
      <w:r>
        <w:t>Владимир Иванович Нарбут</w:t>
      </w:r>
    </w:p>
    <w:p w:rsidR="00544162" w:rsidRDefault="00544162" w:rsidP="00544162">
      <w:pPr>
        <w:jc w:val="left"/>
      </w:pPr>
    </w:p>
    <w:p w:rsidR="00544162" w:rsidRDefault="00544162" w:rsidP="00544162">
      <w:pPr>
        <w:pStyle w:val="Epigraph"/>
        <w:rPr>
          <w:i w:val="0"/>
          <w:iCs w:val="0"/>
        </w:rPr>
      </w:pPr>
      <w:r>
        <w:t>– Жизнь моя, как летопись загублена,</w:t>
      </w:r>
      <w:r>
        <w:rPr>
          <w:i w:val="0"/>
          <w:iCs w:val="0"/>
        </w:rPr>
        <w:t xml:space="preserve"> </w:t>
      </w:r>
    </w:p>
    <w:p w:rsidR="00544162" w:rsidRDefault="00544162" w:rsidP="00544162">
      <w:pPr>
        <w:pStyle w:val="Epigraph"/>
        <w:rPr>
          <w:i w:val="0"/>
          <w:iCs w:val="0"/>
        </w:rPr>
      </w:pPr>
      <w:r>
        <w:t>Киноварь не вьется по письму.</w:t>
      </w:r>
      <w:r>
        <w:rPr>
          <w:i w:val="0"/>
          <w:iCs w:val="0"/>
        </w:rPr>
        <w:t xml:space="preserve"> </w:t>
      </w:r>
    </w:p>
    <w:p w:rsidR="00544162" w:rsidRDefault="00544162" w:rsidP="00544162">
      <w:pPr>
        <w:pStyle w:val="Epigraph"/>
        <w:rPr>
          <w:i w:val="0"/>
          <w:iCs w:val="0"/>
        </w:rPr>
      </w:pPr>
      <w:r>
        <w:t>Ну, скажи, не знаешь, почему</w:t>
      </w:r>
      <w:r>
        <w:rPr>
          <w:i w:val="0"/>
          <w:iCs w:val="0"/>
        </w:rPr>
        <w:t xml:space="preserve"> </w:t>
      </w:r>
    </w:p>
    <w:p w:rsidR="00544162" w:rsidRDefault="00544162" w:rsidP="00544162">
      <w:pPr>
        <w:pStyle w:val="Epigraph"/>
        <w:rPr>
          <w:i w:val="0"/>
          <w:iCs w:val="0"/>
        </w:rPr>
      </w:pPr>
      <w:r>
        <w:t>Мне рука вторая не отрублена?</w:t>
      </w:r>
      <w:r>
        <w:rPr>
          <w:i w:val="0"/>
          <w:iCs w:val="0"/>
        </w:rPr>
        <w:t xml:space="preserve"> </w:t>
      </w:r>
    </w:p>
    <w:p w:rsidR="00544162" w:rsidRDefault="00544162" w:rsidP="00544162">
      <w:pPr>
        <w:pStyle w:val="Epigraph"/>
        <w:rPr>
          <w:i w:val="0"/>
          <w:iCs w:val="0"/>
        </w:rPr>
      </w:pPr>
      <w:r>
        <w:t>– Эх, Володя, что твоя рука!</w:t>
      </w:r>
      <w:r>
        <w:rPr>
          <w:i w:val="0"/>
          <w:iCs w:val="0"/>
        </w:rPr>
        <w:t xml:space="preserve"> </w:t>
      </w:r>
    </w:p>
    <w:p w:rsidR="00544162" w:rsidRDefault="00544162" w:rsidP="00544162">
      <w:pPr>
        <w:pStyle w:val="Epigraph"/>
        <w:rPr>
          <w:i w:val="0"/>
          <w:iCs w:val="0"/>
        </w:rPr>
      </w:pPr>
      <w:r>
        <w:t>До руки ли, до соленой влаги ли,</w:t>
      </w:r>
      <w:r>
        <w:rPr>
          <w:i w:val="0"/>
          <w:iCs w:val="0"/>
        </w:rPr>
        <w:t xml:space="preserve"> </w:t>
      </w:r>
    </w:p>
    <w:p w:rsidR="00544162" w:rsidRDefault="00544162" w:rsidP="00544162">
      <w:pPr>
        <w:pStyle w:val="Epigraph"/>
        <w:rPr>
          <w:i w:val="0"/>
          <w:iCs w:val="0"/>
        </w:rPr>
      </w:pPr>
      <w:r>
        <w:t>Если жизнь прошел ты от Цека</w:t>
      </w:r>
      <w:r>
        <w:rPr>
          <w:i w:val="0"/>
          <w:iCs w:val="0"/>
        </w:rPr>
        <w:t xml:space="preserve"> </w:t>
      </w:r>
    </w:p>
    <w:p w:rsidR="00544162" w:rsidRDefault="00544162" w:rsidP="00544162">
      <w:pPr>
        <w:pStyle w:val="Epigraph"/>
        <w:rPr>
          <w:i w:val="0"/>
          <w:iCs w:val="0"/>
        </w:rPr>
      </w:pPr>
      <w:r>
        <w:t>По этапам топким до концлагеря!</w:t>
      </w:r>
      <w:r>
        <w:rPr>
          <w:i w:val="0"/>
          <w:iCs w:val="0"/>
        </w:rPr>
        <w:t xml:space="preserve"> </w:t>
      </w:r>
    </w:p>
    <w:p w:rsidR="00544162" w:rsidRDefault="00544162" w:rsidP="00544162">
      <w:pPr>
        <w:pStyle w:val="EpigraphAuthor"/>
      </w:pPr>
      <w:r>
        <w:t>М. Зенкевич</w:t>
      </w:r>
    </w:p>
    <w:p w:rsidR="00544162" w:rsidRDefault="00544162" w:rsidP="00544162">
      <w:pPr>
        <w:jc w:val="left"/>
      </w:pPr>
    </w:p>
    <w:p w:rsidR="00544162" w:rsidRDefault="00544162" w:rsidP="00544162">
      <w:r>
        <w:t>Родился 2 (14) мая 1888 года на хуторе Нарбутовка Черниговской области.</w:t>
      </w:r>
    </w:p>
    <w:p w:rsidR="00544162" w:rsidRDefault="00544162" w:rsidP="00544162">
      <w:r>
        <w:t>Мандельштам и Ахматова приходили в ярость, писала Надежда Мандельштам, когда литературоведы приписывали в акмеисты кого им вздумается. Настоящих акмеистов всегда было шесть: Николай Гумилев, сама Анна Ахматова, Осип Мандельштам, Михаил Зенкевич, Сергей Городецкий и Владимир Нарбут.</w:t>
      </w:r>
    </w:p>
    <w:p w:rsidR="00544162" w:rsidRDefault="00544162" w:rsidP="00544162">
      <w:r>
        <w:t>В 1906 году, окончив Глуховскую классическую гимназию, Нарбут был зачислен на факультет восточных языков Петербургского университета. В 1910 году в издательстве «Дракон» вышел его первый сборник – «Стихи», а в 1912 году Нарбут принял самое активное участие в создании «Цеха поэтов». Когда «Блудный сын» Гумилева («Первая акмеистическая вещь Коли», – говорила Ахматова) был прочитан в «Академии стиха», вспоминала позже Н. Мандельштам, Вячеслав Иванов подверг «Блудного сына» настоящему разгрому. Выступление Иванова было настолько резким и грубым, что друзья Гумилева покинули «Академию» и организовали «Цех поэтов». Осенью 1912 года несколько поэтов из «Цеха» пошли еще дальше, решив обосновать свое отличие от символистов. Не все участники «Цеха» поддержали их начинание, но на работе объединения это никак не сказалось. Просто акмеисты создали как еще одно объединение, но уже внутри «Цеха». Нарбут в этом содружестве личностей был фигурой заметной. Как раз в то время его книга «Аллилуйя» была приговорена Святейшим Синодом к сожжению, однако многие стихи Нарбута ходили по столице в списках. Гумилев в письме к Анне Ахматовой писал: «Я совершенно убежден, что из всей после символической поэзии ты да, пожалуй (по-своему), Нарбут окажетесь самыми значительными…»</w:t>
      </w:r>
    </w:p>
    <w:p w:rsidR="00544162" w:rsidRDefault="00544162" w:rsidP="00544162">
      <w:r>
        <w:rPr>
          <w:i/>
          <w:iCs/>
        </w:rPr>
        <w:t>«Как быстро высыхают крыши. Где буря? Солнце припекло! Градиной вихрь на церкви вышиб – под самым куполом – стекло… Как будто выхватил проворно остроконечную звезду – метавший ледяные зерна, гудевший в небе на лету… Овсы – лохматы и корявы, а рожью крытые поля: здесь пересечены суставы, коленцы каждого стебля… Христос! Я знаю, ты из храма сурово смотришь на Илью: как смел пустить он градом в раму и тронуть скинию твою!.. Но мне – прости меня, я болен, я богохульствую, я лгу – твоя раздробленная голень на каждом чудится шагу…»</w:t>
      </w:r>
      <w:r>
        <w:t xml:space="preserve"> </w:t>
      </w:r>
    </w:p>
    <w:p w:rsidR="00544162" w:rsidRDefault="00544162" w:rsidP="00544162">
      <w:r>
        <w:t>Революцию Нарбут встретил в Глухове. Первое время он сочувствовал эсерам, затем убежденно перешел к большевикам. Известно, что Нарбут был единственным, кто после 25 октября потребовал в Глухове полной поддержки декретов Советской власти. Это привело к покушению на поэта. В январе 1918 года «Глуховский вестник» сообщил: «В дер. Хохловка, в усадьбе Лесенко совершено вооруженное нападение неизвестных злоумышленников на братьев Владимира Ивановича и Сергея Ивановича Нарбутов и управляющего имением Миллера. Владимир Иванович Нарбут ранен выстрелом из револьвера. Ему ампутирована рука. Сергей Иванович Нарбут и Миллер убиты, жена Миллера ранена». Двухлетний сын Нарбута тоже находился в доме, подвергнувшемся нападению, но мать успела при нападении спрятать его под кровать.</w:t>
      </w:r>
    </w:p>
    <w:p w:rsidR="00544162" w:rsidRDefault="00544162" w:rsidP="00544162">
      <w:r>
        <w:t xml:space="preserve">В 1918 году Нарбут переехал в Воронеж. Благодаря его замечательным организационным способностям, в городе регулярно выходили газета «Известия» и журнал «Сирена». В этих изданиях появились многие новые стихи А. Ахматовой, А. </w:t>
      </w:r>
      <w:r>
        <w:lastRenderedPageBreak/>
        <w:t>Блока, Б. Пастернака, С. Есенина, П. Орешина, проза Е. Замятина, Б. Пильняка, В. Шишкова. Нарбут выкупал рукописи, присланные наложенным платежом, добывал продуктовые пайки и разрешения отправлять их посылками в качестве гонораров, привлекал к оформлению изданий лучших графиков. В 1919 году, пробираясь к красным из Киева в Ростов-на-Дону, он был схвачен белой контрразведкой и приговорен к расстрелу. Спас от неминуемой смерти подписанный им отказ от деятельности в пользу большевиков (позже – его сгубивший), а затем поэт попал к красным конникам Думенко. В Одессе Нарбут заведовал ЮгРОСТА, в Харькове – Радио-телеграфным агентством Украины. Во многих журналах в те годы печатались его стихи. С 1919 по 1922 год вышло девять его книг. Стиль Нарбута окончательно определился – резкий, некомфортный, полный предвидений, как личных, так и общественных.</w:t>
      </w:r>
    </w:p>
    <w:p w:rsidR="00544162" w:rsidRDefault="00544162" w:rsidP="00544162">
      <w:r>
        <w:rPr>
          <w:i/>
          <w:iCs/>
        </w:rPr>
        <w:t>«…И кабану, уж вялому от сала, забронированному тяжко им, ужель весна, хоть смутно, подсказала, что ждет его прохладный нож и дым?… Молчите, твари! И меня прикончит, по рукоять вогнав клинок, тоска, и будет выть и рыскать сукой гончей душа моя ребенка-старика… Но перед вечностью свершая танец, стопой едва касаясь колеса, Фортуна скажет: „Вот – пасхальный агнец, и кровь его – убойная роса“… В раздутых жилах пой о мудрых жертвах и сердце рыхлое, как мох, изрой, чтоб, смертью смерть поправ, восстать из мертвых, утробою отравленная кровь!».</w:t>
      </w:r>
      <w:r>
        <w:t xml:space="preserve"> </w:t>
      </w:r>
    </w:p>
    <w:p w:rsidR="00544162" w:rsidRDefault="00544162" w:rsidP="00544162">
      <w:r>
        <w:t>В 1922 году переехал в Москву.</w:t>
      </w:r>
    </w:p>
    <w:p w:rsidR="00544162" w:rsidRDefault="00544162" w:rsidP="00544162">
      <w:r>
        <w:t>В столице он возглавил крупное издательство «Земля и фабрика», редактировал популярные журналы «Вокруг света», «30 дней», «Всемирный следопыт», «Всемирный турист». Организационные способности Нарбута получили достаточное приложение, может поэтому писал он в эти годы меньше, хотя в 1925 году предложил издательству «Круг» сборник стихов «Казненный Серафим» (не вышедший). Энергично работая, Нарбут постоянно находился на виду, это привлекло к нему внимание партийных органов, которые вели тогда активную чистку своих рядов. В итоге, в 1928 году Нарбута исключили из партии, он потерял работу. Бездействие тяготило поэта. «Правда, были и друзья, – писали позже биографы поэта Н. Бялосинская и Н. Панченко. – Багрицкий, почти ученик и родственник (три сестры Суок замужем за Багрицким, Олешей и Нарбутом) и, главное, друзья старые: неизменный Михаил Зенкевич, работавший с ним в ЗиФе; Мандельштам, впервые в жизни получивший квартиру, в Нащокинском переулке, совсем рядом с Нарбутом, жившим на Пречистенке, в Курсовом. В те дни он почти каждый вечер бывал у Мандельштама. Сюда приезжала из Ленинграда и Анна Андреевна Ахматова. Жила на раскладушке в будущей еще необорудованной кухне. „Что вы валяетесь как чудовище в своем капище?“ – дразнил ее Нарбут…»</w:t>
      </w:r>
    </w:p>
    <w:p w:rsidR="00544162" w:rsidRDefault="00544162" w:rsidP="00544162">
      <w:r>
        <w:t>Но друзья уходили. В 1934 году был арестован Мандельштам, умер Багрицкий. А в ночь с 26 на 27 октября 1936 года арестовали и Нарбута. О событиях той ночи оставила воспоминания его жена – Серафима Густавовна. «Стук в дверь. Проснулся Володя, разбудил меня. Кто там? Проверка паспортов?… Что-то натянули на себя, открыли дверь: человек в форме НКВД, штатский, Костя… Даю свой паспорт, не смотрят. – Обращается (в форме НКВД) к Володе: „Ваш!“ У меня закрываются глаза от желания спать, опять разговор с Володей перед сном – неприятный, что мы должны разойтись. – Вижу Володя дает свой паспорт, и ему протягивают бумажку. Все прошло – сон, нехорошие мысли, лень – покажите мне!.. „Он видел“. Ордер на обыск и арест… С этого дня – 26 октября (27) кончилась одна жизнь – и началась другая. Всему был конец. Тогда я этого не понимала. Я, как во сне, честное слово, как во сне, шла к Лиде в 5 ч. утра после обыска, без мыслей, тупо бежала по улице рассказать о чудовищном сне – Володю арестовали… Уходя он вернулся – поцеловать меня. Заплакал – я видела последний раз его, покачался смешной его походкой на левый бок, спину в длинном синем пальто… И все…»</w:t>
      </w:r>
    </w:p>
    <w:p w:rsidR="00544162" w:rsidRDefault="00544162" w:rsidP="00544162">
      <w:r>
        <w:t xml:space="preserve">«Вчера, – писал Нарбут с Колымы, – осмотрел меня довольно поверхностно (но и так, впрочем, видна моя инвалидность) врач и дал определение: вторая категория – отдельные работы. Это означает, как объяснили мне, что от тяжелых физических работ я </w:t>
      </w:r>
      <w:r>
        <w:lastRenderedPageBreak/>
        <w:t>освобожден по инвалидности, а буду использован на тех или иных отдельных работах (сторож, культработник, например). Поживем – увидим, как сложатся дальнейшие мои житейские обстоятельства. Здесь уже настоящая зима. Великолепен ландшафт: оснеженные горы („сопки“), на них фиолетовые голые, редкие леса. Величественно, – если к этому добавить засиненное зимнее небо, горизонт, ледяной каменистый морской берег, ледяную, совершенно искаженную холодом, как бы скрежещущую, зеленую с пробелью, бурную океанскую воду. Это надо видеть, чтобы почувствовать! Я обязательно где-либо использую эту подлинную „северность“, северный озноб природы для своих стихов…»</w:t>
      </w:r>
    </w:p>
    <w:p w:rsidR="00544162" w:rsidRDefault="00544162" w:rsidP="00544162">
      <w:r>
        <w:t>В другом письме без даты (видимо, ноябрь 1937 года), из бухты Нагаево: «В одиночестве здесь погиб бы, конечно, даже и крепкий инвалид. Скоро нас, надо полагать, распределят, развезут на грузовиках по отдельным командировкам, – более или менее постоянным нашим пристанищам, где уже мы и приступим к своей работе. Какая-то достанется мне? Буду ли я использован так, чтобы я смог отдать себя целиком, всего – нужной лагерю и стране стройке? Или же, презрев мои специальности и признав лишь инвалидность, посадят меня сторожем при складе или раздатчиком белья в бане? Как мне хочется, если бы ты только знала, голубчик, показать себя на работе, быть стахановцем, всегда первым, не боящимся никаких трудностей! А ведь я могу, могу воскликнуть, как в древности: „Дай мне рычаг, и я переверну земной шар!“ Посмотрим, скоро узнаем свою судьбу…»</w:t>
      </w:r>
    </w:p>
    <w:p w:rsidR="00544162" w:rsidRDefault="00544162" w:rsidP="00544162">
      <w:r>
        <w:t>В справке, выданной магаданским загсом в 1956 году, после реабилитации поэта, сказано: «Гр. Нарбут Владимир Иванович умер 15 ноября 1945 г. Причина смерти – упадок сердечной деятельности, о чем в книге записей актов гражданского состояния произведена соответствующая запись». Справка эта, как и масса других подобных документы, никогда доверия не вызывала. Ходили слухи, что Нарбута утопили в барже, набитой заключенными. Кто-то утверждал, что сам видел, как Нарбута сбросил конвоир с борта парохода в бухте Находка. Только в конце девяностых годов магаданский писатель Александр Бирюков, много сил и времени отдавший работе по восстановлению трагических судеб погибших на Колыме людей, в книге «За нами придут корабли», тщательно воссоздал последние дни Нарбута.</w:t>
      </w:r>
    </w:p>
    <w:p w:rsidR="00544162" w:rsidRDefault="00544162" w:rsidP="00544162">
      <w:r>
        <w:t>«В 1928 году, – писал Бирюков, – в период широкомасштабных чисток, В. И. Нарбут был исключен из партии, как указано в „Литературной энциклопедии“ издания 1934 года, „за сокрытие ряда обстоятельств, связанных с его пребыванием на юге во время белогвардейской оккупации“. Через десять лет, в 1938 году, в Магадане под пером оперуполномоченного 4-го отделения УГБ УНКВД сержанта ГБ Мохова формулировка исключения Нарбута из партии существенно трансформируется: „Исключен за сокрытие данных о службе в деникинской разведке в 1919 году“. Сохранилось несколько подтверждений того, что в 1928 году В. И. Нарбут стал жертвой острой внутрилитературной борьбы. Будто бы сначала он подал заявление в ЦК с обвинением А. К. Воронского, известного в ту пору литературного критика и прозаика, руководителя литературного объединения „Перевал“, в недопустимых формах полемики, в ответ Воронский раздобыл какие-то документы, уличающие Нарбута в подписании того самого заявления. Дочь Александра Константиновича, бывшая колымская заключенная Г. А. Воронская, рассказывала мне (А. Бирюкову) осенью 1991 года о том, что ее отец никогда не верил в „революционность“ Нарбута, печатавшего, по словам А. К., еще в суворинском „Новом времени“ монархические стихи, и представил документы, свидетельствовавшие о его неискренности. Вопрос якобы рассматривался на Политбюро. Сталин, кстати весьма неплохо знавший Воронского, выступил в защиту Нарбута. Потом против него появились и другие компрометирующие документы.</w:t>
      </w:r>
    </w:p>
    <w:p w:rsidR="00544162" w:rsidRDefault="00544162" w:rsidP="00544162">
      <w:r>
        <w:t xml:space="preserve">Жизнь однако безжалостно обошлась с обоими участниками той далекой от нас полемики. А. К. Воронский был арестован 1 февраля 1937 года. Обвиненный в создании подрывной террористической группы, готовившей покушения на руководителей партии и </w:t>
      </w:r>
      <w:r>
        <w:lastRenderedPageBreak/>
        <w:t>правительства, он был приговорен Военной коллегией Верховного суда СССР 13 августа 1937 года к высшей мере наказания. В лагерях оказались его жена и дочь. В. И. Нарбут был арестован еще в октябре 1936 года. Он обвинялся в том, что входил в группу «украинских националистов – литературных работников», которая занималась антисоветской агитацией. Руководителем группы следствием был объявлен И. С. Поступальский. Помимо Нарбута в контрреволюционную группу якобы входили переводчики П. С. Шлейман (Карабан) и П. Б. Зенкевич и литературовед Б. А. Навроцкий. Все пятеро были осуждены постановлением Особого совещания НКВД СССР 23 июня 1937 года за КРД на пять лет лишения свободы. Все пятеро осенью того же года оказались на Колыме.</w:t>
      </w:r>
    </w:p>
    <w:p w:rsidR="00544162" w:rsidRDefault="00544162" w:rsidP="00544162">
      <w:r>
        <w:t>По разному сложились в дальнейшем их судьбы. Счастливее других оказались Поступальский и Шлейман – им удалось дождаться освобождения. Умерли, находясь в колымских лагерях, Зенкевич и Навроцкий. Самая трагическая судьба выпала на долю Нарбута. Растянувшееся более чем на год мучительное следствие, ожидание того, как решится его судьба, а затем и долгий этап еще более усугубили состояние его здоровья. Но и на владивостокской транзитке, где Нарбут оказался 20 сентября 1937 года, и уже в Магадане, куда он попал через месяц, он еще надеется переспорить свою судьбу.</w:t>
      </w:r>
    </w:p>
    <w:p w:rsidR="00544162" w:rsidRDefault="00544162" w:rsidP="00544162">
      <w:r>
        <w:t>В середине декабря В. И. Нарбут был отправлен из Магадана на «Стан Оротукан» – это около четырехсот километров от побережья. Затем, после недолгого здесь пребывания, – пешком через перевал на «Ключ Пасмурный». – «После перехода пешком через горный перевал (когда я шел из Оротукана на Пасмурный) я получил растяжение жил в левой, больной ноге. Лежал, не мог ходить почти полмесяца. Затем на меня напала цинга. Левая и частично правая нога покрылась гнойными язвами, их было 12. Сейчас дело идет на поправку. Язв осталось уже 4. Я лечился (и лечусь), мамочка, очень усердно, помня данное тебе обещание. Я очень стойко переносил и переношу болезни…» – из последнего письма жене.</w:t>
      </w:r>
    </w:p>
    <w:p w:rsidR="00544162" w:rsidRDefault="00544162" w:rsidP="00544162">
      <w:r>
        <w:t>На «Пасмурном» Нарбут пробыл около двух с половиной месяцев. Работал счетоводом, ночным сторожем, ассенизатором. В конце февраля – начале марта 1938 года он вместе с такими же, как он, инвалидами был актирован медицинской комиссией и этапирован в Магадан, в тот самый карперпункт № 2. Здесь против него 2 апреля было возбуждено новое уголовное преследование. Ордер (№ 241) на арест и обыск подписал начальник УНКВД Сперанский. Вместе с Нарбутом контрреволюционную группу саботажников, занимавшихся на карперпункте № 2 антисоветской агитацией и разложением лагерной дисциплины, составили еще восемь инвалидов (планировали сначала группу из десяти человек, но один умер, не дождавшись ареста), доставленных в Магадан с разных приисков – едва ли они знали друг друга хотя бы в лицо. Люди, разные по социальному положению (до первого ареста, а здесь, в Магадане, оперуполномоченный Мохов их всех «подравняет» – каждому в графу «социальное положение» впишет «заключенный»): крестьяне, служащий, судебный работник, рабочий, писатель и партийный работник (так в анкете Нарбута), русские, украинец, белорус, молдаванин, еврей, черкес – все они ранее были осуждены по «политической статье» (двое – за пьяный дебош в вагонах поездов в разных концах страны, в каждом случае дебош сопровождался антисоветскими высказываниями). И второй «квалифицирующий» признак: все девять были инвалидами (некоторые, как Нарбут, еще до прибытия на Колыму), то есть все они были продукцией Дальстроя № 2.</w:t>
      </w:r>
    </w:p>
    <w:p w:rsidR="00544162" w:rsidRDefault="00544162" w:rsidP="00544162">
      <w:r>
        <w:t>Четвертым апреля помечен первый и единственный в этом деле протокол допроса Нарбута. Вот целиком его текст, написанный рукой Мохова: «</w:t>
      </w:r>
      <w:r>
        <w:rPr>
          <w:i/>
          <w:iCs/>
        </w:rPr>
        <w:t>Вопрос</w:t>
      </w:r>
      <w:r>
        <w:t xml:space="preserve"> : Следствию известно, что вы являетесь участником контрреволюционной группы, существовавшей на карпункте СВТЛ. Подтверждаете ли это? – </w:t>
      </w:r>
      <w:r>
        <w:rPr>
          <w:i/>
          <w:iCs/>
        </w:rPr>
        <w:t>Ответ</w:t>
      </w:r>
      <w:r>
        <w:t xml:space="preserve"> : Отрицаю. – </w:t>
      </w:r>
      <w:r>
        <w:rPr>
          <w:i/>
          <w:iCs/>
        </w:rPr>
        <w:t>Вопрос</w:t>
      </w:r>
      <w:r>
        <w:t xml:space="preserve"> : Вы говорите неправду. Материалами следствия вы полностью изобличены. Признаете ли свое участие в к-р группе? – </w:t>
      </w:r>
      <w:r>
        <w:rPr>
          <w:i/>
          <w:iCs/>
        </w:rPr>
        <w:t>Ответ</w:t>
      </w:r>
      <w:r>
        <w:t xml:space="preserve"> : Не признаю. Записано с моих слов и мне прочитано». Пятеро из девяти обвиняемых по этому делу свою вину не признали, четверо подписали </w:t>
      </w:r>
      <w:r>
        <w:lastRenderedPageBreak/>
        <w:t>составленные Моховым признания – такие же коротенькие, на одну страничку. Признание или непризнание на судьбу обвиняемых повлиять уже не могло, все было предопределено. 7 апреля все тот же ст. лейтенант ГБ Боген утвердил всем девятерым обвинительное заключение. В тот же день эти дела были поставлены на рассмотрение Тройки. Еще через неделю, 14 апреля, расстрельные постановления тройки были приведены в исполнение. В тот день в Магадане, – пишет Бирюков, – было расстреляно 176 человек».</w:t>
      </w:r>
    </w:p>
    <w:p w:rsidR="00544162" w:rsidRDefault="00544162" w:rsidP="00544162">
      <w:r>
        <w:t>И еще деталь: «В 1960 году в подмосковном Шереметьеве горела дача, – писали Н. Бялосинская и Н. Панченко в статье, посвященной Нарбуту. – Хозяева, Шкловские, были в отъезде. Из соседнего дома на помощь пожарным выбежал другой писатель, В. Ф. Огнев. Дача сгорела дотла. Остались три предмета: оплавленная фарфоровая вазочка, металлическая пишущая машинка, тоже оплавленная, и рыжий, старинный, толстой кожи портфель, совершенно целый, только слегка прихваченный огнем по углам. Это имущество полагалось описать и взять на охрану до возвращения хозяев. Милиционер попросил Огнева вскрыть портфель, – в нем находились рукописи Владимира Нарбута».</w:t>
      </w:r>
    </w:p>
    <w:p w:rsidR="005B5197" w:rsidRDefault="005B5197"/>
    <w:sectPr w:rsidR="005B5197" w:rsidSect="005B5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4162"/>
    <w:rsid w:val="00544162"/>
    <w:rsid w:val="005B5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62"/>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544162"/>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44162"/>
    <w:rPr>
      <w:rFonts w:ascii="Arial" w:eastAsia="Times New Roman" w:hAnsi="Arial" w:cs="Arial"/>
      <w:b/>
      <w:bCs/>
      <w:sz w:val="28"/>
      <w:szCs w:val="28"/>
      <w:lang w:eastAsia="ru-RU"/>
    </w:rPr>
  </w:style>
  <w:style w:type="paragraph" w:customStyle="1" w:styleId="Epigraph">
    <w:name w:val="Epigraph"/>
    <w:uiPriority w:val="99"/>
    <w:rsid w:val="00544162"/>
    <w:pPr>
      <w:widowControl w:val="0"/>
      <w:autoSpaceDE w:val="0"/>
      <w:autoSpaceDN w:val="0"/>
      <w:adjustRightInd w:val="0"/>
      <w:spacing w:after="0" w:line="240" w:lineRule="auto"/>
      <w:ind w:left="3000" w:firstLine="400"/>
      <w:jc w:val="both"/>
    </w:pPr>
    <w:rPr>
      <w:rFonts w:ascii="Times New Roman" w:eastAsia="Times New Roman" w:hAnsi="Times New Roman" w:cs="Times New Roman"/>
      <w:i/>
      <w:iCs/>
      <w:lang w:eastAsia="ru-RU"/>
    </w:rPr>
  </w:style>
  <w:style w:type="paragraph" w:customStyle="1" w:styleId="EpigraphAuthor">
    <w:name w:val="Epigraph Author"/>
    <w:next w:val="a"/>
    <w:uiPriority w:val="99"/>
    <w:rsid w:val="00544162"/>
    <w:pPr>
      <w:widowControl w:val="0"/>
      <w:autoSpaceDE w:val="0"/>
      <w:autoSpaceDN w:val="0"/>
      <w:adjustRightInd w:val="0"/>
      <w:spacing w:after="0" w:line="240" w:lineRule="auto"/>
      <w:ind w:left="3000" w:firstLine="400"/>
      <w:jc w:val="both"/>
    </w:pPr>
    <w:rPr>
      <w:rFonts w:ascii="Times New Roman" w:eastAsia="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2484</Words>
  <Characters>14159</Characters>
  <Application>Microsoft Office Word</Application>
  <DocSecurity>0</DocSecurity>
  <Lines>117</Lines>
  <Paragraphs>33</Paragraphs>
  <ScaleCrop>false</ScaleCrop>
  <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2014-08-30T12:39:00Z</dcterms:created>
  <dcterms:modified xsi:type="dcterms:W3CDTF">2014-08-30T12:40:00Z</dcterms:modified>
</cp:coreProperties>
</file>