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9E" w:rsidRPr="00435726" w:rsidRDefault="00111A23" w:rsidP="00111A23">
      <w:pPr>
        <w:spacing w:before="120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Феокрит</w:t>
      </w:r>
      <w:proofErr w:type="spellEnd"/>
      <w:r>
        <w:rPr>
          <w:b/>
          <w:bCs/>
          <w:sz w:val="32"/>
          <w:szCs w:val="32"/>
        </w:rPr>
        <w:t>»</w:t>
      </w:r>
    </w:p>
    <w:bookmarkEnd w:id="0"/>
    <w:p w:rsidR="00AC149E" w:rsidRPr="00A86EE5" w:rsidRDefault="00AC149E" w:rsidP="00AC149E">
      <w:pPr>
        <w:spacing w:before="120"/>
        <w:ind w:firstLine="567"/>
        <w:jc w:val="both"/>
      </w:pPr>
      <w:proofErr w:type="spellStart"/>
      <w:r w:rsidRPr="00A86EE5">
        <w:t>Феокрит</w:t>
      </w:r>
      <w:proofErr w:type="spellEnd"/>
      <w:r w:rsidRPr="00A86EE5">
        <w:t xml:space="preserve"> сочувствовал принципам </w:t>
      </w:r>
      <w:proofErr w:type="spellStart"/>
      <w:r w:rsidRPr="00A86EE5">
        <w:t>Каллимаха</w:t>
      </w:r>
      <w:proofErr w:type="spellEnd"/>
      <w:r w:rsidRPr="00A86EE5">
        <w:t xml:space="preserve"> и ценил сочинения только малой формы. Из его творческого наследия сохранилось только 30 стихотворений и 26 эпиграмм. </w:t>
      </w:r>
      <w:proofErr w:type="spellStart"/>
      <w:r w:rsidRPr="00A86EE5">
        <w:t>Феокрит</w:t>
      </w:r>
      <w:proofErr w:type="spellEnd"/>
      <w:r w:rsidRPr="00A86EE5">
        <w:t xml:space="preserve"> считается основоположником жанра идиллии. Греч. </w:t>
      </w:r>
      <w:proofErr w:type="spellStart"/>
      <w:r w:rsidRPr="00A86EE5">
        <w:t>eijduvllion</w:t>
      </w:r>
      <w:proofErr w:type="spellEnd"/>
      <w:r w:rsidRPr="00A86EE5">
        <w:t xml:space="preserve"> — картинка, маленький образ, следовательно, идиллия — картинка человеческой жизни. Поскольку скрыться от беспокойного мира человек эллинистической эпохи мог только в частном кругу, поэзия </w:t>
      </w:r>
      <w:proofErr w:type="spellStart"/>
      <w:r w:rsidRPr="00A86EE5">
        <w:t>Феокрита</w:t>
      </w:r>
      <w:proofErr w:type="spellEnd"/>
      <w:r w:rsidRPr="00A86EE5">
        <w:t>, обратившая внимание на будничную жизнь, стремится показать, что бытовые детали и мелочи, а также простая и уютная повседневность имеют очарование и красоту. Такова идиллия "</w:t>
      </w:r>
      <w:proofErr w:type="spellStart"/>
      <w:r w:rsidRPr="00A86EE5">
        <w:t>Сиракузянки</w:t>
      </w:r>
      <w:proofErr w:type="spellEnd"/>
      <w:r w:rsidRPr="00A86EE5">
        <w:t>, или Женщины на празднике Адониса" (XV). Болтовня двух кумушек, жалующихся на мужей-ротозеев, обсуждающих новое платье, толкающихся в праздничной давке, и вся картинка их несложной жизни по-своему уютна и привлекательна, потому что это единственный гарант их безопасности.</w:t>
      </w:r>
    </w:p>
    <w:p w:rsidR="00AC149E" w:rsidRPr="00A86EE5" w:rsidRDefault="00AC149E" w:rsidP="00AC149E">
      <w:pPr>
        <w:spacing w:before="120"/>
        <w:ind w:firstLine="567"/>
        <w:jc w:val="both"/>
      </w:pPr>
      <w:r w:rsidRPr="00A86EE5">
        <w:t>Другая картинка изображает девушку, стремящуюся ворожбой вернуть себе любимого (II). Пророческие знаки, сны, гадания очень часты в литературе тех времен. Обычно они связаны с любовной темой. Любовь героини этой идиллии на первый взгляд кажется внезапно объявшей ее сжигающей болезнью:</w:t>
      </w:r>
    </w:p>
    <w:p w:rsidR="00AC149E" w:rsidRDefault="00AC149E" w:rsidP="00AC149E">
      <w:pPr>
        <w:spacing w:before="120"/>
        <w:ind w:firstLine="567"/>
        <w:jc w:val="both"/>
      </w:pPr>
      <w:r w:rsidRPr="00A86EE5">
        <w:t>Знаю одно, что меня пожирала болезнь огневая,</w:t>
      </w:r>
    </w:p>
    <w:p w:rsidR="00AC149E" w:rsidRDefault="00AC149E" w:rsidP="00AC149E">
      <w:pPr>
        <w:spacing w:before="120"/>
        <w:ind w:firstLine="567"/>
        <w:jc w:val="both"/>
      </w:pPr>
      <w:r w:rsidRPr="00A86EE5">
        <w:t xml:space="preserve">Десять ночей на постели и десять я дней пролежала. </w:t>
      </w:r>
    </w:p>
    <w:p w:rsidR="00AC149E" w:rsidRDefault="00AC149E" w:rsidP="00AC149E">
      <w:pPr>
        <w:spacing w:before="120"/>
        <w:ind w:firstLine="567"/>
        <w:jc w:val="both"/>
      </w:pPr>
      <w:r w:rsidRPr="00A86EE5">
        <w:t>Как моя страсть родилась, послушай, царица Селена!</w:t>
      </w:r>
    </w:p>
    <w:p w:rsidR="00AC149E" w:rsidRDefault="00AC149E" w:rsidP="00AC149E">
      <w:pPr>
        <w:spacing w:before="120"/>
        <w:ind w:firstLine="567"/>
        <w:jc w:val="both"/>
      </w:pPr>
      <w:r w:rsidRPr="00A86EE5">
        <w:t>Кожу на теле как будто покрасили в желтую краску.</w:t>
      </w:r>
    </w:p>
    <w:p w:rsidR="00AC149E" w:rsidRDefault="00AC149E" w:rsidP="00AC149E">
      <w:pPr>
        <w:spacing w:before="120"/>
        <w:ind w:firstLine="567"/>
        <w:jc w:val="both"/>
      </w:pPr>
      <w:r w:rsidRPr="00A86EE5">
        <w:t>Падал мой волос густой, и скоро остались от тела</w:t>
      </w:r>
    </w:p>
    <w:p w:rsidR="00AC149E" w:rsidRDefault="00AC149E" w:rsidP="00AC149E">
      <w:pPr>
        <w:spacing w:before="120"/>
        <w:ind w:firstLine="567"/>
        <w:jc w:val="both"/>
      </w:pPr>
      <w:r w:rsidRPr="00A86EE5">
        <w:t>Кожа да кости одни.</w:t>
      </w:r>
      <w:r>
        <w:t xml:space="preserve"> </w:t>
      </w:r>
    </w:p>
    <w:p w:rsidR="00AC149E" w:rsidRPr="00A86EE5" w:rsidRDefault="00AC149E" w:rsidP="00AC149E">
      <w:pPr>
        <w:spacing w:before="120"/>
        <w:ind w:firstLine="567"/>
        <w:jc w:val="both"/>
      </w:pPr>
      <w:r w:rsidRPr="00A86EE5">
        <w:t>(II, 85—90).</w:t>
      </w:r>
    </w:p>
    <w:p w:rsidR="00AC149E" w:rsidRPr="00A86EE5" w:rsidRDefault="00AC149E" w:rsidP="00AC149E">
      <w:pPr>
        <w:spacing w:before="120"/>
        <w:ind w:firstLine="567"/>
        <w:jc w:val="both"/>
      </w:pPr>
      <w:r w:rsidRPr="00A86EE5">
        <w:t xml:space="preserve">Как типичный александриец, </w:t>
      </w:r>
      <w:proofErr w:type="spellStart"/>
      <w:r w:rsidRPr="00A86EE5">
        <w:t>Феокрит</w:t>
      </w:r>
      <w:proofErr w:type="spellEnd"/>
      <w:r w:rsidRPr="00A86EE5">
        <w:t xml:space="preserve"> раскрывает всю гамму чувств </w:t>
      </w:r>
      <w:proofErr w:type="spellStart"/>
      <w:r w:rsidRPr="00A86EE5">
        <w:t>Симайты</w:t>
      </w:r>
      <w:proofErr w:type="spellEnd"/>
      <w:r w:rsidRPr="00A86EE5">
        <w:t xml:space="preserve">: желание вернуть любимого, негодование, стыд, растущую жажду мести. </w:t>
      </w:r>
    </w:p>
    <w:p w:rsidR="00AC149E" w:rsidRPr="00A86EE5" w:rsidRDefault="00AC149E" w:rsidP="00AC149E">
      <w:pPr>
        <w:spacing w:before="120"/>
        <w:ind w:firstLine="567"/>
        <w:jc w:val="both"/>
      </w:pPr>
      <w:r w:rsidRPr="00A86EE5">
        <w:t xml:space="preserve">Большая часть идиллий </w:t>
      </w:r>
      <w:proofErr w:type="spellStart"/>
      <w:r w:rsidRPr="00A86EE5">
        <w:t>Феокрита</w:t>
      </w:r>
      <w:proofErr w:type="spellEnd"/>
      <w:r w:rsidRPr="00A86EE5">
        <w:t xml:space="preserve"> изображает жизнь пастухов. Такие идиллии называются буколиками. Действующие лица этих стихотворений, пастухи, играют на дудочках, часто поют по очереди, состязаясь в красоте песен. Форму поочередного пения</w:t>
      </w:r>
      <w:r>
        <w:t xml:space="preserve"> </w:t>
      </w:r>
      <w:r w:rsidRPr="00A86EE5">
        <w:t xml:space="preserve">и некоторые другие элементы буколик </w:t>
      </w:r>
      <w:proofErr w:type="spellStart"/>
      <w:r w:rsidRPr="00A86EE5">
        <w:t>Феокрит</w:t>
      </w:r>
      <w:proofErr w:type="spellEnd"/>
      <w:r w:rsidRPr="00A86EE5">
        <w:t>, по-видимому, взял из фольклора [9, 43—45; 36, 78—100].</w:t>
      </w:r>
    </w:p>
    <w:p w:rsidR="00AC149E" w:rsidRPr="00A86EE5" w:rsidRDefault="00AC149E" w:rsidP="00AC149E">
      <w:pPr>
        <w:spacing w:before="120"/>
        <w:ind w:firstLine="567"/>
        <w:jc w:val="both"/>
      </w:pPr>
      <w:r w:rsidRPr="00A86EE5">
        <w:t>Самым частым в буколиках бывает любовный мотив. Одни радуются любви, другие мучаются из-за нее. Вот как жалуется герой III буколики:</w:t>
      </w:r>
    </w:p>
    <w:p w:rsidR="00AC149E" w:rsidRDefault="00AC149E" w:rsidP="00AC149E">
      <w:pPr>
        <w:spacing w:before="120"/>
        <w:ind w:firstLine="567"/>
        <w:jc w:val="both"/>
      </w:pPr>
      <w:r w:rsidRPr="00A86EE5">
        <w:t>Эроса нынче узнал я. Жесток он. Как видно, недаром</w:t>
      </w:r>
    </w:p>
    <w:p w:rsidR="00AC149E" w:rsidRDefault="00AC149E" w:rsidP="00AC149E">
      <w:pPr>
        <w:spacing w:before="120"/>
        <w:ind w:firstLine="567"/>
        <w:jc w:val="both"/>
      </w:pPr>
      <w:proofErr w:type="gramStart"/>
      <w:r w:rsidRPr="00A86EE5">
        <w:t>Львиным вспоен молоком и воспитан он в чащах дремучих;</w:t>
      </w:r>
      <w:proofErr w:type="gramEnd"/>
    </w:p>
    <w:p w:rsidR="00AC149E" w:rsidRDefault="00AC149E" w:rsidP="00AC149E">
      <w:pPr>
        <w:spacing w:before="120"/>
        <w:ind w:firstLine="567"/>
        <w:jc w:val="both"/>
      </w:pPr>
      <w:r w:rsidRPr="00A86EE5">
        <w:t>Пламенем жжет он меня и до мозга костей пробирает.</w:t>
      </w:r>
      <w:r>
        <w:t xml:space="preserve"> </w:t>
      </w:r>
    </w:p>
    <w:p w:rsidR="00AC149E" w:rsidRPr="00A86EE5" w:rsidRDefault="00AC149E" w:rsidP="00AC149E">
      <w:pPr>
        <w:spacing w:before="120"/>
        <w:ind w:firstLine="567"/>
        <w:jc w:val="both"/>
      </w:pPr>
      <w:r w:rsidRPr="00A86EE5">
        <w:t>(III, 15—17) .</w:t>
      </w:r>
    </w:p>
    <w:p w:rsidR="00AC149E" w:rsidRDefault="00AC149E" w:rsidP="00AC149E">
      <w:pPr>
        <w:spacing w:before="120"/>
        <w:ind w:firstLine="567"/>
        <w:jc w:val="both"/>
      </w:pPr>
      <w:r w:rsidRPr="00A86EE5">
        <w:t xml:space="preserve">Пастухи </w:t>
      </w:r>
      <w:proofErr w:type="spellStart"/>
      <w:r w:rsidRPr="00A86EE5">
        <w:t>Феокрита</w:t>
      </w:r>
      <w:proofErr w:type="spellEnd"/>
      <w:r w:rsidRPr="00A86EE5">
        <w:t xml:space="preserve"> живут в горах, </w:t>
      </w:r>
      <w:proofErr w:type="gramStart"/>
      <w:r w:rsidRPr="00A86EE5">
        <w:t>и</w:t>
      </w:r>
      <w:proofErr w:type="gramEnd"/>
      <w:r w:rsidRPr="00A86EE5">
        <w:t xml:space="preserve"> кажется, что в городе они даже не были. Однако во время разговоров они упоминают столько деталей редких мифов, что у читателя зарождается подозрение, не сидели ли они хотя бы несколько лет в библиотеке </w:t>
      </w:r>
      <w:proofErr w:type="spellStart"/>
      <w:r w:rsidRPr="00A86EE5">
        <w:t>Мусея</w:t>
      </w:r>
      <w:proofErr w:type="spellEnd"/>
      <w:r w:rsidRPr="00A86EE5">
        <w:t xml:space="preserve"> и не изучали ли усердно каталоги мифов. Это весьма ученые пастухи.</w:t>
      </w:r>
      <w:r>
        <w:t xml:space="preserve"> </w:t>
      </w:r>
    </w:p>
    <w:p w:rsidR="00AC149E" w:rsidRPr="00A86EE5" w:rsidRDefault="00AC149E" w:rsidP="00AC149E">
      <w:pPr>
        <w:spacing w:before="120"/>
        <w:ind w:firstLine="567"/>
        <w:jc w:val="both"/>
      </w:pPr>
      <w:r w:rsidRPr="00A86EE5">
        <w:t xml:space="preserve">В буколиках много реалистических деталей. Пастухи пасут своих коров, коз, овец, ругаются и ссорятся, заквашивают молоко, отжимают сыры, возятся с молодняком, бегая за стадом, повреждают ноги. Здесь немало грубоватых выражений и мелочей быта или пейзажа. </w:t>
      </w:r>
      <w:proofErr w:type="spellStart"/>
      <w:r w:rsidRPr="00A86EE5">
        <w:t>Феокрит</w:t>
      </w:r>
      <w:proofErr w:type="spellEnd"/>
      <w:r w:rsidRPr="00A86EE5">
        <w:t xml:space="preserve"> не говорит "очаровательная роща", как позднее полюбят выражаться авторы пасторалей XVII века, он перечисляет деревья, кусты, цветы. Поэт знает названия 18 кустов, 14 цветов, 23 трав [28, 212]. Однако все же эти весьма реалистичные пастухи со своими стадами не выходят за рамки картинки. В ясный, жаркий день они отдыхают в украшенных плющом пещерах, сидят в тени дубов около чистых, спокойно журчащих родников. В буколиках </w:t>
      </w:r>
      <w:proofErr w:type="spellStart"/>
      <w:r w:rsidRPr="00A86EE5">
        <w:t>Феокрита</w:t>
      </w:r>
      <w:proofErr w:type="spellEnd"/>
      <w:r w:rsidRPr="00A86EE5">
        <w:t xml:space="preserve"> не идет дождь или снег, нет бурь, ураганов или других суровых картин природы.</w:t>
      </w:r>
      <w:r>
        <w:t xml:space="preserve"> </w:t>
      </w:r>
      <w:r w:rsidRPr="00A86EE5">
        <w:t>Эти картинки выглядят как мечта, утешительное зрелище далекой спокойной жизни:</w:t>
      </w:r>
    </w:p>
    <w:p w:rsidR="00AC149E" w:rsidRDefault="00AC149E" w:rsidP="00AC149E">
      <w:pPr>
        <w:spacing w:before="120"/>
        <w:ind w:firstLine="567"/>
        <w:jc w:val="both"/>
      </w:pPr>
      <w:r w:rsidRPr="00A86EE5">
        <w:t>Ты не спеши, не в огне ты сидишь. Нам же будет приятней</w:t>
      </w:r>
    </w:p>
    <w:p w:rsidR="00AC149E" w:rsidRDefault="00AC149E" w:rsidP="00AC149E">
      <w:pPr>
        <w:spacing w:before="120"/>
        <w:ind w:firstLine="567"/>
        <w:jc w:val="both"/>
      </w:pPr>
      <w:r w:rsidRPr="00A86EE5">
        <w:t>Петь под маслиною там, посмотри-ка, в той роще усевшись;</w:t>
      </w:r>
    </w:p>
    <w:p w:rsidR="00AC149E" w:rsidRDefault="00AC149E" w:rsidP="00AC149E">
      <w:pPr>
        <w:spacing w:before="120"/>
        <w:ind w:firstLine="567"/>
        <w:jc w:val="both"/>
      </w:pPr>
      <w:r w:rsidRPr="00A86EE5">
        <w:t>Там, где холодный журчит ручеек, где мягкой подстилкой</w:t>
      </w:r>
    </w:p>
    <w:p w:rsidR="00AC149E" w:rsidRDefault="00AC149E" w:rsidP="00AC149E">
      <w:pPr>
        <w:spacing w:before="120"/>
        <w:ind w:firstLine="567"/>
        <w:jc w:val="both"/>
      </w:pPr>
      <w:r w:rsidRPr="00A86EE5">
        <w:t>Свежая будет трава, где немолчно болтают цикады.</w:t>
      </w:r>
      <w:r>
        <w:t xml:space="preserve"> </w:t>
      </w:r>
    </w:p>
    <w:p w:rsidR="00AC149E" w:rsidRPr="00A86EE5" w:rsidRDefault="00AC149E" w:rsidP="00AC149E">
      <w:pPr>
        <w:spacing w:before="120"/>
        <w:ind w:firstLine="567"/>
        <w:jc w:val="both"/>
      </w:pPr>
      <w:r w:rsidRPr="00A86EE5">
        <w:t>(V, 31—34).</w:t>
      </w:r>
    </w:p>
    <w:p w:rsidR="00AC149E" w:rsidRPr="00111A23" w:rsidRDefault="00AC149E" w:rsidP="00AC149E">
      <w:pPr>
        <w:spacing w:before="120"/>
        <w:ind w:firstLine="567"/>
        <w:jc w:val="both"/>
      </w:pPr>
      <w:r w:rsidRPr="00A86EE5">
        <w:t xml:space="preserve">Жанр, созданный </w:t>
      </w:r>
      <w:proofErr w:type="spellStart"/>
      <w:r w:rsidRPr="00A86EE5">
        <w:t>Феокритом</w:t>
      </w:r>
      <w:proofErr w:type="spellEnd"/>
      <w:r w:rsidRPr="00A86EE5">
        <w:t>, оказался очень живучим: в Риме ему следовал Вергилий, а позднее его принципы переняло искусство Западной Европы.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49E"/>
    <w:rsid w:val="00111A23"/>
    <w:rsid w:val="0029417A"/>
    <w:rsid w:val="00435726"/>
    <w:rsid w:val="00616072"/>
    <w:rsid w:val="008B35EE"/>
    <w:rsid w:val="00A631C8"/>
    <w:rsid w:val="00A86EE5"/>
    <w:rsid w:val="00AC149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AC1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3211</Characters>
  <Application>Microsoft Office Word</Application>
  <DocSecurity>0</DocSecurity>
  <Lines>26</Lines>
  <Paragraphs>7</Paragraphs>
  <ScaleCrop>false</ScaleCrop>
  <Company>Home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Феокрит (III в</dc:title>
  <dc:subject/>
  <dc:creator>User</dc:creator>
  <cp:keywords/>
  <dc:description/>
  <cp:lastModifiedBy>Пользователь</cp:lastModifiedBy>
  <cp:revision>4</cp:revision>
  <dcterms:created xsi:type="dcterms:W3CDTF">2014-01-25T11:45:00Z</dcterms:created>
  <dcterms:modified xsi:type="dcterms:W3CDTF">2014-12-16T18:44:00Z</dcterms:modified>
</cp:coreProperties>
</file>