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2" w:rsidRPr="009C5B81" w:rsidRDefault="009C5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854823" w:rsidRPr="009C5B81">
        <w:rPr>
          <w:b/>
          <w:sz w:val="24"/>
          <w:szCs w:val="24"/>
        </w:rPr>
        <w:t>Принцип</w:t>
      </w:r>
      <w:r w:rsidR="00D4372B">
        <w:rPr>
          <w:b/>
          <w:sz w:val="24"/>
          <w:szCs w:val="24"/>
        </w:rPr>
        <w:t>ы</w:t>
      </w:r>
      <w:r w:rsidR="00854823" w:rsidRPr="009C5B81">
        <w:rPr>
          <w:b/>
          <w:sz w:val="24"/>
          <w:szCs w:val="24"/>
        </w:rPr>
        <w:t xml:space="preserve">  контроля  знаний  по  физике.  </w:t>
      </w:r>
    </w:p>
    <w:p w:rsidR="00827512" w:rsidRDefault="00854823" w:rsidP="00854823">
      <w:pPr>
        <w:jc w:val="both"/>
      </w:pPr>
      <w:r>
        <w:t>Сколько  вариантов  зачётной  работы  используют  преподаватели  при  тематической  аттестации?  Как  правило</w:t>
      </w:r>
      <w:r w:rsidR="00735D0A">
        <w:t>,</w:t>
      </w:r>
      <w:r>
        <w:t xml:space="preserve">  два</w:t>
      </w:r>
      <w:r w:rsidR="00735D0A">
        <w:t>,</w:t>
      </w:r>
      <w:r>
        <w:t xml:space="preserve">  реже  четыре  варианта.  В  таком  традиционном  подходе  есть  свои  плюсы  и  минусы.  Попробуем  найти  решение  этой  методической  задачи,  исходя  из  принципа  информационной  ёмкости.  Для  этого  перед  изучением  раздела  (темы)  выпишем  основные  понятия,  законы,  формулы,  составим  перечень  экспериментов,  подберём  качественные  в</w:t>
      </w:r>
      <w:r w:rsidR="002F71C6">
        <w:t>о</w:t>
      </w:r>
      <w:r>
        <w:t>просы</w:t>
      </w:r>
      <w:r w:rsidR="002F71C6">
        <w:t>,  выделим  базовую  задачу  и  основные  типы  продвинутых  (нестандартных)  задач.  Такая  группировка  заданий  соответствует  ФГОС  по  тематической  аттестации  учащихся</w:t>
      </w:r>
      <w:r w:rsidR="00E64428" w:rsidRPr="00E64428">
        <w:t xml:space="preserve"> {</w:t>
      </w:r>
      <w:r w:rsidR="002248C7">
        <w:t>1</w:t>
      </w:r>
      <w:r w:rsidR="00E64428" w:rsidRPr="00E64428">
        <w:t>}</w:t>
      </w:r>
      <w:r w:rsidR="002F71C6">
        <w:t xml:space="preserve">.  Из   полученного  информационного  объёма  можно  составить  карточки  заданий  для  тематического  контроля  знаний  учащихся  по  </w:t>
      </w:r>
      <w:r w:rsidR="00841E0B">
        <w:t>кажд</w:t>
      </w:r>
      <w:r w:rsidR="002F71C6">
        <w:t>ому  разделу  курса  физики</w:t>
      </w:r>
      <w:r w:rsidR="00E64428" w:rsidRPr="00E64428">
        <w:t>{</w:t>
      </w:r>
      <w:r w:rsidR="002248C7">
        <w:t>3</w:t>
      </w:r>
      <w:r w:rsidR="00E64428" w:rsidRPr="00E64428">
        <w:t>}</w:t>
      </w:r>
      <w:r w:rsidR="002F71C6">
        <w:t xml:space="preserve">.  </w:t>
      </w:r>
      <w:r w:rsidR="009C5B81">
        <w:t xml:space="preserve">  </w:t>
      </w:r>
      <w:r w:rsidR="002F71C6">
        <w:t>Практически  оказалось  возможным  остановиться  на  двадцати  вариантах  карточек.  Уд</w:t>
      </w:r>
      <w:r w:rsidR="00CF3042">
        <w:t>ивительно,  но  этот  вывод  оказывается  справедливым  для  всех  разделов  курса  физики,  если  скомпоновать  их</w:t>
      </w:r>
      <w:r w:rsidR="00735D0A">
        <w:t>,</w:t>
      </w:r>
      <w:r w:rsidR="00CF3042">
        <w:t xml:space="preserve">  исходя из  принципа  информационной  ёмкости:  </w:t>
      </w:r>
      <w:proofErr w:type="gramStart"/>
      <w:r w:rsidR="00CF3042">
        <w:t>«Измерения  и  погрешности»,  «</w:t>
      </w:r>
      <w:r w:rsidR="009C5B81">
        <w:t>Основы к</w:t>
      </w:r>
      <w:r w:rsidR="00CF3042">
        <w:t>инематик</w:t>
      </w:r>
      <w:r w:rsidR="009C5B81">
        <w:t>и</w:t>
      </w:r>
      <w:r w:rsidR="00CF3042">
        <w:t>»,  «Силы  в  механике»,  «</w:t>
      </w:r>
      <w:r w:rsidR="00127650">
        <w:t>Элементы</w:t>
      </w:r>
      <w:r w:rsidR="009C5B81">
        <w:t xml:space="preserve"> </w:t>
      </w:r>
      <w:r w:rsidR="00127650">
        <w:t xml:space="preserve"> </w:t>
      </w:r>
      <w:proofErr w:type="spellStart"/>
      <w:r w:rsidR="00127650">
        <w:t>г</w:t>
      </w:r>
      <w:r w:rsidR="00CF3042">
        <w:t>идро-аэростатик</w:t>
      </w:r>
      <w:r w:rsidR="00127650">
        <w:t>и</w:t>
      </w:r>
      <w:proofErr w:type="spellEnd"/>
      <w:r w:rsidR="00CF3042">
        <w:t>»,  «</w:t>
      </w:r>
      <w:r w:rsidR="00127650">
        <w:t>Основы динамики</w:t>
      </w:r>
      <w:r w:rsidR="00CF3042">
        <w:t xml:space="preserve">  Ньютона»,  «Работа,  мощность,  энергия,  законы  сохранения»,  «Молекулярно-кинетическая  теория»,  </w:t>
      </w:r>
      <w:r w:rsidR="00127650">
        <w:t>«Свойства  вещества  по  МКТ»,  «Основы  термодинамики»,  «Электростатика»,  «Законы  постоянного тока»,  «Эле</w:t>
      </w:r>
      <w:r w:rsidR="009C5B81">
        <w:t>к</w:t>
      </w:r>
      <w:r w:rsidR="00127650">
        <w:t xml:space="preserve">трический ток  в  средах»,  </w:t>
      </w:r>
      <w:r w:rsidR="009C5B81">
        <w:t>«</w:t>
      </w:r>
      <w:r w:rsidR="00127650">
        <w:t xml:space="preserve">Магнитное  поле»,  «Электромагнитная  индукция»,  «Механические и электромагнитные  колебания,  переменный  ток»,  «Волны,  звук,  радиоволны»,  «Световые  волны»,  </w:t>
      </w:r>
      <w:r w:rsidR="001613D2">
        <w:t>«</w:t>
      </w:r>
      <w:r w:rsidR="00127650">
        <w:t>Геометрическая  оптика»,  «Шкала излучений,  квантовая физика</w:t>
      </w:r>
      <w:r w:rsidR="009C5B81">
        <w:t>»,  «Атом,  ядро,  ядерная  энергия»</w:t>
      </w:r>
      <w:r w:rsidR="00E64428" w:rsidRPr="00E64428">
        <w:t xml:space="preserve"> {</w:t>
      </w:r>
      <w:r w:rsidR="002248C7">
        <w:t>4</w:t>
      </w:r>
      <w:proofErr w:type="gramEnd"/>
      <w:r w:rsidR="00E64428" w:rsidRPr="00E64428">
        <w:t>}</w:t>
      </w:r>
      <w:r w:rsidR="009C5B81">
        <w:t>.   Двадцать  вариантов контрольной  работы  позволя</w:t>
      </w:r>
      <w:r w:rsidR="00164B5C">
        <w:t>ю</w:t>
      </w:r>
      <w:r w:rsidR="009C5B81">
        <w:t xml:space="preserve">т  </w:t>
      </w:r>
      <w:r w:rsidR="00164B5C">
        <w:t>проанализировать</w:t>
      </w:r>
      <w:r w:rsidR="009C5B81">
        <w:t xml:space="preserve">  усвоение  основного  содержания  всей  темы  и  созда</w:t>
      </w:r>
      <w:r w:rsidR="00164B5C">
        <w:t>ю</w:t>
      </w:r>
      <w:r w:rsidR="009C5B81">
        <w:t xml:space="preserve">т  условия  самостоятельности  выполнения  работы  каждым  учеником.  Карточки  включают  задания  разного  уровня  по  нарастающей  сложности,  т.е.  обеспечивают  уровневый  подход  в  оценке  знаний.  </w:t>
      </w:r>
      <w:r w:rsidR="00D4372B">
        <w:t xml:space="preserve">Первое  задание – раскрыть  понятие  или фрагмент  теории.  Оно  может  быть  и  тестовым  с  выбором  ответа.  Второе  задание – практического  характера:  описание  прибора, </w:t>
      </w:r>
      <w:r w:rsidR="00E21603">
        <w:t xml:space="preserve">эксперимента, </w:t>
      </w:r>
      <w:r w:rsidR="00D4372B">
        <w:t xml:space="preserve"> схемы  или  наблюдения.  Следующее  задание  - качественный  вопрос,  где  ученику  необходимо  показать  не  только  знание  физической  сущности  явлений,  но  и  умение грамотно  и аргументировано  строить  ответ.</w:t>
      </w:r>
      <w:r w:rsidR="009C5B81">
        <w:t xml:space="preserve"> </w:t>
      </w:r>
      <w:r w:rsidR="00D4372B">
        <w:t xml:space="preserve"> Базовая  задача – это  типовая  задача  по  знакомому  образцу,  решённая  и  детально  разобранная  в  классе  и  дома.  Для  преподавателя  физики  важно   умение  выделить  такую  задачу,  которая  допускает возможность  выстроить  множество  вариантов  и  в  то  же  время  является  фундаментом  всего  раздела.  Критерии отбора  базовых  задач  предусматривают</w:t>
      </w:r>
      <w:r w:rsidR="00827512">
        <w:t xml:space="preserve">  </w:t>
      </w:r>
      <w:proofErr w:type="spellStart"/>
      <w:r w:rsidR="00827512">
        <w:t>многовариантность</w:t>
      </w:r>
      <w:proofErr w:type="spellEnd"/>
      <w:r w:rsidR="00827512">
        <w:t>,  модульное  построение  из  небольших  тесно  увязанных  вопросов,  возможность  изменять  отдельные  части,  условия  для  дифференцированной  работы.  Хочется  по</w:t>
      </w:r>
      <w:r w:rsidR="00E21603">
        <w:t>д</w:t>
      </w:r>
      <w:r w:rsidR="00827512">
        <w:t>черкнуть,  что  базовая  задача  не  обязательно  должна  быть  расчётного типа.  Использование  типовой  задачи  соответствует  принципу  открытости,  когда  ученики  более  точно  знают  планку  требований  в  достижении  конечного  результата  достаточного  уровня</w:t>
      </w:r>
      <w:r w:rsidR="005A4745">
        <w:t xml:space="preserve"> </w:t>
      </w:r>
      <w:r w:rsidR="005A4745" w:rsidRPr="005A4745">
        <w:t>{2}</w:t>
      </w:r>
      <w:r w:rsidR="00827512">
        <w:t xml:space="preserve">.   Пятое  задание  на  карточке – это  нестандартная  задача  на  несколько  логических  шагов,  при  решении которой  ученик  показывает умение  применять  знания  в  новых  условиях. </w:t>
      </w:r>
    </w:p>
    <w:p w:rsidR="00854823" w:rsidRPr="00E64428" w:rsidRDefault="00827512" w:rsidP="00854823">
      <w:pPr>
        <w:jc w:val="both"/>
      </w:pPr>
      <w:r>
        <w:t xml:space="preserve">Карточки  могут  быть  использованы  в полном  объёме  или  частично  при  разных  формах  зачётов  в классе, </w:t>
      </w:r>
      <w:r w:rsidR="00A77C57">
        <w:t xml:space="preserve">как контрольную работу по всему разделу, </w:t>
      </w:r>
      <w:r w:rsidR="00B93509">
        <w:t xml:space="preserve"> для  домашних  работ и</w:t>
      </w:r>
      <w:r>
        <w:t xml:space="preserve">  дополнительн</w:t>
      </w:r>
      <w:r w:rsidR="00B93509">
        <w:t>ых</w:t>
      </w:r>
      <w:r>
        <w:t xml:space="preserve">  задани</w:t>
      </w:r>
      <w:r w:rsidR="00B93509">
        <w:t>й</w:t>
      </w:r>
      <w:r>
        <w:t xml:space="preserve">  </w:t>
      </w:r>
      <w:r w:rsidR="00B93509">
        <w:t>на</w:t>
      </w:r>
      <w:r>
        <w:t xml:space="preserve">  практических  </w:t>
      </w:r>
      <w:r w:rsidR="00E21603">
        <w:t>заняти</w:t>
      </w:r>
      <w:r w:rsidR="00B93509">
        <w:t>ях.</w:t>
      </w:r>
      <w:r w:rsidR="00E21603">
        <w:t xml:space="preserve">   Преподаватель  самостоятельно  определяет  количество  баллов  за  каждое  задание  с учётом  их  сложности.</w:t>
      </w:r>
      <w:r w:rsidR="009C5B81">
        <w:t xml:space="preserve"> </w:t>
      </w:r>
      <w:r w:rsidR="00E21603">
        <w:t xml:space="preserve"> </w:t>
      </w:r>
      <w:r w:rsidR="001613D2">
        <w:t xml:space="preserve">В разных разделах курса физики </w:t>
      </w:r>
      <w:r w:rsidR="003D1C18">
        <w:t>подход к формированию заданий в карточках может значительно отличаться. Это уже выбор преподавателя. К примеру, в карточках по кинематике нет резона ставить вопросы из теории;  лучше, если ученик покажет умение самостоятельно выбрать направление и масштаб координатной оси, наметит способ отсчёта времени, определит начальные условия и составит уравнения движения, а также построит график. Следующее задание – обратного типа: по графику движения составить уравнения и т.д.  Другой пример можно пр</w:t>
      </w:r>
      <w:r w:rsidR="00860D29">
        <w:t>и</w:t>
      </w:r>
      <w:r w:rsidR="003D1C18">
        <w:t>вести по разделу «Законы постоянного  тока»</w:t>
      </w:r>
      <w:r w:rsidR="00860D29">
        <w:t>.</w:t>
      </w:r>
      <w:r w:rsidR="003D1C18">
        <w:t xml:space="preserve">  </w:t>
      </w:r>
      <w:r w:rsidR="00860D29">
        <w:t>Здесь можно предложить вариант одной задачи, состоящей из пяти заданий  нарастающей  сложности.</w:t>
      </w:r>
      <w:r w:rsidR="004B5F38">
        <w:t xml:space="preserve"> Каждый раздел физики имеет свои объективные особенности и их надо учитывать.</w:t>
      </w:r>
      <w:r w:rsidR="00275862">
        <w:t xml:space="preserve"> </w:t>
      </w:r>
    </w:p>
    <w:p w:rsidR="00E21603" w:rsidRPr="00400856" w:rsidRDefault="003D1C18" w:rsidP="00854823">
      <w:pPr>
        <w:jc w:val="both"/>
      </w:pPr>
      <w:r>
        <w:t xml:space="preserve"> </w:t>
      </w:r>
      <w:r w:rsidR="00E21603">
        <w:t xml:space="preserve">Все  указанные  выше  принципы  </w:t>
      </w:r>
      <w:r w:rsidR="00A77C57">
        <w:t>могут</w:t>
      </w:r>
      <w:r w:rsidR="00E21603">
        <w:t xml:space="preserve">  </w:t>
      </w:r>
      <w:r w:rsidR="00DB1F54">
        <w:t xml:space="preserve">и должны  </w:t>
      </w:r>
      <w:r w:rsidR="00E21603">
        <w:t>использовать    составители  заданий  по  ЕГЭ</w:t>
      </w:r>
      <w:r w:rsidR="0006517B">
        <w:t xml:space="preserve">  и  ГИА</w:t>
      </w:r>
      <w:r w:rsidR="00E21603">
        <w:t>. Но</w:t>
      </w:r>
      <w:r w:rsidR="007D58BC">
        <w:t>,</w:t>
      </w:r>
      <w:r w:rsidR="00E21603">
        <w:t xml:space="preserve"> к  сожалению</w:t>
      </w:r>
      <w:r w:rsidR="007D58BC">
        <w:t>,</w:t>
      </w:r>
      <w:r w:rsidR="00E21603">
        <w:t xml:space="preserve">  сплошь  и рядом  можно  встретить  ситуации,  когда  в  первую  группу </w:t>
      </w:r>
      <w:r w:rsidR="001A7E44">
        <w:t xml:space="preserve">А </w:t>
      </w:r>
      <w:r w:rsidR="00E21603">
        <w:t xml:space="preserve"> включаются</w:t>
      </w:r>
      <w:r w:rsidR="009F4063">
        <w:t xml:space="preserve">  </w:t>
      </w:r>
      <w:r w:rsidR="004B5F38">
        <w:t>слишком простые</w:t>
      </w:r>
      <w:r w:rsidR="00E21603">
        <w:t xml:space="preserve">  вопросы</w:t>
      </w:r>
      <w:r w:rsidR="004B5F38">
        <w:t xml:space="preserve"> и</w:t>
      </w:r>
      <w:r w:rsidR="00CB339F">
        <w:t>ли</w:t>
      </w:r>
      <w:r w:rsidR="004B5F38">
        <w:t xml:space="preserve"> задания</w:t>
      </w:r>
      <w:r w:rsidR="007D58BC">
        <w:t>,</w:t>
      </w:r>
      <w:r w:rsidR="00E21603">
        <w:t xml:space="preserve">  требующие  для  анализа  привлечени</w:t>
      </w:r>
      <w:r w:rsidR="001A7E44">
        <w:t>е</w:t>
      </w:r>
      <w:r w:rsidR="00E21603">
        <w:t xml:space="preserve">  нескол</w:t>
      </w:r>
      <w:r w:rsidR="004B5F38">
        <w:t>ьких  формул</w:t>
      </w:r>
      <w:proofErr w:type="gramStart"/>
      <w:r w:rsidR="004B5F38">
        <w:t xml:space="preserve"> ?</w:t>
      </w:r>
      <w:r w:rsidR="007D58BC">
        <w:t xml:space="preserve">,  </w:t>
      </w:r>
      <w:proofErr w:type="gramEnd"/>
      <w:r w:rsidR="007D58BC">
        <w:t>не  выделены  базовые  задачи</w:t>
      </w:r>
      <w:r w:rsidR="00C43E94">
        <w:t xml:space="preserve"> (а их всего  два десятка)</w:t>
      </w:r>
      <w:r w:rsidR="007D58BC">
        <w:t>,  совершенно  игнорируется  практическая  часть  программы</w:t>
      </w:r>
      <w:r w:rsidR="00A77C57">
        <w:t xml:space="preserve"> и</w:t>
      </w:r>
      <w:r w:rsidR="007D58BC">
        <w:t xml:space="preserve"> </w:t>
      </w:r>
      <w:r w:rsidR="009B13FE">
        <w:t xml:space="preserve"> базовые  знания  по измерениям  и расчёту  погрешностей.</w:t>
      </w:r>
      <w:r w:rsidR="006F4A41">
        <w:t xml:space="preserve"> </w:t>
      </w:r>
      <w:r w:rsidR="00630DD9">
        <w:t xml:space="preserve"> Эта тема разговора очень непростая и требуется  системный подход в поиске  решения.</w:t>
      </w:r>
      <w:r w:rsidR="00DB1F54">
        <w:t xml:space="preserve"> </w:t>
      </w:r>
      <w:r w:rsidR="004E2DA9">
        <w:t xml:space="preserve"> Пока же дисбаланс  тематических  аттестаций по физике в школе  и проверкой </w:t>
      </w:r>
      <w:r w:rsidR="00FE2BFF">
        <w:t xml:space="preserve"> ГИА, </w:t>
      </w:r>
      <w:r w:rsidR="004E2DA9">
        <w:t xml:space="preserve"> ЕГЭ  увеличивается</w:t>
      </w:r>
      <w:r w:rsidR="008718E8">
        <w:t xml:space="preserve"> из-за </w:t>
      </w:r>
      <w:r w:rsidR="008718E8" w:rsidRPr="008718E8">
        <w:rPr>
          <w:b/>
          <w:i/>
        </w:rPr>
        <w:t>отсутствия единых принципов контроля знаний.</w:t>
      </w:r>
      <w:r w:rsidR="00950C75" w:rsidRPr="008718E8">
        <w:rPr>
          <w:b/>
          <w:i/>
        </w:rPr>
        <w:t xml:space="preserve"> </w:t>
      </w:r>
      <w:r w:rsidR="00400856" w:rsidRPr="00400856">
        <w:t>Возьму</w:t>
      </w:r>
      <w:r w:rsidR="00400856">
        <w:t xml:space="preserve"> на себя смелость высказать некоторые  предложения. Учителя должны быть не менторами контроля, а друзьями и помощниками детей. Разрешать пользоваться формулами при всех видах контроля. Ученики </w:t>
      </w:r>
      <w:r w:rsidR="00913EC4">
        <w:t xml:space="preserve">и абитуриенты </w:t>
      </w:r>
      <w:r w:rsidR="002B7168">
        <w:t>должны знать</w:t>
      </w:r>
      <w:r w:rsidR="00913EC4">
        <w:t xml:space="preserve"> весь перечень </w:t>
      </w:r>
      <w:r w:rsidR="00400856">
        <w:t xml:space="preserve">  вопрос</w:t>
      </w:r>
      <w:r w:rsidR="00913EC4">
        <w:t xml:space="preserve">ов </w:t>
      </w:r>
      <w:r w:rsidR="00400856">
        <w:t>и задач заранее</w:t>
      </w:r>
      <w:proofErr w:type="gramStart"/>
      <w:r w:rsidR="00400856">
        <w:t>.</w:t>
      </w:r>
      <w:proofErr w:type="gramEnd"/>
      <w:r w:rsidR="00400856">
        <w:t xml:space="preserve">  </w:t>
      </w:r>
      <w:r w:rsidR="002B7168">
        <w:t>П</w:t>
      </w:r>
      <w:r w:rsidR="0039675D">
        <w:t xml:space="preserve">ри  ГИА  и  ЕГЭ  </w:t>
      </w:r>
      <w:r w:rsidR="002B7168">
        <w:t xml:space="preserve">можно включать </w:t>
      </w:r>
      <w:r w:rsidR="00034A69">
        <w:t>по одному заданию</w:t>
      </w:r>
      <w:r w:rsidR="00CD306F">
        <w:t xml:space="preserve"> (выбранных случайным образом вперемешку) </w:t>
      </w:r>
      <w:r w:rsidR="00034A69">
        <w:t xml:space="preserve"> </w:t>
      </w:r>
      <w:r w:rsidR="00CD306F">
        <w:t xml:space="preserve">всех </w:t>
      </w:r>
      <w:r w:rsidR="00034A69">
        <w:t xml:space="preserve">изученных  </w:t>
      </w:r>
      <w:r w:rsidR="00C64BED">
        <w:t>тем или разделов</w:t>
      </w:r>
      <w:r w:rsidR="0039675D">
        <w:t xml:space="preserve"> курса.</w:t>
      </w:r>
      <w:r w:rsidR="00034A69">
        <w:t xml:space="preserve"> </w:t>
      </w:r>
      <w:r w:rsidR="00E82C3A">
        <w:t xml:space="preserve">Для ВУЗОВ с высоким уровнем требований  вводить дополнительные задачи олимпиадного уровня.  </w:t>
      </w:r>
      <w:r w:rsidR="009C701F">
        <w:t xml:space="preserve">Тестовый контроль вызывает сомнение по причине большой степени субъективизма и нарушений правил детской психологии </w:t>
      </w:r>
      <w:r w:rsidR="00B6687B">
        <w:t xml:space="preserve">«вариться в каше изощрённых неверных ответов». </w:t>
      </w:r>
      <w:r w:rsidR="00CD306F">
        <w:t xml:space="preserve">Требует специального обсуждения  тема </w:t>
      </w:r>
      <w:proofErr w:type="spellStart"/>
      <w:proofErr w:type="gramStart"/>
      <w:r w:rsidR="00CD306F">
        <w:t>типовых-базовых</w:t>
      </w:r>
      <w:proofErr w:type="spellEnd"/>
      <w:proofErr w:type="gramEnd"/>
      <w:r w:rsidR="00CD306F">
        <w:t xml:space="preserve">  и </w:t>
      </w:r>
      <w:proofErr w:type="spellStart"/>
      <w:r w:rsidR="00CD306F">
        <w:t>продвинутых-доступных</w:t>
      </w:r>
      <w:proofErr w:type="spellEnd"/>
      <w:r w:rsidR="00CD306F">
        <w:t xml:space="preserve"> заданий по каждому разделу.  </w:t>
      </w:r>
      <w:r w:rsidR="009C701F">
        <w:t xml:space="preserve"> </w:t>
      </w:r>
      <w:r w:rsidR="00400856">
        <w:t xml:space="preserve"> </w:t>
      </w:r>
    </w:p>
    <w:p w:rsidR="007D58BC" w:rsidRDefault="007D58BC" w:rsidP="00854823">
      <w:pPr>
        <w:jc w:val="both"/>
      </w:pPr>
      <w:r>
        <w:t xml:space="preserve">Вниманию  преподавателей  физики  предлагается </w:t>
      </w:r>
      <w:r w:rsidR="0006517B">
        <w:t xml:space="preserve">возможность </w:t>
      </w:r>
      <w:r w:rsidR="00DB1F54">
        <w:t xml:space="preserve">ознакомиться  с </w:t>
      </w:r>
      <w:r w:rsidR="00C43E94">
        <w:t xml:space="preserve"> не</w:t>
      </w:r>
      <w:r w:rsidR="00DB1F54">
        <w:t xml:space="preserve">которыми </w:t>
      </w:r>
      <w:r w:rsidR="00C43E94">
        <w:t xml:space="preserve"> вариант</w:t>
      </w:r>
      <w:r w:rsidR="00DB1F54">
        <w:t>ами</w:t>
      </w:r>
      <w:r w:rsidR="00FE2BFF">
        <w:t xml:space="preserve"> карточек</w:t>
      </w:r>
      <w:r w:rsidR="00C43E94">
        <w:t xml:space="preserve"> по разделам</w:t>
      </w:r>
      <w:r w:rsidR="00DB1F54">
        <w:t xml:space="preserve">  «Электростатика», </w:t>
      </w:r>
      <w:r w:rsidR="00C43E94">
        <w:t xml:space="preserve"> «Основы кинематики»</w:t>
      </w:r>
      <w:r w:rsidR="00DB1F54">
        <w:t xml:space="preserve">, </w:t>
      </w:r>
      <w:r w:rsidR="00C43E94">
        <w:t xml:space="preserve"> «Законы постоянного  тока».</w:t>
      </w:r>
      <w:r w:rsidR="00DB1F54">
        <w:t xml:space="preserve">  «Электромагнитная индукция»,  «Измерения  и погрешности»</w:t>
      </w:r>
      <w:r w:rsidR="0006517B">
        <w:t xml:space="preserve">.  </w:t>
      </w:r>
    </w:p>
    <w:p w:rsidR="0006517B" w:rsidRDefault="007100FF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FF" w:rsidRDefault="00492E96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96" w:rsidRDefault="002E6B88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46" w:rsidRDefault="004B7246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88" w:rsidRDefault="00472816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7B" w:rsidRDefault="0006517B" w:rsidP="00854823">
      <w:pPr>
        <w:jc w:val="both"/>
      </w:pPr>
    </w:p>
    <w:p w:rsidR="00164B5C" w:rsidRPr="003A1490" w:rsidRDefault="00164B5C" w:rsidP="00164B5C">
      <w:pPr>
        <w:rPr>
          <w:sz w:val="24"/>
          <w:szCs w:val="24"/>
        </w:rPr>
      </w:pPr>
      <w:r w:rsidRPr="00472816">
        <w:rPr>
          <w:b/>
          <w:sz w:val="24"/>
          <w:szCs w:val="24"/>
        </w:rPr>
        <w:t xml:space="preserve">           Литвиненко  Леонид  Иванович,     учитель – методист,   Симферополь</w:t>
      </w:r>
      <w:r>
        <w:rPr>
          <w:sz w:val="24"/>
          <w:szCs w:val="24"/>
        </w:rPr>
        <w:t>.</w:t>
      </w:r>
      <w:r w:rsidRPr="003A14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  <w:r w:rsidRPr="003A1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Pr="003A1490">
        <w:rPr>
          <w:sz w:val="24"/>
          <w:szCs w:val="24"/>
        </w:rPr>
        <w:t xml:space="preserve"> </w:t>
      </w:r>
    </w:p>
    <w:p w:rsidR="00164B5C" w:rsidRDefault="00164B5C" w:rsidP="00164B5C">
      <w:pPr>
        <w:rPr>
          <w:sz w:val="24"/>
          <w:szCs w:val="24"/>
        </w:rPr>
      </w:pPr>
      <w:r w:rsidRPr="00D4772C">
        <w:rPr>
          <w:sz w:val="24"/>
          <w:szCs w:val="24"/>
        </w:rPr>
        <w:t xml:space="preserve">                               ЛИТЕРАТУРА:  </w:t>
      </w:r>
    </w:p>
    <w:p w:rsidR="00164B5C" w:rsidRPr="00DA6317" w:rsidRDefault="00164B5C" w:rsidP="00164B5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ФГОС  среднего общего  образования,</w:t>
      </w:r>
    </w:p>
    <w:p w:rsidR="00164B5C" w:rsidRPr="00D4772C" w:rsidRDefault="00164B5C" w:rsidP="00164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4772C">
        <w:rPr>
          <w:sz w:val="24"/>
          <w:szCs w:val="24"/>
        </w:rPr>
        <w:t xml:space="preserve">Москва,   </w:t>
      </w:r>
      <w:r>
        <w:rPr>
          <w:sz w:val="24"/>
          <w:szCs w:val="24"/>
        </w:rPr>
        <w:t>2012</w:t>
      </w:r>
      <w:r w:rsidRPr="00D4772C">
        <w:rPr>
          <w:sz w:val="24"/>
          <w:szCs w:val="24"/>
        </w:rPr>
        <w:t xml:space="preserve"> г.</w:t>
      </w:r>
    </w:p>
    <w:p w:rsidR="00164B5C" w:rsidRPr="00DA6317" w:rsidRDefault="00164B5C" w:rsidP="00164B5C">
      <w:pPr>
        <w:pStyle w:val="a5"/>
        <w:numPr>
          <w:ilvl w:val="0"/>
          <w:numId w:val="1"/>
        </w:numPr>
        <w:rPr>
          <w:sz w:val="24"/>
          <w:szCs w:val="24"/>
        </w:rPr>
      </w:pPr>
      <w:r w:rsidRPr="00DA6317">
        <w:rPr>
          <w:sz w:val="24"/>
          <w:szCs w:val="24"/>
        </w:rPr>
        <w:t>Уроки  физики  в  современной  школе.</w:t>
      </w:r>
    </w:p>
    <w:p w:rsidR="00164B5C" w:rsidRPr="00D4772C" w:rsidRDefault="00164B5C" w:rsidP="00164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772C">
        <w:rPr>
          <w:sz w:val="24"/>
          <w:szCs w:val="24"/>
        </w:rPr>
        <w:t xml:space="preserve">Сборник  под  редакцией  В.П. Разумовского,  </w:t>
      </w:r>
    </w:p>
    <w:p w:rsidR="00164B5C" w:rsidRPr="00D4772C" w:rsidRDefault="00164B5C" w:rsidP="00164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772C">
        <w:rPr>
          <w:sz w:val="24"/>
          <w:szCs w:val="24"/>
        </w:rPr>
        <w:t xml:space="preserve">Москва,   «Просвещение»,   1993 г. </w:t>
      </w:r>
    </w:p>
    <w:p w:rsidR="00164B5C" w:rsidRPr="00DA6317" w:rsidRDefault="00164B5C" w:rsidP="00164B5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Литвиненко Л.И.  Альбом  карточек  по физике, 9-11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</w:t>
      </w:r>
    </w:p>
    <w:p w:rsidR="00164B5C" w:rsidRPr="00D4772C" w:rsidRDefault="00164B5C" w:rsidP="00164B5C">
      <w:pPr>
        <w:ind w:left="720"/>
        <w:rPr>
          <w:sz w:val="24"/>
          <w:szCs w:val="24"/>
        </w:rPr>
      </w:pPr>
      <w:r>
        <w:rPr>
          <w:sz w:val="24"/>
          <w:szCs w:val="24"/>
        </w:rPr>
        <w:t>400 карточек, 20 разделов;    Симферополь,  2003 г.</w:t>
      </w:r>
    </w:p>
    <w:p w:rsidR="00164B5C" w:rsidRPr="00DA6317" w:rsidRDefault="00164B5C" w:rsidP="00164B5C">
      <w:pPr>
        <w:pStyle w:val="a5"/>
        <w:numPr>
          <w:ilvl w:val="0"/>
          <w:numId w:val="1"/>
        </w:numPr>
        <w:rPr>
          <w:sz w:val="24"/>
          <w:szCs w:val="24"/>
        </w:rPr>
      </w:pPr>
      <w:r w:rsidRPr="00DA6317">
        <w:rPr>
          <w:sz w:val="24"/>
          <w:szCs w:val="24"/>
        </w:rPr>
        <w:t xml:space="preserve">Литвиненко  Л. И.,  Саенко  А. В.  «Физика  в  схемах  и  формулах».  </w:t>
      </w:r>
    </w:p>
    <w:p w:rsidR="00164B5C" w:rsidRPr="00D4772C" w:rsidRDefault="001B4B5B" w:rsidP="001B4B5B">
      <w:pPr>
        <w:ind w:left="720"/>
        <w:rPr>
          <w:sz w:val="24"/>
          <w:szCs w:val="24"/>
        </w:rPr>
      </w:pPr>
      <w:r>
        <w:rPr>
          <w:sz w:val="24"/>
          <w:szCs w:val="24"/>
        </w:rPr>
        <w:t>45 стр.,  формат А5,</w:t>
      </w:r>
      <w:r w:rsidR="00164B5C">
        <w:rPr>
          <w:sz w:val="24"/>
          <w:szCs w:val="24"/>
        </w:rPr>
        <w:t xml:space="preserve">    </w:t>
      </w:r>
      <w:r w:rsidR="00164B5C" w:rsidRPr="00D4772C">
        <w:rPr>
          <w:sz w:val="24"/>
          <w:szCs w:val="24"/>
        </w:rPr>
        <w:t>Симферополь,   199</w:t>
      </w:r>
      <w:r w:rsidR="002248C7">
        <w:rPr>
          <w:sz w:val="24"/>
          <w:szCs w:val="24"/>
        </w:rPr>
        <w:t>7</w:t>
      </w:r>
      <w:r w:rsidR="00164B5C" w:rsidRPr="00D4772C">
        <w:rPr>
          <w:sz w:val="24"/>
          <w:szCs w:val="24"/>
        </w:rPr>
        <w:t xml:space="preserve"> г.</w:t>
      </w:r>
    </w:p>
    <w:p w:rsidR="00164B5C" w:rsidRDefault="00164B5C" w:rsidP="00854823">
      <w:pPr>
        <w:jc w:val="both"/>
      </w:pPr>
    </w:p>
    <w:sectPr w:rsidR="00164B5C" w:rsidSect="0085482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A17"/>
    <w:multiLevelType w:val="hybridMultilevel"/>
    <w:tmpl w:val="0D1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54823"/>
    <w:rsid w:val="00034A69"/>
    <w:rsid w:val="0006517B"/>
    <w:rsid w:val="000B1743"/>
    <w:rsid w:val="001053AE"/>
    <w:rsid w:val="00127650"/>
    <w:rsid w:val="001613D2"/>
    <w:rsid w:val="00164B5C"/>
    <w:rsid w:val="001A7E44"/>
    <w:rsid w:val="001B4B5B"/>
    <w:rsid w:val="002248C7"/>
    <w:rsid w:val="00275862"/>
    <w:rsid w:val="002B7168"/>
    <w:rsid w:val="002E6B88"/>
    <w:rsid w:val="002F71C6"/>
    <w:rsid w:val="00381DE0"/>
    <w:rsid w:val="0039675D"/>
    <w:rsid w:val="003A2529"/>
    <w:rsid w:val="003D1C18"/>
    <w:rsid w:val="00400856"/>
    <w:rsid w:val="00410FB3"/>
    <w:rsid w:val="00472816"/>
    <w:rsid w:val="00492E96"/>
    <w:rsid w:val="004A65AB"/>
    <w:rsid w:val="004B5F38"/>
    <w:rsid w:val="004B7246"/>
    <w:rsid w:val="004E2DA9"/>
    <w:rsid w:val="005936C2"/>
    <w:rsid w:val="005A4745"/>
    <w:rsid w:val="00630DD9"/>
    <w:rsid w:val="006F4A41"/>
    <w:rsid w:val="007100FF"/>
    <w:rsid w:val="00735D0A"/>
    <w:rsid w:val="007D58BC"/>
    <w:rsid w:val="00827512"/>
    <w:rsid w:val="00841E0B"/>
    <w:rsid w:val="00854823"/>
    <w:rsid w:val="008603A3"/>
    <w:rsid w:val="00860D29"/>
    <w:rsid w:val="008718E8"/>
    <w:rsid w:val="008F0DBD"/>
    <w:rsid w:val="008F789B"/>
    <w:rsid w:val="00913EC4"/>
    <w:rsid w:val="00950C75"/>
    <w:rsid w:val="00991717"/>
    <w:rsid w:val="009B13FE"/>
    <w:rsid w:val="009C5B81"/>
    <w:rsid w:val="009C701F"/>
    <w:rsid w:val="009F4063"/>
    <w:rsid w:val="00A10FBF"/>
    <w:rsid w:val="00A77C57"/>
    <w:rsid w:val="00B6687B"/>
    <w:rsid w:val="00B93509"/>
    <w:rsid w:val="00BF4F43"/>
    <w:rsid w:val="00C0162A"/>
    <w:rsid w:val="00C109AD"/>
    <w:rsid w:val="00C43E94"/>
    <w:rsid w:val="00C64BED"/>
    <w:rsid w:val="00C76467"/>
    <w:rsid w:val="00C92710"/>
    <w:rsid w:val="00CB2A97"/>
    <w:rsid w:val="00CB339F"/>
    <w:rsid w:val="00CD306F"/>
    <w:rsid w:val="00CF3042"/>
    <w:rsid w:val="00D42B3F"/>
    <w:rsid w:val="00D4372B"/>
    <w:rsid w:val="00D93A3D"/>
    <w:rsid w:val="00DB1F54"/>
    <w:rsid w:val="00E21603"/>
    <w:rsid w:val="00E4609B"/>
    <w:rsid w:val="00E64428"/>
    <w:rsid w:val="00E82C3A"/>
    <w:rsid w:val="00FA1252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2014-09-05T19:22:00Z</dcterms:created>
  <dcterms:modified xsi:type="dcterms:W3CDTF">2014-09-10T13:38:00Z</dcterms:modified>
</cp:coreProperties>
</file>