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DD" w:rsidRPr="006A295B" w:rsidRDefault="007917DD" w:rsidP="006A29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6A295B">
        <w:rPr>
          <w:rFonts w:ascii="Times New Roman" w:eastAsia="Times New Roman" w:hAnsi="Times New Roman"/>
          <w:sz w:val="24"/>
          <w:szCs w:val="24"/>
          <w:lang w:eastAsia="ru-RU"/>
        </w:rPr>
        <w:t>Урок-исследование по теме «Жанровое  своеобразие рассказа О. Генри «Дары волхвов»</w:t>
      </w:r>
    </w:p>
    <w:bookmarkEnd w:id="0"/>
    <w:p w:rsidR="007917DD" w:rsidRPr="006A295B" w:rsidRDefault="007917DD" w:rsidP="006A295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A295B">
        <w:rPr>
          <w:rFonts w:ascii="Times New Roman" w:hAnsi="Times New Roman"/>
          <w:sz w:val="24"/>
          <w:szCs w:val="24"/>
        </w:rPr>
        <w:t>Предмет: литература</w:t>
      </w:r>
    </w:p>
    <w:p w:rsidR="007917DD" w:rsidRDefault="007917DD" w:rsidP="006A295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A295B">
        <w:rPr>
          <w:rFonts w:ascii="Times New Roman" w:hAnsi="Times New Roman"/>
          <w:sz w:val="24"/>
          <w:szCs w:val="24"/>
        </w:rPr>
        <w:t>Класс: 7</w:t>
      </w:r>
    </w:p>
    <w:p w:rsidR="006A295B" w:rsidRDefault="006A295B" w:rsidP="006A295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A295B" w:rsidRPr="00205D16" w:rsidRDefault="006A295B" w:rsidP="006A29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05D16">
        <w:rPr>
          <w:rFonts w:ascii="Times New Roman" w:hAnsi="Times New Roman"/>
          <w:sz w:val="24"/>
          <w:szCs w:val="24"/>
        </w:rPr>
        <w:t xml:space="preserve">Подготовили: </w:t>
      </w:r>
    </w:p>
    <w:p w:rsidR="006A295B" w:rsidRPr="00205D16" w:rsidRDefault="006A295B" w:rsidP="006A29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05D16">
        <w:rPr>
          <w:rFonts w:ascii="Times New Roman" w:hAnsi="Times New Roman"/>
          <w:sz w:val="24"/>
          <w:szCs w:val="24"/>
        </w:rPr>
        <w:t xml:space="preserve">Ковзик Татьяна Михайловна, учитель русского языка и литературы 1КК МАОУ СОШ №1 г. Ивделя; </w:t>
      </w:r>
    </w:p>
    <w:p w:rsidR="006A295B" w:rsidRPr="00205D16" w:rsidRDefault="006A295B" w:rsidP="006A29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205D16">
        <w:rPr>
          <w:rFonts w:ascii="Times New Roman" w:hAnsi="Times New Roman"/>
          <w:sz w:val="24"/>
          <w:szCs w:val="24"/>
        </w:rPr>
        <w:t>Погудина</w:t>
      </w:r>
      <w:proofErr w:type="spellEnd"/>
      <w:r w:rsidRPr="00205D16">
        <w:rPr>
          <w:rFonts w:ascii="Times New Roman" w:hAnsi="Times New Roman"/>
          <w:sz w:val="24"/>
          <w:szCs w:val="24"/>
        </w:rPr>
        <w:t xml:space="preserve"> Юлия Александровна, учитель русского языка и литературы ВКК МАОУ СОШ №1 г. Ивделя</w:t>
      </w:r>
      <w:r>
        <w:rPr>
          <w:rFonts w:ascii="Times New Roman" w:hAnsi="Times New Roman"/>
          <w:sz w:val="24"/>
          <w:szCs w:val="24"/>
        </w:rPr>
        <w:t>.</w:t>
      </w:r>
    </w:p>
    <w:p w:rsidR="006A295B" w:rsidRPr="006A295B" w:rsidRDefault="006A295B" w:rsidP="006A295B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917DD" w:rsidRPr="006A295B" w:rsidRDefault="007917DD" w:rsidP="006A295B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A295B">
        <w:rPr>
          <w:rFonts w:ascii="Times New Roman" w:hAnsi="Times New Roman"/>
          <w:sz w:val="24"/>
          <w:szCs w:val="24"/>
        </w:rPr>
        <w:t>Цель: совершенствование навыков анализа произведений одного жанра</w:t>
      </w:r>
    </w:p>
    <w:p w:rsidR="007917DD" w:rsidRPr="006A295B" w:rsidRDefault="007917DD" w:rsidP="006A295B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6A295B">
        <w:rPr>
          <w:rFonts w:ascii="Times New Roman" w:hAnsi="Times New Roman"/>
          <w:bCs/>
          <w:sz w:val="24"/>
          <w:szCs w:val="24"/>
        </w:rPr>
        <w:t xml:space="preserve">    Задачи: </w:t>
      </w:r>
    </w:p>
    <w:p w:rsidR="007917DD" w:rsidRPr="006A295B" w:rsidRDefault="007917DD" w:rsidP="006A295B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A295B">
        <w:rPr>
          <w:rFonts w:ascii="Times New Roman" w:hAnsi="Times New Roman"/>
          <w:sz w:val="24"/>
          <w:szCs w:val="24"/>
        </w:rPr>
        <w:t xml:space="preserve">развить представление о святочном рассказе, его жанровых признаках; </w:t>
      </w:r>
    </w:p>
    <w:p w:rsidR="007917DD" w:rsidRPr="006A295B" w:rsidRDefault="007917DD" w:rsidP="006A295B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A295B">
        <w:rPr>
          <w:rFonts w:ascii="Times New Roman" w:hAnsi="Times New Roman"/>
          <w:sz w:val="24"/>
          <w:szCs w:val="24"/>
        </w:rPr>
        <w:t xml:space="preserve">продолжить развитие логического, абстрактного, наглядно-образного мышления; воображения, эмоциональной сферы ребёнка и его творческих способностей; наблюдательности, сообразительности; </w:t>
      </w:r>
    </w:p>
    <w:p w:rsidR="007917DD" w:rsidRPr="006A295B" w:rsidRDefault="007917DD" w:rsidP="006A295B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A295B">
        <w:rPr>
          <w:rFonts w:ascii="Times New Roman" w:hAnsi="Times New Roman"/>
          <w:sz w:val="24"/>
          <w:szCs w:val="24"/>
        </w:rPr>
        <w:t xml:space="preserve">воспитывать чувство </w:t>
      </w:r>
      <w:proofErr w:type="gramStart"/>
      <w:r w:rsidRPr="006A295B">
        <w:rPr>
          <w:rFonts w:ascii="Times New Roman" w:hAnsi="Times New Roman"/>
          <w:sz w:val="24"/>
          <w:szCs w:val="24"/>
        </w:rPr>
        <w:t>прекрасного</w:t>
      </w:r>
      <w:proofErr w:type="gramEnd"/>
      <w:r w:rsidRPr="006A295B">
        <w:rPr>
          <w:rFonts w:ascii="Times New Roman" w:hAnsi="Times New Roman"/>
          <w:sz w:val="24"/>
          <w:szCs w:val="24"/>
        </w:rPr>
        <w:t xml:space="preserve">. </w:t>
      </w:r>
    </w:p>
    <w:p w:rsidR="007917DD" w:rsidRPr="006A295B" w:rsidRDefault="007917DD" w:rsidP="006A295B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10992"/>
      </w:tblGrid>
      <w:tr w:rsidR="007917DD" w:rsidRPr="006A295B" w:rsidTr="006A295B">
        <w:tc>
          <w:tcPr>
            <w:tcW w:w="1809" w:type="dxa"/>
            <w:shd w:val="clear" w:color="auto" w:fill="FFFFFF" w:themeFill="background1"/>
          </w:tcPr>
          <w:p w:rsidR="007917DD" w:rsidRPr="006A295B" w:rsidRDefault="007917DD" w:rsidP="006A295B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  <w:r w:rsidRPr="006A295B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Этап</w:t>
            </w:r>
          </w:p>
        </w:tc>
        <w:tc>
          <w:tcPr>
            <w:tcW w:w="2835" w:type="dxa"/>
            <w:shd w:val="clear" w:color="auto" w:fill="FFFFFF" w:themeFill="background1"/>
          </w:tcPr>
          <w:p w:rsidR="007917DD" w:rsidRPr="006A295B" w:rsidRDefault="007917DD" w:rsidP="006A295B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  <w:r w:rsidRPr="006A295B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Функциональные особенности</w:t>
            </w:r>
          </w:p>
        </w:tc>
        <w:tc>
          <w:tcPr>
            <w:tcW w:w="10992" w:type="dxa"/>
            <w:shd w:val="clear" w:color="auto" w:fill="FFFFFF" w:themeFill="background1"/>
          </w:tcPr>
          <w:p w:rsidR="007917DD" w:rsidRPr="006A295B" w:rsidRDefault="007917DD" w:rsidP="006A295B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  <w:r w:rsidRPr="006A295B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Содержание этапа относительно темы урока</w:t>
            </w:r>
          </w:p>
        </w:tc>
      </w:tr>
      <w:tr w:rsidR="007917DD" w:rsidRPr="006A295B" w:rsidTr="00E97116">
        <w:tc>
          <w:tcPr>
            <w:tcW w:w="1809" w:type="dxa"/>
          </w:tcPr>
          <w:p w:rsidR="007917DD" w:rsidRPr="006A295B" w:rsidRDefault="007917DD" w:rsidP="006A295B">
            <w:pPr>
              <w:pStyle w:val="a5"/>
              <w:spacing w:before="0" w:after="0"/>
              <w:ind w:firstLine="567"/>
              <w:jc w:val="center"/>
              <w:rPr>
                <w:sz w:val="24"/>
                <w:szCs w:val="24"/>
                <w:lang w:eastAsia="ru-RU"/>
              </w:rPr>
            </w:pPr>
            <w:r w:rsidRPr="006A295B">
              <w:rPr>
                <w:sz w:val="24"/>
                <w:szCs w:val="24"/>
                <w:lang w:eastAsia="ru-RU"/>
              </w:rPr>
              <w:t>Мотивация или создание проб</w:t>
            </w:r>
            <w:r w:rsidRPr="006A295B">
              <w:rPr>
                <w:sz w:val="24"/>
                <w:szCs w:val="24"/>
                <w:lang w:eastAsia="ru-RU"/>
              </w:rPr>
              <w:softHyphen/>
              <w:t>лемной ситуа</w:t>
            </w:r>
            <w:r w:rsidRPr="006A295B">
              <w:rPr>
                <w:sz w:val="24"/>
                <w:szCs w:val="24"/>
                <w:lang w:eastAsia="ru-RU"/>
              </w:rPr>
              <w:softHyphen/>
              <w:t>ции</w:t>
            </w:r>
          </w:p>
        </w:tc>
        <w:tc>
          <w:tcPr>
            <w:tcW w:w="2835" w:type="dxa"/>
          </w:tcPr>
          <w:p w:rsidR="007917DD" w:rsidRPr="006A295B" w:rsidRDefault="007917DD" w:rsidP="006A295B">
            <w:pPr>
              <w:pStyle w:val="a5"/>
              <w:spacing w:before="0" w:after="0"/>
              <w:ind w:firstLine="567"/>
              <w:jc w:val="center"/>
              <w:rPr>
                <w:sz w:val="24"/>
                <w:szCs w:val="24"/>
                <w:lang w:eastAsia="ru-RU"/>
              </w:rPr>
            </w:pPr>
            <w:r w:rsidRPr="006A295B">
              <w:rPr>
                <w:sz w:val="24"/>
                <w:szCs w:val="24"/>
                <w:lang w:eastAsia="ru-RU"/>
              </w:rPr>
              <w:t>Создание проблемной ситуации, обеспечива</w:t>
            </w:r>
            <w:r w:rsidRPr="006A295B">
              <w:rPr>
                <w:sz w:val="24"/>
                <w:szCs w:val="24"/>
                <w:lang w:eastAsia="ru-RU"/>
              </w:rPr>
              <w:softHyphen/>
              <w:t>ющей возникновение предположений, на основании которых формулируется гипоте</w:t>
            </w:r>
            <w:r w:rsidRPr="006A295B">
              <w:rPr>
                <w:sz w:val="24"/>
                <w:szCs w:val="24"/>
                <w:lang w:eastAsia="ru-RU"/>
              </w:rPr>
              <w:softHyphen/>
              <w:t>за-обобщение, обус</w:t>
            </w:r>
            <w:r w:rsidRPr="006A295B">
              <w:rPr>
                <w:sz w:val="24"/>
                <w:szCs w:val="24"/>
                <w:lang w:eastAsia="ru-RU"/>
              </w:rPr>
              <w:softHyphen/>
              <w:t>ловливающая необхо</w:t>
            </w:r>
            <w:r w:rsidRPr="006A295B">
              <w:rPr>
                <w:sz w:val="24"/>
                <w:szCs w:val="24"/>
                <w:lang w:eastAsia="ru-RU"/>
              </w:rPr>
              <w:softHyphen/>
              <w:t>димость поиска</w:t>
            </w:r>
            <w:r w:rsidRPr="006A295B">
              <w:rPr>
                <w:rStyle w:val="74"/>
                <w:sz w:val="24"/>
                <w:szCs w:val="24"/>
                <w:lang w:eastAsia="ru-RU"/>
              </w:rPr>
              <w:t xml:space="preserve"> фактов </w:t>
            </w:r>
            <w:r w:rsidRPr="006A295B">
              <w:rPr>
                <w:sz w:val="24"/>
                <w:szCs w:val="24"/>
                <w:lang w:eastAsia="ru-RU"/>
              </w:rPr>
              <w:t>для её обоснования</w:t>
            </w:r>
          </w:p>
        </w:tc>
        <w:tc>
          <w:tcPr>
            <w:tcW w:w="10992" w:type="dxa"/>
          </w:tcPr>
          <w:p w:rsidR="007917DD" w:rsidRPr="006A295B" w:rsidRDefault="007917DD" w:rsidP="006A295B">
            <w:pPr>
              <w:pStyle w:val="a7"/>
              <w:numPr>
                <w:ilvl w:val="1"/>
                <w:numId w:val="1"/>
              </w:numPr>
              <w:spacing w:before="0" w:beforeAutospacing="0" w:after="0" w:afterAutospacing="0"/>
              <w:ind w:left="0" w:firstLine="567"/>
              <w:rPr>
                <w:lang w:val="x-none"/>
              </w:rPr>
            </w:pPr>
            <w:r w:rsidRPr="006A295B">
              <w:rPr>
                <w:lang w:val="x-none"/>
              </w:rPr>
              <w:t>Психологический настрой.</w:t>
            </w:r>
          </w:p>
          <w:p w:rsidR="007917DD" w:rsidRPr="006A295B" w:rsidRDefault="007917DD" w:rsidP="006A295B">
            <w:pPr>
              <w:pStyle w:val="a7"/>
              <w:numPr>
                <w:ilvl w:val="1"/>
                <w:numId w:val="1"/>
              </w:numPr>
              <w:spacing w:before="0" w:beforeAutospacing="0" w:after="0" w:afterAutospacing="0"/>
              <w:ind w:left="0" w:firstLine="567"/>
              <w:rPr>
                <w:lang w:val="x-none"/>
              </w:rPr>
            </w:pPr>
            <w:r w:rsidRPr="006A295B">
              <w:rPr>
                <w:lang w:val="x-none"/>
              </w:rPr>
              <w:t>Сообщение темы урока.</w:t>
            </w:r>
          </w:p>
          <w:p w:rsidR="007917DD" w:rsidRPr="006A295B" w:rsidRDefault="007917DD" w:rsidP="006A295B">
            <w:pPr>
              <w:pStyle w:val="a7"/>
              <w:numPr>
                <w:ilvl w:val="1"/>
                <w:numId w:val="1"/>
              </w:numPr>
              <w:spacing w:before="0" w:beforeAutospacing="0" w:after="0" w:afterAutospacing="0"/>
              <w:ind w:left="0" w:firstLine="567"/>
              <w:rPr>
                <w:lang w:val="x-none"/>
              </w:rPr>
            </w:pPr>
            <w:r w:rsidRPr="006A295B">
              <w:rPr>
                <w:lang w:val="x-none"/>
              </w:rPr>
              <w:t>Определение темы исследования.</w:t>
            </w:r>
          </w:p>
          <w:p w:rsidR="007917DD" w:rsidRPr="006A295B" w:rsidRDefault="007917DD" w:rsidP="006A295B">
            <w:pPr>
              <w:pStyle w:val="a7"/>
              <w:numPr>
                <w:ilvl w:val="1"/>
                <w:numId w:val="1"/>
              </w:numPr>
              <w:spacing w:before="0" w:beforeAutospacing="0" w:after="0" w:afterAutospacing="0"/>
              <w:ind w:left="0" w:firstLine="567"/>
              <w:rPr>
                <w:lang w:val="x-none"/>
              </w:rPr>
            </w:pPr>
            <w:r w:rsidRPr="006A295B">
              <w:rPr>
                <w:lang w:val="x-none"/>
              </w:rPr>
              <w:t xml:space="preserve">Создание проблемной ситуации </w:t>
            </w: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6"/>
              <w:gridCol w:w="2736"/>
              <w:gridCol w:w="2737"/>
            </w:tblGrid>
            <w:tr w:rsidR="007917DD" w:rsidRPr="006A295B" w:rsidTr="00E97116">
              <w:tc>
                <w:tcPr>
                  <w:tcW w:w="2736" w:type="dxa"/>
                </w:tcPr>
                <w:p w:rsidR="007917DD" w:rsidRPr="006A295B" w:rsidRDefault="007917DD" w:rsidP="006A295B">
                  <w:pPr>
                    <w:pStyle w:val="a7"/>
                    <w:spacing w:before="0" w:beforeAutospacing="0" w:after="0" w:afterAutospacing="0"/>
                    <w:ind w:firstLine="567"/>
                    <w:rPr>
                      <w:lang w:val="x-none"/>
                    </w:rPr>
                  </w:pPr>
                  <w:r w:rsidRPr="006A295B">
                    <w:rPr>
                      <w:lang w:val="x-none"/>
                    </w:rPr>
                    <w:t>Г.Х. Андерсен «Девочка со спичками», 1845г.</w:t>
                  </w:r>
                </w:p>
                <w:p w:rsidR="007917DD" w:rsidRPr="006A295B" w:rsidRDefault="007917DD" w:rsidP="006A295B">
                  <w:pPr>
                    <w:pStyle w:val="a7"/>
                    <w:spacing w:before="0" w:beforeAutospacing="0" w:after="0" w:afterAutospacing="0"/>
                    <w:ind w:firstLine="567"/>
                    <w:rPr>
                      <w:lang w:val="x-none"/>
                    </w:rPr>
                  </w:pPr>
                </w:p>
              </w:tc>
              <w:tc>
                <w:tcPr>
                  <w:tcW w:w="2736" w:type="dxa"/>
                </w:tcPr>
                <w:p w:rsidR="007917DD" w:rsidRPr="006A295B" w:rsidRDefault="007917DD" w:rsidP="006A295B">
                  <w:pPr>
                    <w:pStyle w:val="a7"/>
                    <w:spacing w:before="0" w:beforeAutospacing="0" w:after="0" w:afterAutospacing="0"/>
                    <w:ind w:firstLine="567"/>
                    <w:rPr>
                      <w:lang w:val="x-none"/>
                    </w:rPr>
                  </w:pPr>
                  <w:r w:rsidRPr="006A295B">
                    <w:rPr>
                      <w:lang w:val="x-none"/>
                    </w:rPr>
                    <w:t>Ф.М Достоевский «Мальчик у Христа на елке», 1875г.</w:t>
                  </w:r>
                </w:p>
              </w:tc>
              <w:tc>
                <w:tcPr>
                  <w:tcW w:w="2737" w:type="dxa"/>
                </w:tcPr>
                <w:p w:rsidR="007917DD" w:rsidRPr="006A295B" w:rsidRDefault="007917DD" w:rsidP="006A295B">
                  <w:pPr>
                    <w:pStyle w:val="a7"/>
                    <w:spacing w:before="0" w:beforeAutospacing="0" w:after="0" w:afterAutospacing="0"/>
                    <w:ind w:firstLine="567"/>
                    <w:rPr>
                      <w:lang w:val="x-none"/>
                    </w:rPr>
                  </w:pPr>
                  <w:r w:rsidRPr="006A295B">
                    <w:rPr>
                      <w:lang w:val="x-none"/>
                    </w:rPr>
                    <w:t>А.И. Куприн «Чудесный доктор», 1897г.</w:t>
                  </w:r>
                </w:p>
              </w:tc>
            </w:tr>
            <w:tr w:rsidR="007917DD" w:rsidRPr="006A295B" w:rsidTr="00E97116">
              <w:tc>
                <w:tcPr>
                  <w:tcW w:w="8209" w:type="dxa"/>
                  <w:gridSpan w:val="3"/>
                </w:tcPr>
                <w:p w:rsidR="007917DD" w:rsidRPr="006A295B" w:rsidRDefault="007917DD" w:rsidP="006A295B">
                  <w:pPr>
                    <w:pStyle w:val="a7"/>
                    <w:spacing w:before="0" w:beforeAutospacing="0" w:after="0" w:afterAutospacing="0"/>
                    <w:ind w:firstLine="567"/>
                    <w:jc w:val="center"/>
                    <w:rPr>
                      <w:lang w:val="x-none"/>
                    </w:rPr>
                  </w:pPr>
                  <w:r w:rsidRPr="006A295B">
                    <w:rPr>
                      <w:lang w:val="x-none"/>
                    </w:rPr>
                    <w:t>О. Генри «Дары волхвов», 1905г.</w:t>
                  </w:r>
                </w:p>
              </w:tc>
            </w:tr>
          </w:tbl>
          <w:p w:rsidR="007917DD" w:rsidRPr="006A295B" w:rsidRDefault="007917DD" w:rsidP="006A295B">
            <w:pPr>
              <w:pStyle w:val="a7"/>
              <w:spacing w:before="0" w:beforeAutospacing="0" w:after="0" w:afterAutospacing="0"/>
              <w:ind w:firstLine="567"/>
              <w:rPr>
                <w:lang w:val="x-none"/>
              </w:rPr>
            </w:pPr>
            <w:r w:rsidRPr="006A295B">
              <w:rPr>
                <w:lang w:val="x-none"/>
              </w:rPr>
              <w:t>Гипотеза:  «Дары волхвов»  О. Генри - святочный рассказ.</w:t>
            </w:r>
          </w:p>
          <w:p w:rsidR="007917DD" w:rsidRPr="006A295B" w:rsidRDefault="007917DD" w:rsidP="006A295B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  <w:r w:rsidRPr="006A295B">
              <w:rPr>
                <w:rFonts w:ascii="Times New Roman" w:hAnsi="Times New Roman"/>
                <w:sz w:val="24"/>
                <w:szCs w:val="24"/>
                <w:lang w:val="x-none"/>
              </w:rPr>
              <w:t>Постановка цели исследования.</w:t>
            </w:r>
          </w:p>
        </w:tc>
      </w:tr>
      <w:tr w:rsidR="007917DD" w:rsidRPr="006A295B" w:rsidTr="00E97116">
        <w:tc>
          <w:tcPr>
            <w:tcW w:w="1809" w:type="dxa"/>
          </w:tcPr>
          <w:p w:rsidR="007917DD" w:rsidRPr="006A295B" w:rsidRDefault="007917DD" w:rsidP="006A295B">
            <w:pPr>
              <w:pStyle w:val="a5"/>
              <w:spacing w:before="0" w:after="0"/>
              <w:ind w:firstLine="567"/>
              <w:jc w:val="center"/>
              <w:rPr>
                <w:sz w:val="24"/>
                <w:szCs w:val="24"/>
                <w:lang w:eastAsia="ru-RU"/>
              </w:rPr>
            </w:pPr>
            <w:r w:rsidRPr="006A295B">
              <w:rPr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835" w:type="dxa"/>
          </w:tcPr>
          <w:p w:rsidR="007917DD" w:rsidRPr="006A295B" w:rsidRDefault="007917DD" w:rsidP="006A295B">
            <w:pPr>
              <w:pStyle w:val="a5"/>
              <w:spacing w:before="0" w:after="0"/>
              <w:ind w:firstLine="567"/>
              <w:jc w:val="center"/>
              <w:rPr>
                <w:sz w:val="24"/>
                <w:szCs w:val="24"/>
                <w:lang w:eastAsia="ru-RU"/>
              </w:rPr>
            </w:pPr>
            <w:r w:rsidRPr="006A295B">
              <w:rPr>
                <w:sz w:val="24"/>
                <w:szCs w:val="24"/>
                <w:lang w:eastAsia="ru-RU"/>
              </w:rPr>
              <w:t>Поиск фактов для обоснования или оп</w:t>
            </w:r>
            <w:r w:rsidRPr="006A295B">
              <w:rPr>
                <w:sz w:val="24"/>
                <w:szCs w:val="24"/>
                <w:lang w:eastAsia="ru-RU"/>
              </w:rPr>
              <w:softHyphen/>
              <w:t>ровержения гипотезы-обобщения</w:t>
            </w:r>
          </w:p>
        </w:tc>
        <w:tc>
          <w:tcPr>
            <w:tcW w:w="10992" w:type="dxa"/>
          </w:tcPr>
          <w:p w:rsidR="007917DD" w:rsidRPr="006A295B" w:rsidRDefault="007917DD" w:rsidP="006A295B">
            <w:pPr>
              <w:pStyle w:val="a7"/>
              <w:spacing w:before="0" w:beforeAutospacing="0" w:after="0" w:afterAutospacing="0"/>
              <w:ind w:firstLine="567"/>
              <w:rPr>
                <w:lang w:val="x-none"/>
              </w:rPr>
            </w:pPr>
            <w:r w:rsidRPr="006A295B">
              <w:rPr>
                <w:lang w:val="x-none"/>
              </w:rPr>
              <w:t>Работа в малых группах (сопоставлении рассказа О. Генри с одним ранее изученным произведением (названы в схеме на первом этапе урока))</w:t>
            </w:r>
          </w:p>
          <w:p w:rsidR="007917DD" w:rsidRPr="006A295B" w:rsidRDefault="007917DD" w:rsidP="006A295B">
            <w:pPr>
              <w:pStyle w:val="a7"/>
              <w:spacing w:before="0" w:beforeAutospacing="0" w:after="0" w:afterAutospacing="0"/>
              <w:ind w:firstLine="567"/>
              <w:rPr>
                <w:lang w:val="x-none"/>
              </w:rPr>
            </w:pPr>
            <w:r w:rsidRPr="006A295B">
              <w:rPr>
                <w:lang w:val="x-none"/>
              </w:rPr>
              <w:t>Инструктаж  работы в группах.</w:t>
            </w:r>
          </w:p>
          <w:p w:rsidR="007917DD" w:rsidRPr="006A295B" w:rsidRDefault="007917DD" w:rsidP="006A295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6A295B">
              <w:rPr>
                <w:rFonts w:ascii="Times New Roman" w:hAnsi="Times New Roman"/>
                <w:sz w:val="24"/>
                <w:szCs w:val="24"/>
                <w:lang w:val="x-none"/>
              </w:rPr>
              <w:t>Каждой группе выдан  рабочий лист, содержащий инструкцию (инструктивный  план), который</w:t>
            </w:r>
          </w:p>
          <w:p w:rsidR="007917DD" w:rsidRPr="006A295B" w:rsidRDefault="007917DD" w:rsidP="006A295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6A295B">
              <w:rPr>
                <w:rFonts w:ascii="Times New Roman" w:hAnsi="Times New Roman"/>
                <w:sz w:val="24"/>
                <w:szCs w:val="24"/>
                <w:lang w:val="x-none"/>
              </w:rPr>
              <w:t>поможет обучающимся организовать работу в группе.</w:t>
            </w:r>
          </w:p>
          <w:p w:rsidR="007917DD" w:rsidRPr="006A295B" w:rsidRDefault="007917DD" w:rsidP="006A295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x-none"/>
              </w:rPr>
            </w:pPr>
            <w:r w:rsidRPr="006A29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/>
              </w:rPr>
              <w:t>Инструкция:</w:t>
            </w:r>
          </w:p>
          <w:p w:rsidR="007917DD" w:rsidRPr="006A295B" w:rsidRDefault="007917DD" w:rsidP="006A295B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6A295B"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 xml:space="preserve">Сопоставьте «Дары волхвов» О. Генри с ранее изученным произведением. В процессе работы опирайтесь на высказывание Н. С. Лескова: «От святочного рассказа требуется, чтобы он был приурочен к событиям святочного вечера в канун Рождества, чтобы он был сколько-нибудь </w:t>
            </w:r>
            <w:r w:rsidRPr="006A295B"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lastRenderedPageBreak/>
              <w:t>фантастичен, имел какую-нибудь мораль… и наконец, чтобы он оканчивался непременно весело».</w:t>
            </w:r>
          </w:p>
          <w:p w:rsidR="007917DD" w:rsidRPr="006A295B" w:rsidRDefault="007917DD" w:rsidP="006A295B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6A295B"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 xml:space="preserve">Определите </w:t>
            </w:r>
            <w:r w:rsidRPr="006A295B">
              <w:rPr>
                <w:rFonts w:ascii="Times New Roman" w:hAnsi="Times New Roman"/>
                <w:b/>
                <w:i/>
                <w:iCs/>
                <w:sz w:val="24"/>
                <w:szCs w:val="24"/>
                <w:lang w:val="x-none"/>
              </w:rPr>
              <w:t>близкие</w:t>
            </w:r>
            <w:r w:rsidRPr="006A295B"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6A295B">
              <w:rPr>
                <w:rFonts w:ascii="Times New Roman" w:hAnsi="Times New Roman"/>
                <w:b/>
                <w:i/>
                <w:iCs/>
                <w:sz w:val="24"/>
                <w:szCs w:val="24"/>
                <w:lang w:val="x-none"/>
              </w:rPr>
              <w:t>содержательные черты</w:t>
            </w:r>
            <w:r w:rsidRPr="006A295B"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 xml:space="preserve"> и отличия в двух произведения (обратите особое внимание на следующие вопросы: </w:t>
            </w:r>
            <w:r w:rsidRPr="006A295B">
              <w:rPr>
                <w:rFonts w:ascii="Times New Roman" w:hAnsi="Times New Roman"/>
                <w:b/>
                <w:i/>
                <w:iCs/>
                <w:sz w:val="24"/>
                <w:szCs w:val="24"/>
                <w:lang w:val="x-none"/>
              </w:rPr>
              <w:t xml:space="preserve">когда </w:t>
            </w:r>
            <w:r w:rsidRPr="006A295B"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 xml:space="preserve">происходит действие рассказа, </w:t>
            </w:r>
            <w:r w:rsidRPr="006A295B">
              <w:rPr>
                <w:rFonts w:ascii="Times New Roman" w:hAnsi="Times New Roman"/>
                <w:b/>
                <w:i/>
                <w:iCs/>
                <w:sz w:val="24"/>
                <w:szCs w:val="24"/>
                <w:lang w:val="x-none"/>
              </w:rPr>
              <w:t>что</w:t>
            </w:r>
            <w:r w:rsidRPr="006A295B"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 xml:space="preserve"> происходит, </w:t>
            </w:r>
            <w:r w:rsidRPr="006A295B">
              <w:rPr>
                <w:rFonts w:ascii="Times New Roman" w:hAnsi="Times New Roman"/>
                <w:b/>
                <w:i/>
                <w:iCs/>
                <w:sz w:val="24"/>
                <w:szCs w:val="24"/>
                <w:lang w:val="x-none"/>
              </w:rPr>
              <w:t>каким образом</w:t>
            </w:r>
            <w:r w:rsidRPr="006A295B"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 xml:space="preserve">  происходит?).</w:t>
            </w:r>
          </w:p>
          <w:p w:rsidR="007917DD" w:rsidRPr="006A295B" w:rsidRDefault="007917DD" w:rsidP="006A295B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6A295B"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 xml:space="preserve">Определите </w:t>
            </w:r>
            <w:r w:rsidRPr="006A295B">
              <w:rPr>
                <w:rFonts w:ascii="Times New Roman" w:hAnsi="Times New Roman"/>
                <w:b/>
                <w:i/>
                <w:iCs/>
                <w:sz w:val="24"/>
                <w:szCs w:val="24"/>
                <w:lang w:val="x-none"/>
              </w:rPr>
              <w:t>общие жанровые черты</w:t>
            </w:r>
            <w:r w:rsidRPr="006A295B"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 xml:space="preserve"> или жанровые отличия в двух эпических произведений (обратите особое внимание на следующие вопросы: принадлежность к литературному роду, количество сюжетных линий, конфликт, наличие развернутой жизненной истории персонажей, количество персонажей).</w:t>
            </w:r>
          </w:p>
          <w:p w:rsidR="007917DD" w:rsidRPr="006A295B" w:rsidRDefault="007917DD" w:rsidP="006A295B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6A295B"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 xml:space="preserve">Попытайтесь определить отличия двух произведений. </w:t>
            </w:r>
          </w:p>
          <w:p w:rsidR="007917DD" w:rsidRPr="006A295B" w:rsidRDefault="007917DD" w:rsidP="006A295B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6A295B"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>Подготовьтесь к выступлению, пользуясь “Схемой ответа</w:t>
            </w:r>
            <w:r w:rsidRPr="006A295B">
              <w:rPr>
                <w:rFonts w:ascii="Times New Roman" w:hAnsi="Times New Roman"/>
                <w:sz w:val="24"/>
                <w:szCs w:val="24"/>
                <w:lang w:val="x-none"/>
              </w:rPr>
              <w:t>”.</w:t>
            </w:r>
          </w:p>
          <w:p w:rsidR="007917DD" w:rsidRPr="006A295B" w:rsidRDefault="007917DD" w:rsidP="006A295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x-none"/>
              </w:rPr>
            </w:pPr>
            <w:r w:rsidRPr="006A295B">
              <w:rPr>
                <w:rFonts w:ascii="Times New Roman" w:hAnsi="Times New Roman"/>
                <w:b/>
                <w:i/>
                <w:sz w:val="24"/>
                <w:szCs w:val="24"/>
                <w:lang w:val="x-none"/>
              </w:rPr>
              <w:t>“Схема ответа”</w:t>
            </w:r>
          </w:p>
          <w:p w:rsidR="007917DD" w:rsidRPr="006A295B" w:rsidRDefault="007917DD" w:rsidP="006A295B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6A295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Мы сопоставили два произведения: ________________________________________________. </w:t>
            </w:r>
          </w:p>
          <w:p w:rsidR="007917DD" w:rsidRPr="006A295B" w:rsidRDefault="007917DD" w:rsidP="006A295B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6A295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Нам удалось выяснить, что общими для двух произведений являются  следующие содержательные черты _____________________________________________________________. </w:t>
            </w:r>
          </w:p>
          <w:p w:rsidR="007917DD" w:rsidRPr="006A295B" w:rsidRDefault="007917DD" w:rsidP="006A295B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6A295B">
              <w:rPr>
                <w:rFonts w:ascii="Times New Roman" w:hAnsi="Times New Roman"/>
                <w:sz w:val="24"/>
                <w:szCs w:val="24"/>
                <w:lang w:val="x-none"/>
              </w:rPr>
              <w:t>Также произведения сближают следующие жанровые черты: ______________________________.</w:t>
            </w:r>
          </w:p>
          <w:p w:rsidR="007917DD" w:rsidRPr="006A295B" w:rsidRDefault="007917DD" w:rsidP="006A295B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6A295B">
              <w:rPr>
                <w:rFonts w:ascii="Times New Roman" w:hAnsi="Times New Roman"/>
                <w:sz w:val="24"/>
                <w:szCs w:val="24"/>
                <w:lang w:val="x-none"/>
              </w:rPr>
              <w:t>Вместе с тем, мы установили, что эти произведения отличаются ___________________________.</w:t>
            </w:r>
          </w:p>
          <w:p w:rsidR="007917DD" w:rsidRPr="006A295B" w:rsidRDefault="007917DD" w:rsidP="006A295B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6A295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Мы сделали заключение, что _________________________________________________________. </w:t>
            </w:r>
          </w:p>
          <w:p w:rsidR="007917DD" w:rsidRPr="006A295B" w:rsidRDefault="007917DD" w:rsidP="006A295B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</w:tr>
      <w:tr w:rsidR="007917DD" w:rsidRPr="006A295B" w:rsidTr="00E97116">
        <w:tc>
          <w:tcPr>
            <w:tcW w:w="1809" w:type="dxa"/>
          </w:tcPr>
          <w:p w:rsidR="007917DD" w:rsidRPr="006A295B" w:rsidRDefault="007917DD" w:rsidP="006A295B">
            <w:pPr>
              <w:pStyle w:val="a5"/>
              <w:spacing w:before="0" w:after="0"/>
              <w:ind w:firstLine="567"/>
              <w:jc w:val="center"/>
              <w:rPr>
                <w:sz w:val="24"/>
                <w:szCs w:val="24"/>
                <w:lang w:eastAsia="ru-RU"/>
              </w:rPr>
            </w:pPr>
            <w:r w:rsidRPr="006A295B">
              <w:rPr>
                <w:sz w:val="24"/>
                <w:szCs w:val="24"/>
                <w:lang w:eastAsia="ru-RU"/>
              </w:rPr>
              <w:lastRenderedPageBreak/>
              <w:t>Обмен инфор</w:t>
            </w:r>
            <w:r w:rsidRPr="006A295B">
              <w:rPr>
                <w:sz w:val="24"/>
                <w:szCs w:val="24"/>
                <w:lang w:eastAsia="ru-RU"/>
              </w:rPr>
              <w:softHyphen/>
              <w:t>мацией</w:t>
            </w:r>
          </w:p>
        </w:tc>
        <w:tc>
          <w:tcPr>
            <w:tcW w:w="2835" w:type="dxa"/>
          </w:tcPr>
          <w:p w:rsidR="007917DD" w:rsidRPr="006A295B" w:rsidRDefault="007917DD" w:rsidP="006A295B">
            <w:pPr>
              <w:pStyle w:val="a5"/>
              <w:spacing w:before="0" w:after="0"/>
              <w:ind w:firstLine="567"/>
              <w:jc w:val="center"/>
              <w:rPr>
                <w:sz w:val="24"/>
                <w:szCs w:val="24"/>
                <w:lang w:eastAsia="ru-RU"/>
              </w:rPr>
            </w:pPr>
            <w:r w:rsidRPr="006A295B">
              <w:rPr>
                <w:sz w:val="24"/>
                <w:szCs w:val="24"/>
                <w:lang w:eastAsia="ru-RU"/>
              </w:rPr>
              <w:t>Изложение результа</w:t>
            </w:r>
            <w:r w:rsidRPr="006A295B">
              <w:rPr>
                <w:sz w:val="24"/>
                <w:szCs w:val="24"/>
                <w:lang w:eastAsia="ru-RU"/>
              </w:rPr>
              <w:softHyphen/>
              <w:t>тов исследования</w:t>
            </w:r>
          </w:p>
        </w:tc>
        <w:tc>
          <w:tcPr>
            <w:tcW w:w="10992" w:type="dxa"/>
          </w:tcPr>
          <w:p w:rsidR="007917DD" w:rsidRPr="006A295B" w:rsidRDefault="007917DD" w:rsidP="006A295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6A295B">
              <w:rPr>
                <w:rFonts w:ascii="Times New Roman" w:hAnsi="Times New Roman"/>
                <w:sz w:val="24"/>
                <w:szCs w:val="24"/>
                <w:lang w:val="x-none"/>
              </w:rPr>
              <w:t>Выступление групп (результаты исследования)</w:t>
            </w:r>
          </w:p>
        </w:tc>
      </w:tr>
      <w:tr w:rsidR="007917DD" w:rsidRPr="006A295B" w:rsidTr="00E97116">
        <w:tc>
          <w:tcPr>
            <w:tcW w:w="1809" w:type="dxa"/>
          </w:tcPr>
          <w:p w:rsidR="007917DD" w:rsidRPr="006A295B" w:rsidRDefault="007917DD" w:rsidP="006A295B">
            <w:pPr>
              <w:pStyle w:val="a5"/>
              <w:spacing w:before="0" w:after="0"/>
              <w:ind w:firstLine="567"/>
              <w:jc w:val="center"/>
              <w:rPr>
                <w:sz w:val="24"/>
                <w:szCs w:val="24"/>
                <w:lang w:eastAsia="ru-RU"/>
              </w:rPr>
            </w:pPr>
            <w:r w:rsidRPr="006A295B">
              <w:rPr>
                <w:sz w:val="24"/>
                <w:szCs w:val="24"/>
                <w:lang w:eastAsia="ru-RU"/>
              </w:rPr>
              <w:t>Организация информации</w:t>
            </w:r>
          </w:p>
          <w:p w:rsidR="007917DD" w:rsidRPr="006A295B" w:rsidRDefault="007917DD" w:rsidP="006A295B">
            <w:pPr>
              <w:pStyle w:val="a5"/>
              <w:spacing w:before="0" w:after="0"/>
              <w:ind w:firstLine="567"/>
              <w:jc w:val="center"/>
              <w:rPr>
                <w:sz w:val="24"/>
                <w:szCs w:val="24"/>
                <w:lang w:eastAsia="ru-RU"/>
              </w:rPr>
            </w:pPr>
            <w:r w:rsidRPr="006A295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</w:tcPr>
          <w:p w:rsidR="007917DD" w:rsidRPr="006A295B" w:rsidRDefault="007917DD" w:rsidP="006A295B">
            <w:pPr>
              <w:pStyle w:val="a5"/>
              <w:spacing w:before="0" w:after="0"/>
              <w:ind w:firstLine="567"/>
              <w:jc w:val="center"/>
              <w:rPr>
                <w:sz w:val="24"/>
                <w:szCs w:val="24"/>
                <w:lang w:eastAsia="ru-RU"/>
              </w:rPr>
            </w:pPr>
            <w:r w:rsidRPr="006A295B">
              <w:rPr>
                <w:sz w:val="24"/>
                <w:szCs w:val="24"/>
                <w:lang w:eastAsia="ru-RU"/>
              </w:rPr>
              <w:t>Сортировка или клас</w:t>
            </w:r>
            <w:r w:rsidRPr="006A295B">
              <w:rPr>
                <w:sz w:val="24"/>
                <w:szCs w:val="24"/>
                <w:lang w:eastAsia="ru-RU"/>
              </w:rPr>
              <w:softHyphen/>
              <w:t>сификация полученных в результате исследова</w:t>
            </w:r>
            <w:r w:rsidRPr="006A295B">
              <w:rPr>
                <w:sz w:val="24"/>
                <w:szCs w:val="24"/>
                <w:lang w:eastAsia="ru-RU"/>
              </w:rPr>
              <w:softHyphen/>
              <w:t>ния фактов с целью их оценки по отноше</w:t>
            </w:r>
            <w:r w:rsidRPr="006A295B">
              <w:rPr>
                <w:sz w:val="24"/>
                <w:szCs w:val="24"/>
                <w:lang w:eastAsia="ru-RU"/>
              </w:rPr>
              <w:softHyphen/>
              <w:t>нию к гипотезе-обоб</w:t>
            </w:r>
            <w:r w:rsidRPr="006A295B">
              <w:rPr>
                <w:sz w:val="24"/>
                <w:szCs w:val="24"/>
                <w:lang w:eastAsia="ru-RU"/>
              </w:rPr>
              <w:softHyphen/>
              <w:t>щению и осознания обоснованности рас</w:t>
            </w:r>
            <w:r w:rsidRPr="006A295B">
              <w:rPr>
                <w:sz w:val="24"/>
                <w:szCs w:val="24"/>
                <w:lang w:eastAsia="ru-RU"/>
              </w:rPr>
              <w:softHyphen/>
              <w:t>сматриваемой гипотезы</w:t>
            </w:r>
          </w:p>
        </w:tc>
        <w:tc>
          <w:tcPr>
            <w:tcW w:w="10992" w:type="dxa"/>
          </w:tcPr>
          <w:p w:rsidR="007917DD" w:rsidRPr="006A295B" w:rsidRDefault="007917DD" w:rsidP="006A295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6A295B">
              <w:rPr>
                <w:rFonts w:ascii="Times New Roman" w:hAnsi="Times New Roman"/>
                <w:sz w:val="24"/>
                <w:szCs w:val="24"/>
                <w:lang w:val="x-none"/>
              </w:rPr>
              <w:t>Заполнение таблицы на основе обобщения результатов групповой работы (осуществляется при помощи интерактивной доски или мультимедийной установки)</w:t>
            </w:r>
          </w:p>
          <w:p w:rsidR="007917DD" w:rsidRPr="006A295B" w:rsidRDefault="007917DD" w:rsidP="006A295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6A295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«Исследование: «Дары волхвов»  О. Генри - святочный рассказ».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4"/>
              <w:gridCol w:w="4105"/>
            </w:tblGrid>
            <w:tr w:rsidR="007917DD" w:rsidRPr="006A295B" w:rsidTr="00E97116">
              <w:tc>
                <w:tcPr>
                  <w:tcW w:w="4104" w:type="dxa"/>
                </w:tcPr>
                <w:p w:rsidR="007917DD" w:rsidRPr="006A295B" w:rsidRDefault="007917DD" w:rsidP="006A295B">
                  <w:pPr>
                    <w:tabs>
                      <w:tab w:val="left" w:pos="0"/>
                    </w:tabs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6A295B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 xml:space="preserve">Святочный </w:t>
                  </w:r>
                </w:p>
              </w:tc>
              <w:tc>
                <w:tcPr>
                  <w:tcW w:w="4105" w:type="dxa"/>
                </w:tcPr>
                <w:p w:rsidR="007917DD" w:rsidRPr="006A295B" w:rsidRDefault="007917DD" w:rsidP="006A295B">
                  <w:pPr>
                    <w:tabs>
                      <w:tab w:val="left" w:pos="0"/>
                    </w:tabs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6A295B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 xml:space="preserve">Рассказ </w:t>
                  </w:r>
                </w:p>
              </w:tc>
            </w:tr>
            <w:tr w:rsidR="007917DD" w:rsidRPr="006A295B" w:rsidTr="00E97116">
              <w:tc>
                <w:tcPr>
                  <w:tcW w:w="4104" w:type="dxa"/>
                </w:tcPr>
                <w:p w:rsidR="007917DD" w:rsidRPr="006A295B" w:rsidRDefault="007917DD" w:rsidP="006A295B">
                  <w:pPr>
                    <w:tabs>
                      <w:tab w:val="left" w:pos="0"/>
                    </w:tabs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105" w:type="dxa"/>
                </w:tcPr>
                <w:p w:rsidR="007917DD" w:rsidRPr="006A295B" w:rsidRDefault="007917DD" w:rsidP="006A295B">
                  <w:pPr>
                    <w:tabs>
                      <w:tab w:val="left" w:pos="0"/>
                    </w:tabs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7917DD" w:rsidRPr="006A295B" w:rsidRDefault="007917DD" w:rsidP="006A295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6A295B">
              <w:rPr>
                <w:rFonts w:ascii="Times New Roman" w:hAnsi="Times New Roman"/>
                <w:sz w:val="24"/>
                <w:szCs w:val="24"/>
                <w:lang w:val="x-none"/>
              </w:rPr>
              <w:t>Таким образом, на доске появляются все жанровые особенности рассказа О. Генри «Дары</w:t>
            </w:r>
          </w:p>
          <w:p w:rsidR="007917DD" w:rsidRPr="006A295B" w:rsidRDefault="007917DD" w:rsidP="006A295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6A295B">
              <w:rPr>
                <w:rFonts w:ascii="Times New Roman" w:hAnsi="Times New Roman"/>
                <w:sz w:val="24"/>
                <w:szCs w:val="24"/>
                <w:lang w:val="x-none"/>
              </w:rPr>
              <w:t>волхвов»</w:t>
            </w:r>
          </w:p>
          <w:p w:rsidR="007917DD" w:rsidRPr="006A295B" w:rsidRDefault="007917DD" w:rsidP="006A295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7917DD" w:rsidRPr="006A295B" w:rsidTr="00E97116">
        <w:tc>
          <w:tcPr>
            <w:tcW w:w="1809" w:type="dxa"/>
          </w:tcPr>
          <w:p w:rsidR="007917DD" w:rsidRPr="006A295B" w:rsidRDefault="007917DD" w:rsidP="006A295B">
            <w:pPr>
              <w:pStyle w:val="a5"/>
              <w:spacing w:before="0" w:after="0"/>
              <w:ind w:firstLine="567"/>
              <w:jc w:val="center"/>
              <w:rPr>
                <w:sz w:val="24"/>
                <w:szCs w:val="24"/>
                <w:lang w:eastAsia="ru-RU"/>
              </w:rPr>
            </w:pPr>
            <w:r w:rsidRPr="006A295B">
              <w:rPr>
                <w:sz w:val="24"/>
                <w:szCs w:val="24"/>
                <w:lang w:eastAsia="ru-RU"/>
              </w:rPr>
              <w:t>Связывание ин</w:t>
            </w:r>
            <w:r w:rsidRPr="006A295B">
              <w:rPr>
                <w:sz w:val="24"/>
                <w:szCs w:val="24"/>
                <w:lang w:eastAsia="ru-RU"/>
              </w:rPr>
              <w:softHyphen/>
              <w:t>формации</w:t>
            </w:r>
          </w:p>
        </w:tc>
        <w:tc>
          <w:tcPr>
            <w:tcW w:w="2835" w:type="dxa"/>
          </w:tcPr>
          <w:p w:rsidR="007917DD" w:rsidRPr="006A295B" w:rsidRDefault="007917DD" w:rsidP="006A295B">
            <w:pPr>
              <w:pStyle w:val="a5"/>
              <w:spacing w:before="0" w:after="0"/>
              <w:ind w:firstLine="567"/>
              <w:jc w:val="center"/>
              <w:rPr>
                <w:sz w:val="24"/>
                <w:szCs w:val="24"/>
                <w:lang w:eastAsia="ru-RU"/>
              </w:rPr>
            </w:pPr>
            <w:r w:rsidRPr="006A295B">
              <w:rPr>
                <w:sz w:val="24"/>
                <w:szCs w:val="24"/>
                <w:lang w:eastAsia="ru-RU"/>
              </w:rPr>
              <w:t>Формулирование за</w:t>
            </w:r>
            <w:r w:rsidRPr="006A295B">
              <w:rPr>
                <w:sz w:val="24"/>
                <w:szCs w:val="24"/>
                <w:lang w:eastAsia="ru-RU"/>
              </w:rPr>
              <w:softHyphen/>
              <w:t>ключения о доказан</w:t>
            </w:r>
            <w:r w:rsidRPr="006A295B">
              <w:rPr>
                <w:sz w:val="24"/>
                <w:szCs w:val="24"/>
                <w:lang w:eastAsia="ru-RU"/>
              </w:rPr>
              <w:softHyphen/>
              <w:t>ности гипотезы на ос</w:t>
            </w:r>
            <w:r w:rsidRPr="006A295B">
              <w:rPr>
                <w:sz w:val="24"/>
                <w:szCs w:val="24"/>
                <w:lang w:eastAsia="ru-RU"/>
              </w:rPr>
              <w:softHyphen/>
            </w:r>
            <w:r w:rsidRPr="006A295B">
              <w:rPr>
                <w:sz w:val="24"/>
                <w:szCs w:val="24"/>
                <w:lang w:eastAsia="ru-RU"/>
              </w:rPr>
              <w:lastRenderedPageBreak/>
              <w:t>новании оценённых и систематизированных ранее данных (опреде</w:t>
            </w:r>
            <w:r w:rsidRPr="006A295B">
              <w:rPr>
                <w:sz w:val="24"/>
                <w:szCs w:val="24"/>
                <w:lang w:eastAsia="ru-RU"/>
              </w:rPr>
              <w:softHyphen/>
              <w:t>ление границ обосно</w:t>
            </w:r>
            <w:r w:rsidRPr="006A295B">
              <w:rPr>
                <w:sz w:val="24"/>
                <w:szCs w:val="24"/>
                <w:lang w:eastAsia="ru-RU"/>
              </w:rPr>
              <w:softHyphen/>
              <w:t>ванности гипотезы-обобщения) </w:t>
            </w:r>
          </w:p>
        </w:tc>
        <w:tc>
          <w:tcPr>
            <w:tcW w:w="10992" w:type="dxa"/>
          </w:tcPr>
          <w:p w:rsidR="007917DD" w:rsidRPr="006A295B" w:rsidRDefault="007917DD" w:rsidP="006A295B">
            <w:pPr>
              <w:pStyle w:val="a7"/>
              <w:spacing w:before="0" w:beforeAutospacing="0" w:after="0" w:afterAutospacing="0"/>
              <w:ind w:firstLine="567"/>
              <w:rPr>
                <w:lang w:val="x-none"/>
              </w:rPr>
            </w:pPr>
            <w:r w:rsidRPr="006A295B">
              <w:rPr>
                <w:bCs/>
                <w:i/>
                <w:iCs/>
                <w:lang w:val="x-none"/>
              </w:rPr>
              <w:lastRenderedPageBreak/>
              <w:t xml:space="preserve">- </w:t>
            </w:r>
            <w:r w:rsidRPr="006A295B">
              <w:rPr>
                <w:i/>
                <w:iCs/>
                <w:lang w:val="x-none"/>
              </w:rPr>
              <w:t>Посмотрите на доску.</w:t>
            </w:r>
            <w:r w:rsidRPr="006A295B">
              <w:rPr>
                <w:lang w:val="x-none"/>
              </w:rPr>
              <w:t xml:space="preserve"> </w:t>
            </w:r>
            <w:r w:rsidRPr="006A295B">
              <w:rPr>
                <w:i/>
                <w:iCs/>
                <w:lang w:val="x-none"/>
              </w:rPr>
              <w:t>Как связана заполненная нами таблица с  гипотезой, выдвинутой в начале урока?(Вывод о доказанности гипотезы)</w:t>
            </w:r>
          </w:p>
          <w:p w:rsidR="007917DD" w:rsidRPr="006A295B" w:rsidRDefault="007917DD" w:rsidP="006A295B">
            <w:pPr>
              <w:pStyle w:val="a7"/>
              <w:spacing w:before="0" w:beforeAutospacing="0" w:after="0" w:afterAutospacing="0"/>
              <w:ind w:firstLine="567"/>
              <w:rPr>
                <w:i/>
                <w:iCs/>
                <w:lang w:val="x-none"/>
              </w:rPr>
            </w:pPr>
          </w:p>
        </w:tc>
      </w:tr>
      <w:tr w:rsidR="007917DD" w:rsidRPr="006A295B" w:rsidTr="00E97116">
        <w:tc>
          <w:tcPr>
            <w:tcW w:w="1809" w:type="dxa"/>
          </w:tcPr>
          <w:p w:rsidR="007917DD" w:rsidRPr="006A295B" w:rsidRDefault="007917DD" w:rsidP="006A295B">
            <w:pPr>
              <w:pStyle w:val="a5"/>
              <w:spacing w:before="0" w:after="0"/>
              <w:ind w:firstLine="567"/>
              <w:jc w:val="center"/>
              <w:rPr>
                <w:sz w:val="24"/>
                <w:szCs w:val="24"/>
                <w:lang w:eastAsia="ru-RU"/>
              </w:rPr>
            </w:pPr>
            <w:r w:rsidRPr="006A295B">
              <w:rPr>
                <w:rStyle w:val="824"/>
                <w:sz w:val="24"/>
                <w:szCs w:val="24"/>
                <w:lang w:eastAsia="ru-RU"/>
              </w:rPr>
              <w:lastRenderedPageBreak/>
              <w:t>Подведение</w:t>
            </w:r>
            <w:r w:rsidRPr="006A295B">
              <w:rPr>
                <w:sz w:val="24"/>
                <w:szCs w:val="24"/>
                <w:lang w:eastAsia="ru-RU"/>
              </w:rPr>
              <w:t xml:space="preserve"> ито</w:t>
            </w:r>
            <w:r w:rsidRPr="006A295B">
              <w:rPr>
                <w:sz w:val="24"/>
                <w:szCs w:val="24"/>
                <w:lang w:eastAsia="ru-RU"/>
              </w:rPr>
              <w:softHyphen/>
              <w:t>гов, рефлексия</w:t>
            </w:r>
          </w:p>
        </w:tc>
        <w:tc>
          <w:tcPr>
            <w:tcW w:w="2835" w:type="dxa"/>
          </w:tcPr>
          <w:p w:rsidR="007917DD" w:rsidRPr="006A295B" w:rsidRDefault="007917DD" w:rsidP="006A295B">
            <w:pPr>
              <w:pStyle w:val="a5"/>
              <w:spacing w:before="0" w:after="0"/>
              <w:ind w:firstLine="567"/>
              <w:jc w:val="center"/>
              <w:rPr>
                <w:sz w:val="24"/>
                <w:szCs w:val="24"/>
                <w:lang w:eastAsia="ru-RU"/>
              </w:rPr>
            </w:pPr>
            <w:r w:rsidRPr="006A295B">
              <w:rPr>
                <w:sz w:val="24"/>
                <w:szCs w:val="24"/>
                <w:lang w:eastAsia="ru-RU"/>
              </w:rPr>
              <w:t>Оценивание малых гипотез, вытекающих из основной гипоте</w:t>
            </w:r>
            <w:r w:rsidRPr="006A295B">
              <w:rPr>
                <w:sz w:val="24"/>
                <w:szCs w:val="24"/>
                <w:lang w:eastAsia="ru-RU"/>
              </w:rPr>
              <w:softHyphen/>
              <w:t>зы-обобщения, ос</w:t>
            </w:r>
            <w:r w:rsidRPr="006A295B">
              <w:rPr>
                <w:sz w:val="24"/>
                <w:szCs w:val="24"/>
                <w:lang w:eastAsia="ru-RU"/>
              </w:rPr>
              <w:softHyphen/>
              <w:t>мысление её значе</w:t>
            </w:r>
            <w:r w:rsidRPr="006A295B">
              <w:rPr>
                <w:sz w:val="24"/>
                <w:szCs w:val="24"/>
                <w:lang w:eastAsia="ru-RU"/>
              </w:rPr>
              <w:softHyphen/>
              <w:t>ния, уточнение, раз</w:t>
            </w:r>
            <w:r w:rsidRPr="006A295B">
              <w:rPr>
                <w:sz w:val="24"/>
                <w:szCs w:val="24"/>
                <w:lang w:eastAsia="ru-RU"/>
              </w:rPr>
              <w:softHyphen/>
              <w:t>витие. Рефлексия</w:t>
            </w:r>
          </w:p>
        </w:tc>
        <w:tc>
          <w:tcPr>
            <w:tcW w:w="10992" w:type="dxa"/>
          </w:tcPr>
          <w:p w:rsidR="007917DD" w:rsidRPr="006A295B" w:rsidRDefault="007917DD" w:rsidP="006A295B">
            <w:pPr>
              <w:pStyle w:val="a7"/>
              <w:spacing w:before="0" w:beforeAutospacing="0" w:after="0" w:afterAutospacing="0"/>
              <w:ind w:firstLine="567"/>
              <w:rPr>
                <w:i/>
                <w:iCs/>
                <w:lang w:val="x-none"/>
              </w:rPr>
            </w:pPr>
            <w:r w:rsidRPr="006A295B">
              <w:rPr>
                <w:i/>
                <w:iCs/>
                <w:lang w:val="x-none"/>
              </w:rPr>
              <w:t xml:space="preserve">Вернемся к схеме, с которой мы начали работу. Нам удалось обнаружить не только сходства, но и различия.  Какой вывод мы теперь можем сделать? </w:t>
            </w:r>
          </w:p>
          <w:p w:rsidR="007917DD" w:rsidRPr="006A295B" w:rsidRDefault="007917DD" w:rsidP="006A295B">
            <w:pPr>
              <w:pStyle w:val="a7"/>
              <w:spacing w:before="0" w:beforeAutospacing="0" w:after="0" w:afterAutospacing="0"/>
              <w:ind w:firstLine="567"/>
              <w:rPr>
                <w:i/>
                <w:lang w:val="x-none"/>
              </w:rPr>
            </w:pPr>
            <w:r w:rsidRPr="006A295B">
              <w:rPr>
                <w:i/>
                <w:lang w:val="x-none"/>
              </w:rPr>
              <w:t>Достигнута ли нами поставленная задача исследования? Каким образом она достигнута? Что ос</w:t>
            </w:r>
            <w:r w:rsidRPr="006A295B">
              <w:rPr>
                <w:i/>
                <w:lang w:val="x-none"/>
              </w:rPr>
              <w:softHyphen/>
              <w:t xml:space="preserve">талось невыясненным, непонятным? </w:t>
            </w:r>
          </w:p>
          <w:p w:rsidR="007917DD" w:rsidRPr="006A295B" w:rsidRDefault="007917DD" w:rsidP="006A295B">
            <w:pPr>
              <w:pStyle w:val="a7"/>
              <w:spacing w:before="0" w:beforeAutospacing="0" w:after="0" w:afterAutospacing="0"/>
              <w:ind w:firstLine="567"/>
              <w:rPr>
                <w:lang w:val="x-none"/>
              </w:rPr>
            </w:pPr>
            <w:r w:rsidRPr="006A295B">
              <w:rPr>
                <w:lang w:val="x-none"/>
              </w:rPr>
              <w:t>Заключение: «Дары волхвов» О. Генри – святочный рассказ</w:t>
            </w:r>
            <w:r w:rsidRPr="006A295B">
              <w:rPr>
                <w:i/>
                <w:iCs/>
                <w:lang w:val="x-none"/>
              </w:rPr>
              <w:t xml:space="preserve">. </w:t>
            </w:r>
            <w:r w:rsidRPr="006A295B">
              <w:rPr>
                <w:iCs/>
                <w:lang w:val="x-none"/>
              </w:rPr>
              <w:t xml:space="preserve">Однако этот рассказ имеет не только общие черты с проанализированными нами произведениями,  но и отличия.  Следовательно, жанр святочного рассказа изменяется с течением времени и под влиянием национальных традиций.  </w:t>
            </w:r>
          </w:p>
        </w:tc>
      </w:tr>
      <w:tr w:rsidR="007917DD" w:rsidRPr="006A295B" w:rsidTr="00E97116">
        <w:tc>
          <w:tcPr>
            <w:tcW w:w="1809" w:type="dxa"/>
          </w:tcPr>
          <w:p w:rsidR="007917DD" w:rsidRPr="006A295B" w:rsidRDefault="007917DD" w:rsidP="006A295B">
            <w:pPr>
              <w:pStyle w:val="120"/>
              <w:spacing w:before="0" w:after="0"/>
              <w:ind w:firstLine="567"/>
              <w:jc w:val="center"/>
              <w:rPr>
                <w:sz w:val="24"/>
                <w:szCs w:val="24"/>
                <w:lang w:val="x-none"/>
              </w:rPr>
            </w:pPr>
            <w:r w:rsidRPr="006A295B">
              <w:rPr>
                <w:sz w:val="24"/>
                <w:szCs w:val="24"/>
                <w:lang w:val="x-none"/>
              </w:rPr>
              <w:t>Применение (домашнее задание)</w:t>
            </w:r>
          </w:p>
        </w:tc>
        <w:tc>
          <w:tcPr>
            <w:tcW w:w="2835" w:type="dxa"/>
          </w:tcPr>
          <w:p w:rsidR="007917DD" w:rsidRPr="006A295B" w:rsidRDefault="007917DD" w:rsidP="006A295B">
            <w:pPr>
              <w:pStyle w:val="a5"/>
              <w:spacing w:before="0" w:after="0"/>
              <w:ind w:firstLine="567"/>
              <w:jc w:val="center"/>
              <w:rPr>
                <w:sz w:val="24"/>
                <w:szCs w:val="24"/>
                <w:lang w:eastAsia="ru-RU"/>
              </w:rPr>
            </w:pPr>
            <w:r w:rsidRPr="006A295B">
              <w:rPr>
                <w:sz w:val="24"/>
                <w:szCs w:val="24"/>
                <w:lang w:eastAsia="ru-RU"/>
              </w:rPr>
              <w:t>Использование обос</w:t>
            </w:r>
            <w:r w:rsidRPr="006A295B">
              <w:rPr>
                <w:sz w:val="24"/>
                <w:szCs w:val="24"/>
                <w:lang w:eastAsia="ru-RU"/>
              </w:rPr>
              <w:softHyphen/>
              <w:t>нованной в ходе ис</w:t>
            </w:r>
            <w:r w:rsidRPr="006A295B">
              <w:rPr>
                <w:sz w:val="24"/>
                <w:szCs w:val="24"/>
                <w:lang w:eastAsia="ru-RU"/>
              </w:rPr>
              <w:softHyphen/>
              <w:t>следования гипотезы-обобщения в новых условиях для понима</w:t>
            </w:r>
            <w:r w:rsidRPr="006A295B">
              <w:rPr>
                <w:sz w:val="24"/>
                <w:szCs w:val="24"/>
                <w:lang w:eastAsia="ru-RU"/>
              </w:rPr>
              <w:softHyphen/>
              <w:t>ния новых частных случаев</w:t>
            </w:r>
          </w:p>
        </w:tc>
        <w:tc>
          <w:tcPr>
            <w:tcW w:w="10992" w:type="dxa"/>
          </w:tcPr>
          <w:p w:rsidR="007917DD" w:rsidRPr="006A295B" w:rsidRDefault="007917DD" w:rsidP="006A295B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6A295B">
              <w:rPr>
                <w:rFonts w:ascii="Times New Roman" w:hAnsi="Times New Roman"/>
                <w:sz w:val="24"/>
                <w:szCs w:val="24"/>
                <w:lang w:val="x-none"/>
              </w:rPr>
              <w:t>Самостоятельная письменная работа на выбор:</w:t>
            </w:r>
          </w:p>
          <w:p w:rsidR="007917DD" w:rsidRPr="006A295B" w:rsidRDefault="007917DD" w:rsidP="006A295B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6A295B">
              <w:rPr>
                <w:rFonts w:ascii="Times New Roman" w:hAnsi="Times New Roman"/>
                <w:sz w:val="24"/>
                <w:szCs w:val="24"/>
                <w:lang w:val="x-none"/>
              </w:rPr>
              <w:t>- «Чему научил меня рассказ О. Генри «Дары волхвов»</w:t>
            </w:r>
          </w:p>
          <w:p w:rsidR="007917DD" w:rsidRPr="006A295B" w:rsidRDefault="007917DD" w:rsidP="006A295B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6A295B">
              <w:rPr>
                <w:rFonts w:ascii="Times New Roman" w:hAnsi="Times New Roman"/>
                <w:sz w:val="24"/>
                <w:szCs w:val="24"/>
                <w:lang w:val="x-none"/>
              </w:rPr>
              <w:t>- «Смысл названия рассказа О. Генри «Дары волхвов»</w:t>
            </w:r>
          </w:p>
        </w:tc>
      </w:tr>
    </w:tbl>
    <w:p w:rsidR="007917DD" w:rsidRPr="006A295B" w:rsidRDefault="007917DD" w:rsidP="006A295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917DD" w:rsidRPr="006A295B" w:rsidRDefault="007917DD" w:rsidP="006A295B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17DD" w:rsidRPr="006A295B" w:rsidRDefault="007917DD" w:rsidP="006A295B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17DD" w:rsidRPr="006A295B" w:rsidRDefault="007917DD" w:rsidP="006A295B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17DD" w:rsidRPr="006A295B" w:rsidRDefault="007917DD" w:rsidP="006A295B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17DD" w:rsidRPr="006A295B" w:rsidRDefault="007917DD" w:rsidP="006A295B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17DD" w:rsidRPr="006A295B" w:rsidRDefault="007917DD" w:rsidP="006A295B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17DD" w:rsidRPr="006A295B" w:rsidRDefault="007917DD" w:rsidP="006A295B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17DD" w:rsidRPr="006A295B" w:rsidRDefault="007917DD" w:rsidP="006A295B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17DD" w:rsidRPr="006A295B" w:rsidRDefault="007917DD" w:rsidP="006A295B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7917DD" w:rsidRPr="006A295B" w:rsidSect="007917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518"/>
    <w:multiLevelType w:val="multilevel"/>
    <w:tmpl w:val="EFEE1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9E0572A"/>
    <w:multiLevelType w:val="multilevel"/>
    <w:tmpl w:val="6012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25066"/>
    <w:multiLevelType w:val="multilevel"/>
    <w:tmpl w:val="4650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8C4213"/>
    <w:multiLevelType w:val="multilevel"/>
    <w:tmpl w:val="30FA3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53"/>
    <w:rsid w:val="006A295B"/>
    <w:rsid w:val="007917DD"/>
    <w:rsid w:val="00D05BAD"/>
    <w:rsid w:val="00E7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953"/>
    <w:pPr>
      <w:ind w:left="720"/>
      <w:contextualSpacing/>
    </w:pPr>
  </w:style>
  <w:style w:type="character" w:styleId="a4">
    <w:name w:val="Hyperlink"/>
    <w:uiPriority w:val="99"/>
    <w:unhideWhenUsed/>
    <w:rsid w:val="007917DD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7917DD"/>
    <w:pPr>
      <w:spacing w:before="27" w:after="27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7917D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74">
    <w:name w:val="74"/>
    <w:basedOn w:val="a0"/>
    <w:rsid w:val="007917DD"/>
  </w:style>
  <w:style w:type="character" w:customStyle="1" w:styleId="824">
    <w:name w:val="824"/>
    <w:basedOn w:val="a0"/>
    <w:rsid w:val="007917DD"/>
  </w:style>
  <w:style w:type="paragraph" w:customStyle="1" w:styleId="120">
    <w:name w:val="120"/>
    <w:basedOn w:val="a"/>
    <w:rsid w:val="007917DD"/>
    <w:pPr>
      <w:spacing w:before="27" w:after="27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Normal (Web)"/>
    <w:basedOn w:val="a"/>
    <w:unhideWhenUsed/>
    <w:rsid w:val="007917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953"/>
    <w:pPr>
      <w:ind w:left="720"/>
      <w:contextualSpacing/>
    </w:pPr>
  </w:style>
  <w:style w:type="character" w:styleId="a4">
    <w:name w:val="Hyperlink"/>
    <w:uiPriority w:val="99"/>
    <w:unhideWhenUsed/>
    <w:rsid w:val="007917DD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7917DD"/>
    <w:pPr>
      <w:spacing w:before="27" w:after="27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7917D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74">
    <w:name w:val="74"/>
    <w:basedOn w:val="a0"/>
    <w:rsid w:val="007917DD"/>
  </w:style>
  <w:style w:type="character" w:customStyle="1" w:styleId="824">
    <w:name w:val="824"/>
    <w:basedOn w:val="a0"/>
    <w:rsid w:val="007917DD"/>
  </w:style>
  <w:style w:type="paragraph" w:customStyle="1" w:styleId="120">
    <w:name w:val="120"/>
    <w:basedOn w:val="a"/>
    <w:rsid w:val="007917DD"/>
    <w:pPr>
      <w:spacing w:before="27" w:after="27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Normal (Web)"/>
    <w:basedOn w:val="a"/>
    <w:unhideWhenUsed/>
    <w:rsid w:val="007917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2014-10-09T13:22:00Z</dcterms:created>
  <dcterms:modified xsi:type="dcterms:W3CDTF">2014-10-13T14:03:00Z</dcterms:modified>
</cp:coreProperties>
</file>