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62" w:rsidRPr="00D44962" w:rsidRDefault="00D44962" w:rsidP="00990E6E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6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0E6E" w:rsidRDefault="00990E6E" w:rsidP="00990E6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для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класса основной общеобразовательной школы на основе рабочей программы А. И. Кравченко, «Обществознание», М., Русское слово, 2013, </w:t>
      </w:r>
      <w:r w:rsidRPr="00C17CB2">
        <w:rPr>
          <w:rFonts w:ascii="Times New Roman" w:hAnsi="Times New Roman"/>
          <w:sz w:val="28"/>
          <w:szCs w:val="28"/>
        </w:rPr>
        <w:t>допущенной Департаментом общего среднего образования Министерства образования Российской Федерации.</w:t>
      </w:r>
    </w:p>
    <w:p w:rsidR="00142A77" w:rsidRPr="00DC02BE" w:rsidRDefault="00142A77" w:rsidP="00990E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Программа определяет обязательную часть учебного курса в количестве 35 часа с расчётом 1 час в неделю при 35 учебных неделях. </w:t>
      </w:r>
    </w:p>
    <w:p w:rsidR="00D44962" w:rsidRDefault="00D44962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Цел</w:t>
      </w:r>
      <w:r w:rsidR="00990E6E">
        <w:rPr>
          <w:rFonts w:ascii="Times New Roman" w:hAnsi="Times New Roman" w:cs="Times New Roman"/>
          <w:b/>
          <w:sz w:val="28"/>
          <w:szCs w:val="28"/>
        </w:rPr>
        <w:t>и курса:</w:t>
      </w:r>
    </w:p>
    <w:p w:rsidR="00D44962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•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</w:t>
      </w:r>
      <w:r w:rsidR="00D44962">
        <w:rPr>
          <w:rFonts w:ascii="Times New Roman" w:hAnsi="Times New Roman" w:cs="Times New Roman"/>
          <w:sz w:val="28"/>
          <w:szCs w:val="28"/>
        </w:rPr>
        <w:t xml:space="preserve">оопределению и самореализации; </w:t>
      </w:r>
    </w:p>
    <w:p w:rsidR="00D44962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•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</w:t>
      </w:r>
      <w:r w:rsidR="00D44962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D44962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•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</w:t>
      </w:r>
      <w:r w:rsidR="00D44962">
        <w:rPr>
          <w:rFonts w:ascii="Times New Roman" w:hAnsi="Times New Roman" w:cs="Times New Roman"/>
          <w:sz w:val="28"/>
          <w:szCs w:val="28"/>
        </w:rPr>
        <w:t xml:space="preserve">ты прав человека и гражданина; </w:t>
      </w:r>
    </w:p>
    <w:p w:rsidR="00D44962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• овладение умениями познавательной, коммуникативной, практической деятельности в основных социальных ролях, характерн</w:t>
      </w:r>
      <w:r w:rsidR="00D44962">
        <w:rPr>
          <w:rFonts w:ascii="Times New Roman" w:hAnsi="Times New Roman" w:cs="Times New Roman"/>
          <w:sz w:val="28"/>
          <w:szCs w:val="28"/>
        </w:rPr>
        <w:t>ых для подросткового возраста;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•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  <w:r w:rsidRPr="00DC02BE">
        <w:rPr>
          <w:rFonts w:ascii="Times New Roman" w:hAnsi="Times New Roman" w:cs="Times New Roman"/>
          <w:sz w:val="28"/>
          <w:szCs w:val="28"/>
        </w:rPr>
        <w:br/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C02BE">
        <w:rPr>
          <w:rFonts w:ascii="Times New Roman" w:hAnsi="Times New Roman" w:cs="Times New Roman"/>
          <w:b/>
          <w:bCs/>
          <w:iCs/>
          <w:sz w:val="28"/>
          <w:szCs w:val="28"/>
        </w:rPr>
        <w:t>Перечень знаний и умений, формируемых у учащихся</w:t>
      </w:r>
      <w:r w:rsidRPr="00DC02BE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C02B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Pr="00DC02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02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 знать: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Определение возраста; понятия: подросток, тинэйджер; особенности подросткового периода, иметь представление о системе ценностей подростка, пути и возможности самоутверждения;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Место подростка в обществе в различные исторические эпохи;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Понятия: взросление, подростковый оптимизм, подростковый пессимизм, альтруизм, эгоизм;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 xml:space="preserve"> происходящие в подростковый период; комплекс неполноценности; иметь представление о путях преодоления комплекса неполноценности;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2BE">
        <w:rPr>
          <w:rFonts w:ascii="Times New Roman" w:hAnsi="Times New Roman" w:cs="Times New Roman"/>
          <w:sz w:val="28"/>
          <w:szCs w:val="28"/>
        </w:rPr>
        <w:t>Определения понятий: личность, характер, способность, интеллект, чувство, эмоции; основные характеристики личности;</w:t>
      </w:r>
      <w:proofErr w:type="gramEnd"/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Основные составляющие психической жизни человека; влияние семьи на самооценку подростка;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Выдающихся личностей в истории, 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 xml:space="preserve"> влияющие на развитие выдающейся личности;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Определение понятий: лидер, формальный лидер, неформальный лидер, роль лидера в обществе, иметь представление об основных элементах лидерства;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Понятия: социальная среда, бедность, богатство; 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 xml:space="preserve"> влияющие на социальную среду подростка;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Определение группы;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Определение межличностных отношений;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Определение большой группы, что такое ненормальное, аномальное и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 xml:space="preserve"> поведение;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Понятие «юридические отношения», права и обязанности детей и подростков;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Определение гражданства, пути его получения, основные гражданские права и свободы;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Причины противоправного поведения в подростковом возрасте;</w:t>
      </w:r>
    </w:p>
    <w:p w:rsidR="00990E6E" w:rsidRDefault="00142A77" w:rsidP="00990E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Источники</w:t>
      </w:r>
      <w:r w:rsidR="00990E6E">
        <w:rPr>
          <w:rFonts w:ascii="Times New Roman" w:hAnsi="Times New Roman" w:cs="Times New Roman"/>
          <w:sz w:val="28"/>
          <w:szCs w:val="28"/>
        </w:rPr>
        <w:t xml:space="preserve"> риска в подростковом возрасте.</w:t>
      </w:r>
    </w:p>
    <w:p w:rsidR="00990E6E" w:rsidRDefault="00990E6E" w:rsidP="00990E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990E6E" w:rsidRDefault="00142A77" w:rsidP="00990E6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C02BE">
        <w:rPr>
          <w:rFonts w:ascii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Характеризовать возрасты человека;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Характеризовать особенности воспитания подростков;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Характеризовать типы темперамента;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Характеризовать уровни самооценки;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Соотносить самооценку и влияние группы;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Характеризовать факторы, помогающие и мешающие развитию межличностных отношений;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Описывать различия в отношениях со знакомыми и незнакомыми людьми;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Характеризовать подростковые ситуации риска;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Характеризовать факторы, влияющие на образ жизни;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Характеризовать роль городов в развитии общества.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C02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Глава 1. Личность подростка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1. Переходный возраст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Возраст в: 1) хронологическом плане; 2) физическом и психологическом плане; 3) социальном плане.</w:t>
      </w:r>
      <w:r w:rsidRPr="00DC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2BE">
        <w:rPr>
          <w:rFonts w:ascii="Times New Roman" w:hAnsi="Times New Roman" w:cs="Times New Roman"/>
          <w:sz w:val="28"/>
          <w:szCs w:val="28"/>
        </w:rPr>
        <w:t xml:space="preserve">Подростковый возраст – период перехода от детства к </w:t>
      </w:r>
      <w:r w:rsidRPr="00DC02BE">
        <w:rPr>
          <w:rFonts w:ascii="Times New Roman" w:hAnsi="Times New Roman" w:cs="Times New Roman"/>
          <w:sz w:val="28"/>
          <w:szCs w:val="28"/>
        </w:rPr>
        <w:lastRenderedPageBreak/>
        <w:t>подростковой жизни (юности). Физиологические и психологические изменения подросткового возраста. Особенности подросткового возраста. Характеристика старшего подросткового возраста (период от 13 до 15 лет). Подростковый возраст – отрезок жизни между детством и зрелостью.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Основные понятия темы:</w:t>
      </w:r>
      <w:r w:rsidRPr="00DC02BE">
        <w:rPr>
          <w:rFonts w:ascii="Times New Roman" w:hAnsi="Times New Roman" w:cs="Times New Roman"/>
          <w:sz w:val="28"/>
          <w:szCs w:val="28"/>
        </w:rPr>
        <w:t xml:space="preserve"> возраст; возрастная периодизация; подростковый возраст;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тинейджеры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>; юность.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2. Задачи и трудности подросткового возраста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Задачи подросткового возраста.  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>Задачи развития подростка: принятие своей внешности и умение эффективно владеть телом; формирование новых и более зрелых отношений со сверстниками обоего пола; принятие мужской или женской роли; достижение эмоциональной независимости от родителей и других взрослых; подготовка к трудовой деятельности; подготовка к вступлению в брак и к семейной жизни; появление желания нести ответственность за себя и общество;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 xml:space="preserve"> обретение системы ценностей и этических принципов.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Проблемы подросткового возраста.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эмоциональная независимость, система ценностей.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3. Быть взрослым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2BE">
        <w:rPr>
          <w:rFonts w:ascii="Times New Roman" w:hAnsi="Times New Roman" w:cs="Times New Roman"/>
          <w:sz w:val="28"/>
          <w:szCs w:val="28"/>
        </w:rPr>
        <w:t xml:space="preserve">Период взросления. Сложности вхождения в мир взрослых. Выбор образов взрослого себя в подростковом возрасте. Роль избранного идеала во взрослении подростков. Противоречивость подросткового возраста. Особенности воспитания подростков.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Основное понятие темы:</w:t>
      </w:r>
      <w:r w:rsidRPr="00DC02BE">
        <w:rPr>
          <w:rFonts w:ascii="Times New Roman" w:hAnsi="Times New Roman" w:cs="Times New Roman"/>
          <w:sz w:val="28"/>
          <w:szCs w:val="28"/>
        </w:rPr>
        <w:t xml:space="preserve"> взрослый.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4. Физические изменения подростков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Бурный и неравномерный рост, развитие организма. Резкое ускорение роста. Половое созревание. Факторы физических изменений подростков. Проблемы питания подростков. Вопросы внешней привлекательности. Роль внешней привлекательности в становлении межличностных отношений. Опасность недовольства собой как фактора, формирующего комплекс неполноценности. Самооценка. Неравномерность развития подростков.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самооценка; комплекс неполноценности.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5. Психологический портрет личности: темперамент и характер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Понятие «личность». 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>Основные свойства психологического портрета личности: темперамент; характер; способности; интеллект; чувства; эмоции.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 xml:space="preserve"> Типы личности по темпераменту: сангвиник; холерик; флегматик; меланхолик. Характер человека. Морально-волевые качества личности как стержень характера.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личность; темперамент;</w:t>
      </w:r>
      <w:r w:rsidRPr="00DC0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2BE">
        <w:rPr>
          <w:rFonts w:ascii="Times New Roman" w:hAnsi="Times New Roman" w:cs="Times New Roman"/>
          <w:sz w:val="28"/>
          <w:szCs w:val="28"/>
        </w:rPr>
        <w:t>характер.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6. Психологический портрет личности: интеллект, эмоции и чувства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 </w:t>
      </w:r>
      <w:r w:rsidRPr="00DC02BE">
        <w:rPr>
          <w:rFonts w:ascii="Times New Roman" w:hAnsi="Times New Roman" w:cs="Times New Roman"/>
          <w:sz w:val="28"/>
          <w:szCs w:val="28"/>
        </w:rPr>
        <w:tab/>
        <w:t xml:space="preserve">Способности человека. Общие и специальные способности.  Интеллект как способность к познанию и логическому мышлению.  Чувства человека: собственно чувства; аффекты; эмоции; настроение; стрессовые состояния. Эмоции – низший, чувства – высший тип психических реакций.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 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способности человека; интеллект; настроение; стресс; эмоции.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7. Самооценка подростка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Самооценка как основа регулирования поведения личности. Опасности завышенной и заниженной самооценки. Факторы влияния на самооценку подростков. Взаимосвязь самооценки и успеваемости в школе. Роль самовоспитания в становлении личности. Некоторые методы самовоспитания: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 xml:space="preserve">; самовнушение;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самоободрение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>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самооценка; самовоспитание.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8. Выдающаяся личность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Представления о выдающихся личностях у мыслителей прошлого (Н. Макиавелли, Т.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Карнейль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 xml:space="preserve">, Ф. Ницше). Роль природных задатков для формирования выдающейся личности. Становление выдающейся личности вопреки своей природе. Одаренные дети. Роль силы воли, трудолюбия и мотивации к достижению поставленной цели в развитии умственной одаренности. Социальная среда (семейное воспитание, школьное образование, влияние общества) в развитии умственной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одаренности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 xml:space="preserve"> поощрения одаренности в ее развитии.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выдающаяся личность; одаренность; одаренные дети.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9. Лидер и его качества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Лидер. Различные точки зрения на качества, которыми должен обладать лидер. Шесть основных элементов лидерства по С.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Норткоту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Паркенсону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>: воображение; знание; талант; решимость; жесткость; притяжение. Искусство общения как обязательная черта лидера. Умение ярко говорить самому и умение слушать, когда говорят другие, – основа искусства общения.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лидер; искусство общения.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По итогам изучения главы учащиеся должны знать и уметь:</w:t>
      </w:r>
      <w:r w:rsidRPr="00DC02BE">
        <w:rPr>
          <w:rFonts w:ascii="Times New Roman" w:hAnsi="Times New Roman" w:cs="Times New Roman"/>
          <w:sz w:val="28"/>
          <w:szCs w:val="28"/>
        </w:rPr>
        <w:t xml:space="preserve"> Определение возраста; понятия: подросток, тинэйджер; особенности подросткового периода, иметь представление о системе ценностей подростка, пути и возможности самоутверждения;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 Характеризовать особенности воспитания подростков; Характеризовать типы темперамента; Характеризовать уровни самооценки; Соотносить самооценку и влияние группы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C02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Глава 2. Подросток в социальной среде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10. Социальная среда подростка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Понятие «социальная среда». Роль социальной среды для предоставления условий развития личности, удовлетворения ее культурных потребностей, контактов с другими людьми. Ближайшая и дальняя среда подростков. Промежуточное положение школы между двумя мирами подростков – ближним и дальним. Степень доверия подростков различным кругам общения. Семья как малая группа, пользующаяся наибольшим доверием подростков. Влияние реакции окружающих людей на поведение подростков. Прямая и косвенная зависимость от реакции окружающих.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Основное понятие темы:</w:t>
      </w:r>
      <w:r w:rsidRPr="00DC02BE">
        <w:rPr>
          <w:rFonts w:ascii="Times New Roman" w:hAnsi="Times New Roman" w:cs="Times New Roman"/>
          <w:sz w:val="28"/>
          <w:szCs w:val="28"/>
        </w:rPr>
        <w:t xml:space="preserve"> социальная среда.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11. Подросток в группе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Общество – совокупность разных групп. Группы: большие и малые; постоянные и временные. Малые группы, или группы личного контакта. Одновременное вхождение человека в несколько групп. Законы группы. Жизнь человека по законам группы. Групповое давление. Конформизм как особая форма поведения в ответ на групповое давление. Ориентация на «значимых других». Значение уровня самооценки человека на степень влияния группового давления.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группа; конформизм; «значимые другие».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12. Межличностные отношения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Межличностные отношения – отношения в малой группе. Роль психологических качеств и нравственных норм в межличностных отношениях. Важнейший закон межличностных отношений: как другие относятся к вам, во многом определяется тем, как вы относитесь к себе. Взаимопонимания в межличностных отношениях.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Основные понятия темы:</w:t>
      </w:r>
      <w:r w:rsidRPr="00DC02BE">
        <w:rPr>
          <w:rFonts w:ascii="Times New Roman" w:hAnsi="Times New Roman" w:cs="Times New Roman"/>
          <w:sz w:val="28"/>
          <w:szCs w:val="28"/>
        </w:rPr>
        <w:t xml:space="preserve"> межличностные отношения; взаимопонимание.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13. «Мы» и «они»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«Мы» и «они» как обозначение двух типов отношений: «мы» – те к кому испытываю симпатию, с кем постоянно общаюсь, кому доверяю; «они» – кого не знаю, с кем не общителен и неуживчив. «Мы» и «они» – два разных полюса, две противоположности, существующие в единстве, противостоящие друг другу, но и взаимодополняющие друг друга. Опасность превращения в неприязнь, а затем – в конфликт или столкновение, отграничения от других. «Свои» и «чужие». «Другие» и «иные». Различия между «своими» и «чужими».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Основные понятия темы:</w:t>
      </w:r>
      <w:r w:rsidRPr="00DC02BE">
        <w:rPr>
          <w:rFonts w:ascii="Times New Roman" w:hAnsi="Times New Roman" w:cs="Times New Roman"/>
          <w:sz w:val="28"/>
          <w:szCs w:val="28"/>
        </w:rPr>
        <w:t xml:space="preserve"> «мы»; «они»; «свои»; «чужие»; «другие»; «иные».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14. Мир знакомых и незнакомых людей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Знакомые и незнакомые люди. Взаимодействие со знакомыми и незнакомыми людьми. Влияние жизни в обществе знакомых или незнакомых людей на характер человека, его образ жизни, привычки и речь. Отношения с близкими знакомыми и </w:t>
      </w:r>
      <w:r w:rsidRPr="00DC02BE">
        <w:rPr>
          <w:rFonts w:ascii="Times New Roman" w:hAnsi="Times New Roman" w:cs="Times New Roman"/>
          <w:sz w:val="28"/>
          <w:szCs w:val="28"/>
        </w:rPr>
        <w:lastRenderedPageBreak/>
        <w:t xml:space="preserve">друзьями как личные отношения. Отношения с 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>незнакомыми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 xml:space="preserve"> как деловые (формальные) отношения. «Я» и «другие». «Чужие» и «чужаки». Защита «своих».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знакомые; незнакомые; «я»; «другие»; «чужие»; «чужаки».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15. Социальный портрет молодежи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Молодежь – большая социальная группа. Возрастные границы молодежи (от 14 до 30 лет). Важнейшие события, приходящиеся на молодежный возраст: завершение общего образования; выбор профессии и получение профессионального образования; начало трудовой деятельности; вступление в брак; рождение детей. Младшая (до 18 лет), средняя (от 18 до 24 лет) и старшая (от 25 до 30 лет) группы молодежи.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Проблемы молодежи в современном обществе: социальные, экономические, нравственные. Ценности современной молодежи.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Основное понятие темы:</w:t>
      </w:r>
      <w:r w:rsidRPr="00DC02BE">
        <w:rPr>
          <w:rFonts w:ascii="Times New Roman" w:hAnsi="Times New Roman" w:cs="Times New Roman"/>
          <w:sz w:val="28"/>
          <w:szCs w:val="28"/>
        </w:rPr>
        <w:t xml:space="preserve"> молодежь.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По итогам изучения главы учащиеся должны знать и уметь:</w:t>
      </w:r>
      <w:r w:rsidRPr="00DC0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 xml:space="preserve">Определения понятий: личность, характер, способность, интеллект, чувство, эмоции; основные характеристики личности. </w:t>
      </w:r>
      <w:proofErr w:type="gramEnd"/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Характеризовать факторы, помогающие и мешающие развитию межличностных отношений;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Описывать различия в отношениях со знакомыми и незнакомыми людьми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C02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Глава 3. Подросток и закон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16. Юридические границы подросткового возраста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Наличие прав и обязанностей – юридическая характеристика человека. Деление подростков две категории людей: малолетних (дети от 6 до 14 лет) и несовершеннолетних (от 14 до 18 лет).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Характеристика юридического положения несовершеннолетних с позиций законодательства Российской Федерации. Осуществление законных интересов несовершеннолетних (полностью или частично) их родителями, опекунами,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попечителями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>оотношение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 xml:space="preserve"> прав и обязанностей. Ответственность.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Основные понятия темы:</w:t>
      </w:r>
      <w:r w:rsidRPr="00DC02BE">
        <w:rPr>
          <w:rFonts w:ascii="Times New Roman" w:hAnsi="Times New Roman" w:cs="Times New Roman"/>
          <w:sz w:val="28"/>
          <w:szCs w:val="28"/>
        </w:rPr>
        <w:t xml:space="preserve"> права; обязанности; ответственность.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17. Подросток как гражданин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Паспорт как юридический документ, удостоверяющий личность человека. Гражданство. Пути приобретения и смены. Гражданин. Гражданские (личные) права и свободы. Политические права граждан. Проведение собраний, митингов и демонстраций как проявление политических прав граждан. Законодательные условия их проведения. Участие граждан в управлении государством.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Обязанности граждан Российской Федерации.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2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паспорт; гражданство; гражданин; гражданские (личные) права и свободы; политические права граждан; обязанности граждан.</w:t>
      </w:r>
      <w:proofErr w:type="gramEnd"/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18. Подросток и его права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Гражданские (личные) права ребенка. Право на жизнь. Право на неприкосновенность личной жизни.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Социально-экономические и культурные права ребенка. Право на труд и свободный выбор профессии. Защита от экономической эксплуатации. Право на отдых. Защита детства и материнства. Право на охрану здоровья и медицинскую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помощь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>ультурные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 xml:space="preserve"> права – права, призванные обеспечить доступность образования, свободу творчества и преподавания, участия в культурной жизни и пользования учреждениями культуры.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Основное понятие темы: </w:t>
      </w:r>
      <w:r w:rsidRPr="00DC02BE">
        <w:rPr>
          <w:rFonts w:ascii="Times New Roman" w:hAnsi="Times New Roman" w:cs="Times New Roman"/>
          <w:sz w:val="28"/>
          <w:szCs w:val="28"/>
        </w:rPr>
        <w:t>права ребенка.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19. Опасный путь преступной жизни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Преступления. Уголовная ответственность за совершения преступления. Возраст наступления уголовной ответственности для несовершеннолетних. Виды наказаний несовершеннолетних. Факторы,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учитывающиеся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 xml:space="preserve"> при назначении наказания несовершеннолетним. Принудительные меры воспитательного воздействия. Организованная преступность. Ро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>огости наказания за преступления, совершенные организованной группой.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Административные нарушения и меры административной ответственности.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Правила поведения несовершеннолетнего при задержании сотрудниками милиции.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преступления; уголовная ответственность; административные нарушения.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По итогам изучения главы учащиеся должны знать и уметь:</w:t>
      </w:r>
      <w:r w:rsidRPr="00DC02BE">
        <w:rPr>
          <w:rFonts w:ascii="Times New Roman" w:hAnsi="Times New Roman" w:cs="Times New Roman"/>
          <w:sz w:val="28"/>
          <w:szCs w:val="28"/>
        </w:rPr>
        <w:t xml:space="preserve"> Определение большой группы, что такое ненормальное, аномальное и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 xml:space="preserve"> поведение; Понятие «юридические отношения», права и обязанности детей и подростков; Определение гражданства, пути его получения, основные гражданские права и свободы; Причины противоправного поведения в подростковом возрасте; Источники риска в подростковом возрасте. Характеризовать подростковые ситуации риска; Характеризовать факторы, влияющие на образ жизни;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Характеризовать роль городов в развитии общества.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C02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Глава 4. Образ жизни подростка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20. Подросток в обществе риска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Рост факторов риска в современном обществе. Особые опасности оказаться в ситуации риска в период взросления. Влияние внешних препятствий, ограничение собственной активности, собственной беспомощности и неумение выразить свои </w:t>
      </w:r>
      <w:r w:rsidRPr="00DC02BE">
        <w:rPr>
          <w:rFonts w:ascii="Times New Roman" w:hAnsi="Times New Roman" w:cs="Times New Roman"/>
          <w:sz w:val="28"/>
          <w:szCs w:val="28"/>
        </w:rPr>
        <w:lastRenderedPageBreak/>
        <w:t xml:space="preserve">чувства и стремления как основа для роста риска у подростков. Отличие положения подростка в обществе от положения взрослого.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Источники риска в жизни современных подростков. Рост шумового фона; городские дороги; отрицательные последствия телепросмотров; алкоголизм и наркомания.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здоровье; алкоголизм; наркомания.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21. Проблема одиночества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Одиночество. Проблемы, возникающие у человека, чувствующего себя одиноким. Причины появления одиночества в юности. Одиночество – сложное явление, по-разному воспринимаемое разными людьми. Положительная сторона одиночества – удовлетворение стремления к уединению. Одиночество и связанная с ним депрессия. Сущность подростковой депрессии. Пути решения проблем подростковой депрессии.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одиночество; подростковая депрессия.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22. Подростковая культура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Разнообразие подростковых обществ. Формальные и неформальные подростковые группы. Подростковая культура. Особенности подростковой культуры. Выражение подростковой культуры через ценности, взгляды и типы поведения, через вещи, которые используются в повседневной жизни.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Молодежная одежда. Разные функции одежды у подростков и взрослых.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Молодежная музыка. </w:t>
      </w:r>
      <w:proofErr w:type="spellStart"/>
      <w:r w:rsidRPr="00DC02BE">
        <w:rPr>
          <w:rFonts w:ascii="Times New Roman" w:hAnsi="Times New Roman" w:cs="Times New Roman"/>
          <w:sz w:val="28"/>
          <w:szCs w:val="28"/>
        </w:rPr>
        <w:t>Роллеризм</w:t>
      </w:r>
      <w:proofErr w:type="spellEnd"/>
      <w:r w:rsidRPr="00DC02BE">
        <w:rPr>
          <w:rFonts w:ascii="Times New Roman" w:hAnsi="Times New Roman" w:cs="Times New Roman"/>
          <w:sz w:val="28"/>
          <w:szCs w:val="28"/>
        </w:rPr>
        <w:t xml:space="preserve"> как особый образ жизни и особая субкультура.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формальные группы; неформальные группы; подростковая культура.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23. Образ жизни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Структура образа жизни. Отражение образа жизни в манерах поведения, традициях, стиле жизни, обычаях, вкусах. Отражение в образе жизни элементов культуры не только типичных для данной социальной группы, но и отличающих ее от других групп. Образ жизни отражение как характерных, так и отличительных черт поведения.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Образ жизни у разных народов и категорий населения (древние римляне, бушмены, русские купцы, английский стиль жизни, американский образ жизни).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Основное понятие темы: </w:t>
      </w:r>
      <w:r w:rsidRPr="00DC02BE">
        <w:rPr>
          <w:rFonts w:ascii="Times New Roman" w:hAnsi="Times New Roman" w:cs="Times New Roman"/>
          <w:sz w:val="28"/>
          <w:szCs w:val="28"/>
        </w:rPr>
        <w:t>образ жизни.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Тема 24. Досуг и отдых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Досуг и отдых – составная часть повседневного образа жизни людей. Основные черты досуга: продолжительность, место и способ проведения, структура.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Досуг и отдых в разные исторические эпохи. Влияние экономического уровня развития общества и бытующих в нем традиций на формы современного досуга у </w:t>
      </w:r>
      <w:r w:rsidRPr="00DC02BE">
        <w:rPr>
          <w:rFonts w:ascii="Times New Roman" w:hAnsi="Times New Roman" w:cs="Times New Roman"/>
          <w:sz w:val="28"/>
          <w:szCs w:val="28"/>
        </w:rPr>
        <w:lastRenderedPageBreak/>
        <w:t>разных народов. Досуг как смена видов деятельности. Культурный досуг. Культурный досуг; его направленность на познание, духовное и эстетическое развитие человека. Роль библиотек и музеев в развитии человеческого общества и культуры, в организации досуга в прошлом и сегодня. История создания библиотек. Библиотеки как научно-информационные и культурно-просветительские учреждения. Библиотеки массовые (публичные) и специализированные (научные и технические). Работа одновременно в массовом и специализированном режимах наиболее крупных библиотек. Личные (домашние) библиотеки.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Музеи. История возникновения и развития музеев. Типы современных музеев.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досуг; отдых; свободное время; культурный досуг; библиотека; музей.</w:t>
      </w:r>
      <w:proofErr w:type="gramEnd"/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25. Развитие спорта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Возникновение и история спорта. Спортивные развлечения в образе жизни различных групп населения. Зарождение современных видов спорта.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Современный спорт. Спорт профессиональный и любительский. Технические и военные виды спорта. Проблема приобщения к спорту современных подростков как путь сохранения и развития их здоровья.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Основные понятия темы:</w:t>
      </w:r>
      <w:r w:rsidRPr="00DC02BE">
        <w:rPr>
          <w:rFonts w:ascii="Times New Roman" w:hAnsi="Times New Roman" w:cs="Times New Roman"/>
          <w:sz w:val="28"/>
          <w:szCs w:val="28"/>
        </w:rPr>
        <w:t xml:space="preserve"> спорт; профессиональный спорт; любительский спорт.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По итогам изучения главы учащиеся должны знать и уметь:</w:t>
      </w:r>
      <w:r w:rsidRPr="00DC02BE">
        <w:rPr>
          <w:rFonts w:ascii="Times New Roman" w:hAnsi="Times New Roman" w:cs="Times New Roman"/>
          <w:sz w:val="28"/>
          <w:szCs w:val="28"/>
        </w:rPr>
        <w:t xml:space="preserve"> социальные свойства человека, его взаимодействие с другими людьми;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сущность общества как формы совместной деятельности людей;  характерные черты и признаки основных сфер жизни общества;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содержание и значение социальных норм, регулирующих общественные отношения;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C02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Глава 5. Подросток и его жилая среда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 xml:space="preserve">Тема 26. Город и село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>Город – особая среда обитания. Возникновение первых городов. Эволюция города. Восточный город. Римский форум. Средневековый город.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Современные города. Города: малые, средние, крупные и города-миллионеры. Характеристика современных российских городов. Город и урбанизация. </w:t>
      </w:r>
      <w:proofErr w:type="gramStart"/>
      <w:r w:rsidRPr="00DC02BE">
        <w:rPr>
          <w:rFonts w:ascii="Times New Roman" w:hAnsi="Times New Roman" w:cs="Times New Roman"/>
          <w:sz w:val="28"/>
          <w:szCs w:val="28"/>
        </w:rPr>
        <w:t>Качество городской жизни: стоимость питания; жилищные условия; качество жилья; связь; образование; здравоохранение; общественная безопасность; уровень наружного шума; уличное движение; чистота воздуха и воды.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 xml:space="preserve"> Влияние коренных изменений современного города и села на образ  жизни подростков.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2BE">
        <w:rPr>
          <w:rFonts w:ascii="Times New Roman" w:hAnsi="Times New Roman" w:cs="Times New Roman"/>
          <w:b/>
          <w:sz w:val="28"/>
          <w:szCs w:val="28"/>
        </w:rPr>
        <w:t xml:space="preserve">Основные понятия темы: </w:t>
      </w:r>
      <w:r w:rsidRPr="00DC02BE">
        <w:rPr>
          <w:rFonts w:ascii="Times New Roman" w:hAnsi="Times New Roman" w:cs="Times New Roman"/>
          <w:sz w:val="28"/>
          <w:szCs w:val="28"/>
        </w:rPr>
        <w:t>город; урбанизация; мегаполис; село; качество жизни; пригородные зоны; город-спутник.</w:t>
      </w:r>
      <w:proofErr w:type="gramEnd"/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27. Мой дом, мое жилище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Три территории обитания человека: общественная, домашняя, личная.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sz w:val="28"/>
          <w:szCs w:val="28"/>
        </w:rPr>
        <w:t xml:space="preserve">Дом – человеческая среда обитания, переплетения человеческих отношений и связей. Факторы, определяющие выбор жилья. Эволюция жилища в истории человечества. Современное жилище. Требования к современному жилищу – дом, в котором созданы условия для гармоничного развития человека. Особенности требований к современному жилищу в разных странах и у разных категорий населения. Взаимоотношения с соседями. Уровни взаимоотношений. Влияние района проживания горожанина на качество его жизни.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2BE">
        <w:rPr>
          <w:rFonts w:ascii="Times New Roman" w:hAnsi="Times New Roman" w:cs="Times New Roman"/>
          <w:b/>
          <w:sz w:val="28"/>
          <w:szCs w:val="28"/>
        </w:rPr>
        <w:t>Основные понятия темы:</w:t>
      </w:r>
      <w:r w:rsidRPr="00DC02BE">
        <w:rPr>
          <w:rFonts w:ascii="Times New Roman" w:hAnsi="Times New Roman" w:cs="Times New Roman"/>
          <w:sz w:val="28"/>
          <w:szCs w:val="28"/>
        </w:rPr>
        <w:t xml:space="preserve"> дом; жилище; среда обитания; соседи.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2BE">
        <w:rPr>
          <w:rFonts w:ascii="Times New Roman" w:hAnsi="Times New Roman" w:cs="Times New Roman"/>
          <w:b/>
          <w:sz w:val="28"/>
          <w:szCs w:val="28"/>
        </w:rPr>
        <w:t>По итогам изучения главы учащиеся должны знать и уметь:</w:t>
      </w:r>
      <w:r w:rsidRPr="00DC02BE">
        <w:rPr>
          <w:rFonts w:ascii="Times New Roman" w:hAnsi="Times New Roman" w:cs="Times New Roman"/>
          <w:sz w:val="28"/>
          <w:szCs w:val="28"/>
        </w:rPr>
        <w:t xml:space="preserve"> понятия  - город; урбанизация; мегаполис; село; качество жизни; пригородные зоны; город-спутник.</w:t>
      </w:r>
      <w:proofErr w:type="gramEnd"/>
      <w:r w:rsidRPr="00DC02BE">
        <w:rPr>
          <w:rFonts w:ascii="Times New Roman" w:hAnsi="Times New Roman" w:cs="Times New Roman"/>
          <w:sz w:val="28"/>
          <w:szCs w:val="28"/>
        </w:rPr>
        <w:t xml:space="preserve"> Современные города. Города: малые, средние, крупные и города-миллионеры. Характеристика современных российских городов. Три территории обитания человека: общественная, домашняя, личная. </w:t>
      </w:r>
    </w:p>
    <w:p w:rsidR="00142A77" w:rsidRPr="00DC02BE" w:rsidRDefault="00142A77" w:rsidP="00142A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D7" w:rsidRDefault="00C321D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Default="00142A77">
      <w:pPr>
        <w:rPr>
          <w:rFonts w:ascii="Times New Roman" w:hAnsi="Times New Roman" w:cs="Times New Roman"/>
          <w:sz w:val="28"/>
          <w:szCs w:val="28"/>
        </w:rPr>
      </w:pPr>
    </w:p>
    <w:p w:rsidR="00142A77" w:rsidRPr="00142A77" w:rsidRDefault="00142A77" w:rsidP="00142A7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77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учебного материала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классе при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в неделю (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часов) по учебник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Кравченко А. И., Певцова</w:t>
      </w:r>
      <w:r w:rsidRPr="00142A77">
        <w:rPr>
          <w:rFonts w:ascii="Times New Roman" w:hAnsi="Times New Roman" w:cs="Times New Roman"/>
          <w:b/>
          <w:sz w:val="28"/>
          <w:szCs w:val="28"/>
        </w:rPr>
        <w:t xml:space="preserve"> Е. А. Обществознание: учебное пособие для 7 </w:t>
      </w:r>
      <w:proofErr w:type="spellStart"/>
      <w:r w:rsidRPr="00142A7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142A77">
        <w:rPr>
          <w:rFonts w:ascii="Times New Roman" w:hAnsi="Times New Roman" w:cs="Times New Roman"/>
          <w:b/>
          <w:sz w:val="28"/>
          <w:szCs w:val="28"/>
        </w:rPr>
        <w:t>. – М.: Русское слово, 20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42A7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903"/>
        <w:gridCol w:w="890"/>
        <w:gridCol w:w="2507"/>
        <w:gridCol w:w="3410"/>
        <w:gridCol w:w="2476"/>
      </w:tblGrid>
      <w:tr w:rsidR="00B34F4F" w:rsidRPr="00B34F4F" w:rsidTr="00C321D7">
        <w:trPr>
          <w:trHeight w:val="194"/>
        </w:trPr>
        <w:tc>
          <w:tcPr>
            <w:tcW w:w="0" w:type="auto"/>
            <w:vMerge w:val="restart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gridSpan w:val="2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0" w:type="auto"/>
            <w:vMerge w:val="restart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B34F4F" w:rsidRPr="00B34F4F" w:rsidTr="00C321D7">
        <w:trPr>
          <w:trHeight w:val="193"/>
        </w:trPr>
        <w:tc>
          <w:tcPr>
            <w:tcW w:w="0" w:type="auto"/>
            <w:vMerge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Факт.</w:t>
            </w:r>
          </w:p>
        </w:tc>
        <w:tc>
          <w:tcPr>
            <w:tcW w:w="0" w:type="auto"/>
            <w:vMerge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D7" w:rsidRPr="00B34F4F" w:rsidTr="00C321D7">
        <w:tc>
          <w:tcPr>
            <w:tcW w:w="0" w:type="auto"/>
            <w:gridSpan w:val="6"/>
          </w:tcPr>
          <w:p w:rsidR="00C321D7" w:rsidRPr="00B34F4F" w:rsidRDefault="00C321D7" w:rsidP="00C32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Личность подростка</w:t>
            </w: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(11 ч)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Переходный возраст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возраста, понятия: «подросток», «тинэйджер», особенности подросткового периода;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иметь представление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21D7" w:rsidRPr="00B34F4F" w:rsidRDefault="00C321D7" w:rsidP="00C3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о системе </w:t>
            </w:r>
            <w:proofErr w:type="gramStart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цен-</w:t>
            </w:r>
            <w:proofErr w:type="spellStart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proofErr w:type="gramEnd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подростка,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пути </w:t>
            </w:r>
          </w:p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и возможности самоутверждения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§ 1, </w:t>
            </w:r>
          </w:p>
          <w:p w:rsidR="00C321D7" w:rsidRPr="00B34F4F" w:rsidRDefault="00C321D7" w:rsidP="00C3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Вопросы 1- 3, </w:t>
            </w:r>
          </w:p>
          <w:p w:rsidR="00C321D7" w:rsidRPr="00B34F4F" w:rsidRDefault="00C321D7" w:rsidP="00C3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практикум в. 1, 2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Место подростка в обществе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место подростка в обществе в различные исторические эпохи;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уметь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другие возрасты человека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§ 1, </w:t>
            </w:r>
          </w:p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смысл фразы </w:t>
            </w:r>
          </w:p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«Подростковый период-</w:t>
            </w:r>
          </w:p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испытание,  данное </w:t>
            </w:r>
          </w:p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каждому человеку»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Задачи и трудности подросткового возраста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место подростка в обществе в различные исторические эпохи;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другие возрасты человека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§ 2, </w:t>
            </w:r>
          </w:p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1-3, практикум в.2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Быть взрослым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взросление, подростковый оптимизм, подростковый пессимизм, альтруизм, эгоизм;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особенности воспитания подростков</w:t>
            </w:r>
          </w:p>
        </w:tc>
        <w:tc>
          <w:tcPr>
            <w:tcW w:w="0" w:type="auto"/>
          </w:tcPr>
          <w:p w:rsidR="00C321D7" w:rsidRPr="00B34F4F" w:rsidRDefault="00A20EE9" w:rsidP="00A2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3,</w:t>
            </w:r>
          </w:p>
          <w:p w:rsidR="00A20EE9" w:rsidRPr="00B34F4F" w:rsidRDefault="00A20EE9" w:rsidP="00A2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1-2,4,</w:t>
            </w:r>
          </w:p>
          <w:p w:rsidR="00A20EE9" w:rsidRPr="00B34F4F" w:rsidRDefault="00A20EE9" w:rsidP="00A2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практикум в.1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F95620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5620" w:rsidRPr="00B34F4F" w:rsidRDefault="00F95620" w:rsidP="00F95620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изменения </w:t>
            </w:r>
          </w:p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у подростков</w:t>
            </w:r>
          </w:p>
        </w:tc>
        <w:tc>
          <w:tcPr>
            <w:tcW w:w="0" w:type="auto"/>
          </w:tcPr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, какие физические изменения происходят в подростковый период;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понятия «комплекс неполноценности»,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иметь представление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о путях преодоления комплекса неполноценности</w:t>
            </w:r>
          </w:p>
        </w:tc>
        <w:tc>
          <w:tcPr>
            <w:tcW w:w="0" w:type="auto"/>
          </w:tcPr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4,</w:t>
            </w:r>
          </w:p>
          <w:p w:rsidR="00F95620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 – 2,</w:t>
            </w:r>
          </w:p>
          <w:p w:rsidR="00F95620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практикум в.2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F95620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Психологический портрет личности</w:t>
            </w:r>
          </w:p>
        </w:tc>
        <w:tc>
          <w:tcPr>
            <w:tcW w:w="0" w:type="auto"/>
          </w:tcPr>
          <w:p w:rsidR="00F95620" w:rsidRPr="00B34F4F" w:rsidRDefault="00F95620" w:rsidP="00F95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понятий: </w:t>
            </w:r>
            <w:r w:rsidRPr="00B34F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личность, характер, способность, интеллект, чувство, эмоция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характеристики личности;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типы темперамента</w:t>
            </w:r>
          </w:p>
        </w:tc>
        <w:tc>
          <w:tcPr>
            <w:tcW w:w="0" w:type="auto"/>
          </w:tcPr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5 – 6,</w:t>
            </w:r>
          </w:p>
          <w:p w:rsidR="00F95620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1,3,5 (§ 5), 1, 2 (§ 6)</w:t>
            </w:r>
          </w:p>
          <w:p w:rsidR="00F95620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мини-сочинение «Мне в моем характере хотелось бы избавиться </w:t>
            </w:r>
            <w:proofErr w:type="gramStart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F95620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Самооценка подростка</w:t>
            </w:r>
          </w:p>
        </w:tc>
        <w:tc>
          <w:tcPr>
            <w:tcW w:w="0" w:type="auto"/>
          </w:tcPr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составляющие психической жизни человека,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уровни самооценки;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, как влияет семья на самооценку подростка</w:t>
            </w:r>
          </w:p>
        </w:tc>
        <w:tc>
          <w:tcPr>
            <w:tcW w:w="0" w:type="auto"/>
          </w:tcPr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7,</w:t>
            </w:r>
          </w:p>
          <w:p w:rsidR="00F95620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1-4, практикум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F95620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Выдающаяся личность</w:t>
            </w:r>
          </w:p>
        </w:tc>
        <w:tc>
          <w:tcPr>
            <w:tcW w:w="0" w:type="auto"/>
          </w:tcPr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о выдающихся личностях в истории, о факторах, влияющих на развитие выдающейся личности</w:t>
            </w:r>
          </w:p>
        </w:tc>
        <w:tc>
          <w:tcPr>
            <w:tcW w:w="0" w:type="auto"/>
          </w:tcPr>
          <w:p w:rsidR="00F95620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8,</w:t>
            </w:r>
          </w:p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1-4,</w:t>
            </w:r>
          </w:p>
          <w:p w:rsidR="00F95620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тест на с.62-63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F95620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Лидер и его качества</w:t>
            </w:r>
          </w:p>
        </w:tc>
        <w:tc>
          <w:tcPr>
            <w:tcW w:w="0" w:type="auto"/>
          </w:tcPr>
          <w:p w:rsidR="00F95620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определения понятий: лидер, формальный лидер, неформальный лидер; </w:t>
            </w:r>
          </w:p>
          <w:p w:rsidR="00C321D7" w:rsidRPr="00B34F4F" w:rsidRDefault="00F95620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знать роль лидера в обществе, иметь представление об основных элементах лидерства</w:t>
            </w:r>
          </w:p>
        </w:tc>
        <w:tc>
          <w:tcPr>
            <w:tcW w:w="0" w:type="auto"/>
          </w:tcPr>
          <w:p w:rsidR="00B043F8" w:rsidRPr="00B34F4F" w:rsidRDefault="00B043F8" w:rsidP="00B0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9,</w:t>
            </w:r>
          </w:p>
          <w:p w:rsidR="00B043F8" w:rsidRPr="00B34F4F" w:rsidRDefault="00B043F8" w:rsidP="00B0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1,3,4, практикум в.1, подготовка к тесту</w:t>
            </w:r>
          </w:p>
          <w:p w:rsidR="00C321D7" w:rsidRPr="00B34F4F" w:rsidRDefault="00C321D7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«Личность подростка»</w:t>
            </w:r>
          </w:p>
        </w:tc>
        <w:tc>
          <w:tcPr>
            <w:tcW w:w="0" w:type="auto"/>
          </w:tcPr>
          <w:p w:rsidR="00C321D7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Знать материал раздела «Личность подростка», основные понятия и термины</w:t>
            </w:r>
          </w:p>
        </w:tc>
        <w:tc>
          <w:tcPr>
            <w:tcW w:w="0" w:type="auto"/>
          </w:tcPr>
          <w:p w:rsidR="00C321D7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«Личность»</w:t>
            </w:r>
          </w:p>
        </w:tc>
      </w:tr>
      <w:tr w:rsidR="00B043F8" w:rsidRPr="00B34F4F" w:rsidTr="00F64860">
        <w:tc>
          <w:tcPr>
            <w:tcW w:w="0" w:type="auto"/>
            <w:gridSpan w:val="6"/>
          </w:tcPr>
          <w:p w:rsidR="00B043F8" w:rsidRPr="00B34F4F" w:rsidRDefault="00B043F8" w:rsidP="00B043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Подросток в социальной </w:t>
            </w:r>
            <w:r w:rsidRPr="00B3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среде</w:t>
            </w:r>
          </w:p>
          <w:p w:rsidR="00B043F8" w:rsidRPr="00B34F4F" w:rsidRDefault="00B043F8" w:rsidP="00B0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 ч)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Социальная среда подростка</w:t>
            </w:r>
          </w:p>
        </w:tc>
        <w:tc>
          <w:tcPr>
            <w:tcW w:w="0" w:type="auto"/>
          </w:tcPr>
          <w:p w:rsidR="00B043F8" w:rsidRPr="00B34F4F" w:rsidRDefault="00B043F8" w:rsidP="00B043F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</w:t>
            </w:r>
            <w:r w:rsidRPr="00B34F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социальная среда, бедность, богатство;</w:t>
            </w:r>
          </w:p>
          <w:p w:rsidR="00C321D7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факторы, влияющие на социальную среду подростков</w:t>
            </w:r>
          </w:p>
        </w:tc>
        <w:tc>
          <w:tcPr>
            <w:tcW w:w="0" w:type="auto"/>
          </w:tcPr>
          <w:p w:rsidR="00C321D7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10,</w:t>
            </w:r>
          </w:p>
          <w:p w:rsidR="00B043F8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1-2, практикум в.2,3,</w:t>
            </w:r>
          </w:p>
          <w:p w:rsidR="00B043F8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мини-сочинение как вы понимаете пословицу «Скажи мне, кто твой друг, и я скажу, кто ты»?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B043F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Подросток</w:t>
            </w:r>
          </w:p>
          <w:p w:rsidR="00C321D7" w:rsidRPr="00B34F4F" w:rsidRDefault="00B043F8" w:rsidP="00B0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0" w:type="auto"/>
          </w:tcPr>
          <w:p w:rsidR="00C321D7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группы,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группы,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самооценку и влияние группы</w:t>
            </w:r>
          </w:p>
        </w:tc>
        <w:tc>
          <w:tcPr>
            <w:tcW w:w="0" w:type="auto"/>
          </w:tcPr>
          <w:p w:rsidR="00B043F8" w:rsidRPr="00B34F4F" w:rsidRDefault="00B043F8" w:rsidP="00B0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11,</w:t>
            </w:r>
          </w:p>
          <w:p w:rsidR="00B043F8" w:rsidRPr="00B34F4F" w:rsidRDefault="00B043F8" w:rsidP="00B0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1,3, практикум в.4, Опережающее задание: придумать ситуации, раскрывающие особенности межличностных отношений</w:t>
            </w:r>
          </w:p>
          <w:p w:rsidR="00C321D7" w:rsidRPr="00B34F4F" w:rsidRDefault="00C321D7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0" w:type="auto"/>
          </w:tcPr>
          <w:p w:rsidR="00C321D7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Знать определение межличностных отношений, уметь характеризовать факторы, помогающие и мешающие развитию межличностных отношений</w:t>
            </w:r>
          </w:p>
        </w:tc>
        <w:tc>
          <w:tcPr>
            <w:tcW w:w="0" w:type="auto"/>
          </w:tcPr>
          <w:p w:rsidR="00B043F8" w:rsidRPr="00B34F4F" w:rsidRDefault="00B043F8" w:rsidP="00B0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12,</w:t>
            </w:r>
          </w:p>
          <w:p w:rsidR="00B043F8" w:rsidRPr="00B34F4F" w:rsidRDefault="00B043F8" w:rsidP="00B0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1,3,4, практикум в.5</w:t>
            </w:r>
          </w:p>
          <w:p w:rsidR="00C321D7" w:rsidRPr="00B34F4F" w:rsidRDefault="00C321D7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«Мы» и «Они»</w:t>
            </w:r>
          </w:p>
        </w:tc>
        <w:tc>
          <w:tcPr>
            <w:tcW w:w="0" w:type="auto"/>
          </w:tcPr>
          <w:p w:rsidR="00C321D7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Знать понятия: «Я», «Мы», «Они»</w:t>
            </w:r>
          </w:p>
        </w:tc>
        <w:tc>
          <w:tcPr>
            <w:tcW w:w="0" w:type="auto"/>
          </w:tcPr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13,</w:t>
            </w:r>
          </w:p>
          <w:p w:rsidR="000F37B4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1,3, практикум в.2,</w:t>
            </w:r>
          </w:p>
          <w:p w:rsidR="00C321D7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продолжить фразу «</w:t>
            </w:r>
            <w:proofErr w:type="gramStart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proofErr w:type="gramEnd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отличаются от чужих…»</w:t>
            </w:r>
          </w:p>
        </w:tc>
      </w:tr>
      <w:tr w:rsidR="00B34F4F" w:rsidRPr="00B34F4F" w:rsidTr="00C321D7">
        <w:tc>
          <w:tcPr>
            <w:tcW w:w="0" w:type="auto"/>
          </w:tcPr>
          <w:p w:rsidR="00C321D7" w:rsidRPr="00B34F4F" w:rsidRDefault="000F37B4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C321D7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21D7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Мир знакомых и незнакомых людей</w:t>
            </w:r>
          </w:p>
        </w:tc>
        <w:tc>
          <w:tcPr>
            <w:tcW w:w="0" w:type="auto"/>
          </w:tcPr>
          <w:p w:rsidR="00C321D7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Знать понятие «моральный выбор», уметь описывать различия в отношениях со знакомыми и незнакомыми людьми</w:t>
            </w:r>
          </w:p>
        </w:tc>
        <w:tc>
          <w:tcPr>
            <w:tcW w:w="0" w:type="auto"/>
          </w:tcPr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14,</w:t>
            </w:r>
          </w:p>
          <w:p w:rsidR="00C321D7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1-3, практикум в.1,2.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0F37B4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портрет </w:t>
            </w:r>
          </w:p>
          <w:p w:rsidR="00B043F8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0" w:type="auto"/>
          </w:tcPr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большой группы, уметь анализировать проблемы молодежи в современном обществе, знать, что такое «ненормальное», аномальное, </w:t>
            </w:r>
            <w:proofErr w:type="spellStart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</w:p>
        </w:tc>
        <w:tc>
          <w:tcPr>
            <w:tcW w:w="0" w:type="auto"/>
          </w:tcPr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15,</w:t>
            </w:r>
          </w:p>
          <w:p w:rsidR="00B043F8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1-3,5, практикум в.2,</w:t>
            </w:r>
          </w:p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подготовка к тесту.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0F37B4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Повторительно-обобщающий урок 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 «Подросток в социальной среде»</w:t>
            </w:r>
          </w:p>
        </w:tc>
        <w:tc>
          <w:tcPr>
            <w:tcW w:w="0" w:type="auto"/>
          </w:tcPr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материал раздела «Подросток в социальной 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среде», основные понятия и термины</w:t>
            </w:r>
          </w:p>
        </w:tc>
        <w:tc>
          <w:tcPr>
            <w:tcW w:w="0" w:type="auto"/>
          </w:tcPr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эссе «Ценности современной 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молодежи»</w:t>
            </w:r>
          </w:p>
        </w:tc>
      </w:tr>
      <w:tr w:rsidR="000F37B4" w:rsidRPr="00B34F4F" w:rsidTr="00C06DE1">
        <w:tc>
          <w:tcPr>
            <w:tcW w:w="0" w:type="auto"/>
            <w:gridSpan w:val="6"/>
          </w:tcPr>
          <w:p w:rsidR="000F37B4" w:rsidRPr="00B34F4F" w:rsidRDefault="000F37B4" w:rsidP="000F3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Подросток и закон</w:t>
            </w:r>
          </w:p>
          <w:p w:rsidR="000F37B4" w:rsidRPr="00B34F4F" w:rsidRDefault="000F37B4" w:rsidP="000F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sz w:val="28"/>
                <w:szCs w:val="28"/>
              </w:rPr>
              <w:t>(5 ч)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0F37B4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Юридические границы подросткового возраста</w:t>
            </w:r>
          </w:p>
        </w:tc>
        <w:tc>
          <w:tcPr>
            <w:tcW w:w="0" w:type="auto"/>
          </w:tcPr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«юридические отношения», знать права </w:t>
            </w:r>
          </w:p>
          <w:p w:rsidR="00B043F8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и обязанности детей и подростков</w:t>
            </w:r>
          </w:p>
        </w:tc>
        <w:tc>
          <w:tcPr>
            <w:tcW w:w="0" w:type="auto"/>
          </w:tcPr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16,</w:t>
            </w:r>
          </w:p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вопросы 1-3,5, </w:t>
            </w:r>
          </w:p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мини-сочинение «Как подросток может пользоваться своими правами»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0F37B4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Подросток как гражданин</w:t>
            </w:r>
          </w:p>
        </w:tc>
        <w:tc>
          <w:tcPr>
            <w:tcW w:w="0" w:type="auto"/>
          </w:tcPr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Знать определение гражданства, пути его</w:t>
            </w:r>
          </w:p>
          <w:p w:rsidR="00B043F8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получения, знать основные гражданские права и свободы</w:t>
            </w:r>
          </w:p>
        </w:tc>
        <w:tc>
          <w:tcPr>
            <w:tcW w:w="0" w:type="auto"/>
          </w:tcPr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17,</w:t>
            </w:r>
          </w:p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вопросы 1-4, </w:t>
            </w:r>
          </w:p>
          <w:p w:rsidR="00B043F8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сообщение на тему «Гражданин – Отечества достойный сын»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0F37B4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</w:t>
            </w:r>
          </w:p>
          <w:p w:rsidR="00B043F8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и его права</w:t>
            </w:r>
          </w:p>
        </w:tc>
        <w:tc>
          <w:tcPr>
            <w:tcW w:w="0" w:type="auto"/>
          </w:tcPr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Знать определение «права человека», знать основные положения «Конвенции о правах ребенка»</w:t>
            </w:r>
          </w:p>
        </w:tc>
        <w:tc>
          <w:tcPr>
            <w:tcW w:w="0" w:type="auto"/>
          </w:tcPr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18,</w:t>
            </w:r>
          </w:p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1,2, практикум в.2.</w:t>
            </w:r>
          </w:p>
          <w:p w:rsidR="00B043F8" w:rsidRPr="00B34F4F" w:rsidRDefault="00B043F8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0F37B4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Опасный путь преступной жизни</w:t>
            </w:r>
          </w:p>
        </w:tc>
        <w:tc>
          <w:tcPr>
            <w:tcW w:w="0" w:type="auto"/>
          </w:tcPr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Знать причины противоправного поведения в подростковом возрасте, знать понятия: </w:t>
            </w:r>
            <w:r w:rsidRPr="00B34F4F">
              <w:rPr>
                <w:rFonts w:ascii="Times New Roman" w:hAnsi="Times New Roman" w:cs="Times New Roman"/>
                <w:i/>
                <w:sz w:val="28"/>
                <w:szCs w:val="28"/>
              </w:rPr>
              <w:t>преступление, проступок, юридическая ответственность, юридическая ответственность несовершеннолетних</w:t>
            </w:r>
          </w:p>
        </w:tc>
        <w:tc>
          <w:tcPr>
            <w:tcW w:w="0" w:type="auto"/>
          </w:tcPr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19,</w:t>
            </w:r>
          </w:p>
          <w:p w:rsidR="00B043F8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1-4, практикум,</w:t>
            </w:r>
          </w:p>
          <w:p w:rsidR="000F37B4" w:rsidRPr="00B34F4F" w:rsidRDefault="000F37B4" w:rsidP="000F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подготовка к тесту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0F37B4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«Подросток и закон»</w:t>
            </w:r>
          </w:p>
        </w:tc>
        <w:tc>
          <w:tcPr>
            <w:tcW w:w="0" w:type="auto"/>
          </w:tcPr>
          <w:p w:rsidR="00B043F8" w:rsidRPr="00B34F4F" w:rsidRDefault="000F37B4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раздела «Подросток и закон», основные понятия и термины</w:t>
            </w: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таблица «Подросток имеет право…»</w:t>
            </w:r>
          </w:p>
        </w:tc>
      </w:tr>
      <w:tr w:rsidR="00F02DA3" w:rsidRPr="00B34F4F" w:rsidTr="00674640">
        <w:tc>
          <w:tcPr>
            <w:tcW w:w="0" w:type="auto"/>
            <w:gridSpan w:val="6"/>
          </w:tcPr>
          <w:p w:rsidR="00F02DA3" w:rsidRPr="00B34F4F" w:rsidRDefault="00F02DA3" w:rsidP="00F02DA3">
            <w:pPr>
              <w:autoSpaceDE w:val="0"/>
              <w:autoSpaceDN w:val="0"/>
              <w:adjustRightInd w:val="0"/>
              <w:spacing w:line="252" w:lineRule="auto"/>
              <w:ind w:left="-45" w:right="-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 жизни подростка</w:t>
            </w:r>
          </w:p>
          <w:p w:rsidR="00F02DA3" w:rsidRPr="00B34F4F" w:rsidRDefault="00F02DA3" w:rsidP="00F0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(6 ч)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2DA3" w:rsidRPr="00B34F4F" w:rsidRDefault="00F02DA3" w:rsidP="00F02DA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</w:t>
            </w:r>
          </w:p>
          <w:p w:rsidR="00B043F8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 обществе риска</w:t>
            </w: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подростковые ситуации риска,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риска</w:t>
            </w:r>
          </w:p>
        </w:tc>
        <w:tc>
          <w:tcPr>
            <w:tcW w:w="0" w:type="auto"/>
          </w:tcPr>
          <w:p w:rsidR="00F02DA3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20,</w:t>
            </w:r>
          </w:p>
          <w:p w:rsidR="00B043F8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1-2, практикум в.2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br/>
              <w:t>одиночества</w:t>
            </w: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, что такое подростковая 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нервозность, раздражительность, защитная агрессивность,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причины депрессии и пути выхода из нее</w:t>
            </w:r>
          </w:p>
        </w:tc>
        <w:tc>
          <w:tcPr>
            <w:tcW w:w="0" w:type="auto"/>
          </w:tcPr>
          <w:p w:rsidR="00F02DA3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 21,</w:t>
            </w:r>
          </w:p>
          <w:p w:rsidR="00F02DA3" w:rsidRPr="00B34F4F" w:rsidRDefault="00F02DA3" w:rsidP="00F02DA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вопросы 1-2, 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фразу «Подросток чувствует себя одиноким, когда…».</w:t>
            </w:r>
          </w:p>
          <w:p w:rsidR="00B043F8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Опережающее задание: сообщения на тему «Подростковые субкультуры»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Подростковая культура</w:t>
            </w: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Знать,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формальные и неформальные коллективы подростков,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подростковой культуры,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ее особенности</w:t>
            </w:r>
          </w:p>
        </w:tc>
        <w:tc>
          <w:tcPr>
            <w:tcW w:w="0" w:type="auto"/>
          </w:tcPr>
          <w:p w:rsidR="00F02DA3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22,</w:t>
            </w:r>
          </w:p>
          <w:p w:rsidR="00F02DA3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1-4, практикум в.1,</w:t>
            </w:r>
          </w:p>
          <w:p w:rsidR="00B043F8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провести опрос среди одноклассников на тему «Нравится ли вам современная музыка?»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Образ жизни</w:t>
            </w: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«образ жизни»,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факторы, влияющие на образ жизни</w:t>
            </w:r>
          </w:p>
        </w:tc>
        <w:tc>
          <w:tcPr>
            <w:tcW w:w="0" w:type="auto"/>
          </w:tcPr>
          <w:p w:rsidR="00F02DA3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23,</w:t>
            </w:r>
          </w:p>
          <w:p w:rsidR="00B043F8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1-3, практикум в.2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Досуг, отдых, спорт</w:t>
            </w: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досуг, отдых, спорт,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виды и основные характеристики досуга</w:t>
            </w:r>
          </w:p>
        </w:tc>
        <w:tc>
          <w:tcPr>
            <w:tcW w:w="0" w:type="auto"/>
          </w:tcPr>
          <w:p w:rsidR="00F02DA3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§ 24–25, </w:t>
            </w:r>
          </w:p>
          <w:p w:rsidR="00F02DA3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1,2,4 (§24)</w:t>
            </w:r>
          </w:p>
          <w:p w:rsidR="00F02DA3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B043F8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к тесту.</w:t>
            </w:r>
          </w:p>
        </w:tc>
      </w:tr>
      <w:tr w:rsidR="00B043F8" w:rsidRPr="00B34F4F" w:rsidTr="00C321D7">
        <w:tc>
          <w:tcPr>
            <w:tcW w:w="0" w:type="auto"/>
          </w:tcPr>
          <w:p w:rsidR="00B043F8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B043F8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«Образ жизни подростка»</w:t>
            </w:r>
          </w:p>
        </w:tc>
        <w:tc>
          <w:tcPr>
            <w:tcW w:w="0" w:type="auto"/>
          </w:tcPr>
          <w:p w:rsidR="00B043F8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раздела «Образ жизни подростка», основные понятия и термины</w:t>
            </w:r>
          </w:p>
        </w:tc>
        <w:tc>
          <w:tcPr>
            <w:tcW w:w="0" w:type="auto"/>
          </w:tcPr>
          <w:p w:rsidR="00F02DA3" w:rsidRPr="00B34F4F" w:rsidRDefault="00F02DA3" w:rsidP="00F02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по теме «Моя любимая книга». </w:t>
            </w:r>
          </w:p>
          <w:p w:rsidR="00B043F8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Опережающее задание: работа над проектом «Город будущего»</w:t>
            </w:r>
          </w:p>
        </w:tc>
      </w:tr>
      <w:tr w:rsidR="00F02DA3" w:rsidRPr="00B34F4F" w:rsidTr="00D520CD">
        <w:tc>
          <w:tcPr>
            <w:tcW w:w="0" w:type="auto"/>
            <w:gridSpan w:val="6"/>
          </w:tcPr>
          <w:p w:rsidR="00F02DA3" w:rsidRPr="00B34F4F" w:rsidRDefault="00F02DA3" w:rsidP="00F02DA3">
            <w:pPr>
              <w:autoSpaceDE w:val="0"/>
              <w:autoSpaceDN w:val="0"/>
              <w:adjustRightInd w:val="0"/>
              <w:spacing w:line="264" w:lineRule="auto"/>
              <w:ind w:left="-45" w:right="-4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Подросток и его жилая среда</w:t>
            </w:r>
          </w:p>
          <w:p w:rsidR="00F02DA3" w:rsidRPr="00B34F4F" w:rsidRDefault="00F02DA3" w:rsidP="00F0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 ч)</w:t>
            </w:r>
          </w:p>
        </w:tc>
      </w:tr>
      <w:tr w:rsidR="00F02DA3" w:rsidRPr="00B34F4F" w:rsidTr="00C321D7">
        <w:tc>
          <w:tcPr>
            <w:tcW w:w="0" w:type="auto"/>
          </w:tcPr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2DA3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Город и село</w:t>
            </w:r>
          </w:p>
        </w:tc>
        <w:tc>
          <w:tcPr>
            <w:tcW w:w="0" w:type="auto"/>
          </w:tcPr>
          <w:p w:rsidR="00B34F4F" w:rsidRPr="00B34F4F" w:rsidRDefault="00B34F4F" w:rsidP="00B3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город, село, знать отличительные черты городской среды; уметь характеризовать роль городов </w:t>
            </w:r>
          </w:p>
          <w:p w:rsidR="00F02DA3" w:rsidRPr="00B34F4F" w:rsidRDefault="00B34F4F" w:rsidP="00B3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 развитии общества, особенности сельской среды</w:t>
            </w:r>
          </w:p>
        </w:tc>
        <w:tc>
          <w:tcPr>
            <w:tcW w:w="0" w:type="auto"/>
          </w:tcPr>
          <w:p w:rsidR="00B34F4F" w:rsidRPr="00B34F4F" w:rsidRDefault="00B34F4F" w:rsidP="00B3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§ 26–27,</w:t>
            </w:r>
          </w:p>
          <w:p w:rsidR="00F02DA3" w:rsidRPr="00B34F4F" w:rsidRDefault="00B34F4F" w:rsidP="00B3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1,5, сообщение на тему «Их именами названы улицы»</w:t>
            </w:r>
          </w:p>
        </w:tc>
      </w:tr>
      <w:tr w:rsidR="00F02DA3" w:rsidRPr="00B34F4F" w:rsidTr="00C321D7">
        <w:tc>
          <w:tcPr>
            <w:tcW w:w="0" w:type="auto"/>
          </w:tcPr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2DA3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Мой дом, </w:t>
            </w:r>
          </w:p>
          <w:p w:rsidR="00F02DA3" w:rsidRPr="00B34F4F" w:rsidRDefault="00F02DA3" w:rsidP="00F02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мое жилище</w:t>
            </w:r>
          </w:p>
        </w:tc>
        <w:tc>
          <w:tcPr>
            <w:tcW w:w="0" w:type="auto"/>
          </w:tcPr>
          <w:p w:rsidR="00F02DA3" w:rsidRPr="00B34F4F" w:rsidRDefault="00B34F4F" w:rsidP="00B3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понятия: социальное пространство, общественная территория, домашняя территория, личное пространство, социальное пространство подростков, сосуществование людей, перенаселение;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дома, этапы его эволюции, что такое современное жилище; </w:t>
            </w: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уметь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сопоставлять плюсы и минусы городского жилья</w:t>
            </w:r>
          </w:p>
        </w:tc>
        <w:tc>
          <w:tcPr>
            <w:tcW w:w="0" w:type="auto"/>
          </w:tcPr>
          <w:p w:rsidR="00B34F4F" w:rsidRPr="00B34F4F" w:rsidRDefault="00B34F4F" w:rsidP="00B3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§ 28–29, </w:t>
            </w:r>
          </w:p>
          <w:p w:rsidR="00B34F4F" w:rsidRPr="00B34F4F" w:rsidRDefault="00B34F4F" w:rsidP="00B3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вопросы 1, 5-7,</w:t>
            </w:r>
          </w:p>
          <w:p w:rsidR="00B34F4F" w:rsidRPr="00B34F4F" w:rsidRDefault="00B34F4F" w:rsidP="00B3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составить маршрут «Мои любимые места в районе»,</w:t>
            </w:r>
          </w:p>
          <w:p w:rsidR="00B34F4F" w:rsidRPr="00B34F4F" w:rsidRDefault="00B34F4F" w:rsidP="00B3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B34F4F" w:rsidRPr="00B34F4F" w:rsidRDefault="00B34F4F" w:rsidP="00B34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к итоговой к/</w:t>
            </w:r>
            <w:proofErr w:type="gramStart"/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02DA3" w:rsidRPr="00B34F4F" w:rsidTr="00C321D7">
        <w:tc>
          <w:tcPr>
            <w:tcW w:w="0" w:type="auto"/>
          </w:tcPr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2DA3" w:rsidRPr="00B34F4F" w:rsidRDefault="00F02DA3" w:rsidP="00C32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F4F" w:rsidRPr="00B34F4F" w:rsidRDefault="00B34F4F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F02DA3" w:rsidRPr="00B34F4F" w:rsidRDefault="00B34F4F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0" w:type="auto"/>
          </w:tcPr>
          <w:p w:rsidR="00F02DA3" w:rsidRPr="00B34F4F" w:rsidRDefault="00B34F4F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Знать</w:t>
            </w: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пройденных тем</w:t>
            </w:r>
          </w:p>
        </w:tc>
        <w:tc>
          <w:tcPr>
            <w:tcW w:w="0" w:type="auto"/>
          </w:tcPr>
          <w:p w:rsidR="00F02DA3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DA3" w:rsidRPr="00B34F4F" w:rsidTr="00376CED">
        <w:tc>
          <w:tcPr>
            <w:tcW w:w="0" w:type="auto"/>
            <w:gridSpan w:val="6"/>
          </w:tcPr>
          <w:p w:rsidR="00F02DA3" w:rsidRPr="00B34F4F" w:rsidRDefault="00F02DA3" w:rsidP="00F9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F4F">
              <w:rPr>
                <w:rFonts w:ascii="Times New Roman" w:hAnsi="Times New Roman" w:cs="Times New Roman"/>
                <w:sz w:val="28"/>
                <w:szCs w:val="28"/>
              </w:rPr>
              <w:t>Итого: 35 часов.</w:t>
            </w:r>
          </w:p>
        </w:tc>
      </w:tr>
    </w:tbl>
    <w:p w:rsidR="00274751" w:rsidRPr="00B34F4F" w:rsidRDefault="00274751" w:rsidP="00C321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4751" w:rsidRPr="00B34F4F" w:rsidSect="00C32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7"/>
    <w:rsid w:val="000F37B4"/>
    <w:rsid w:val="00142A77"/>
    <w:rsid w:val="00274751"/>
    <w:rsid w:val="008A4B97"/>
    <w:rsid w:val="00990E6E"/>
    <w:rsid w:val="00A20EE9"/>
    <w:rsid w:val="00B043F8"/>
    <w:rsid w:val="00B34F4F"/>
    <w:rsid w:val="00C321D7"/>
    <w:rsid w:val="00D44962"/>
    <w:rsid w:val="00F02DA3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5</cp:revision>
  <dcterms:created xsi:type="dcterms:W3CDTF">2014-07-06T18:15:00Z</dcterms:created>
  <dcterms:modified xsi:type="dcterms:W3CDTF">2014-07-08T14:50:00Z</dcterms:modified>
</cp:coreProperties>
</file>