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7A" w:rsidRDefault="0071521F" w:rsidP="00716964">
      <w:pPr>
        <w:pStyle w:val="1"/>
      </w:pPr>
      <w:bookmarkStart w:id="0" w:name="_GoBack"/>
      <w:r>
        <w:t>Урок ОБЖ для 6 класса</w:t>
      </w:r>
    </w:p>
    <w:p w:rsidR="00716964" w:rsidRPr="002363B8" w:rsidRDefault="00716964" w:rsidP="00716964">
      <w:pPr>
        <w:pStyle w:val="1"/>
      </w:pPr>
      <w:r>
        <w:t xml:space="preserve"> «Я И МИР ВОКРУГ МЕНЯ»</w:t>
      </w:r>
    </w:p>
    <w:bookmarkEnd w:id="0"/>
    <w:p w:rsidR="00716964" w:rsidRDefault="00716964" w:rsidP="00716964">
      <w:pPr>
        <w:pStyle w:val="a4"/>
      </w:pPr>
      <w:r>
        <w:t>Ермоленко Светлана Леонидовна, ГБОУ СОШ №358, преподаватель-организатор ОБЖ, Санкт-Петербу</w:t>
      </w:r>
      <w:r w:rsidR="0017747A">
        <w:t>р</w:t>
      </w:r>
      <w:r>
        <w:t>г.</w:t>
      </w:r>
      <w:r w:rsidRPr="002363B8">
        <w:t xml:space="preserve"> </w:t>
      </w:r>
    </w:p>
    <w:p w:rsidR="00716964" w:rsidRDefault="00716964" w:rsidP="00716964">
      <w:pPr>
        <w:pStyle w:val="a4"/>
      </w:pPr>
    </w:p>
    <w:p w:rsidR="00716964" w:rsidRPr="00716964" w:rsidRDefault="003417F5" w:rsidP="003417F5">
      <w:pPr>
        <w:tabs>
          <w:tab w:val="left" w:pos="567"/>
          <w:tab w:val="left" w:pos="9923"/>
        </w:tabs>
        <w:ind w:left="142" w:right="175" w:firstLine="284"/>
        <w:jc w:val="center"/>
        <w:rPr>
          <w:rFonts w:eastAsia="Calibri" w:cs="Arial"/>
          <w:b/>
          <w:sz w:val="16"/>
          <w:szCs w:val="16"/>
          <w:lang w:eastAsia="en-US"/>
        </w:rPr>
      </w:pPr>
      <w:r w:rsidRPr="00716964">
        <w:rPr>
          <w:rFonts w:cs="Arial"/>
          <w:b/>
          <w:sz w:val="16"/>
          <w:szCs w:val="16"/>
        </w:rPr>
        <w:t>Аннотация проекта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eastAsia="Calibri" w:cs="Arial"/>
          <w:sz w:val="16"/>
          <w:szCs w:val="16"/>
          <w:lang w:eastAsia="en-US"/>
        </w:rPr>
      </w:pPr>
      <w:r w:rsidRPr="00716964">
        <w:rPr>
          <w:rFonts w:eastAsia="Calibri" w:cs="Arial"/>
          <w:sz w:val="16"/>
          <w:szCs w:val="16"/>
          <w:lang w:eastAsia="en-US"/>
        </w:rPr>
        <w:t>Проект «Я и мир вокруг меня</w:t>
      </w:r>
      <w:r w:rsidRPr="00716964">
        <w:rPr>
          <w:rFonts w:eastAsia="Calibri" w:cs="Arial"/>
          <w:b/>
          <w:sz w:val="16"/>
          <w:szCs w:val="16"/>
          <w:lang w:eastAsia="en-US"/>
        </w:rPr>
        <w:t>»</w:t>
      </w:r>
      <w:r w:rsidRPr="00716964">
        <w:rPr>
          <w:rFonts w:eastAsia="Calibri" w:cs="Arial"/>
          <w:sz w:val="16"/>
          <w:szCs w:val="16"/>
          <w:lang w:eastAsia="en-US"/>
        </w:rPr>
        <w:t xml:space="preserve"> создан на основе использования </w:t>
      </w:r>
      <w:proofErr w:type="spellStart"/>
      <w:r w:rsidRPr="00716964">
        <w:rPr>
          <w:rFonts w:eastAsia="Calibri" w:cs="Arial"/>
          <w:sz w:val="16"/>
          <w:szCs w:val="16"/>
          <w:lang w:eastAsia="en-US"/>
        </w:rPr>
        <w:t>межпредметных</w:t>
      </w:r>
      <w:proofErr w:type="spellEnd"/>
      <w:r w:rsidRPr="00716964">
        <w:rPr>
          <w:rFonts w:eastAsia="Calibri" w:cs="Arial"/>
          <w:sz w:val="16"/>
          <w:szCs w:val="16"/>
          <w:lang w:eastAsia="en-US"/>
        </w:rPr>
        <w:t xml:space="preserve"> связей: английского языка, биологии и экологии с опорой на знания из области </w:t>
      </w:r>
      <w:proofErr w:type="spellStart"/>
      <w:r w:rsidRPr="00716964">
        <w:rPr>
          <w:rFonts w:eastAsia="Calibri" w:cs="Arial"/>
          <w:sz w:val="16"/>
          <w:szCs w:val="16"/>
          <w:lang w:eastAsia="en-US"/>
        </w:rPr>
        <w:t>валеологии</w:t>
      </w:r>
      <w:proofErr w:type="spellEnd"/>
      <w:r w:rsidRPr="00716964">
        <w:rPr>
          <w:rFonts w:eastAsia="Calibri" w:cs="Arial"/>
          <w:sz w:val="16"/>
          <w:szCs w:val="16"/>
          <w:lang w:eastAsia="en-US"/>
        </w:rPr>
        <w:t>, ОБЖ, информатики и ИКТ на основе Концепции духовно-нравственного развития и воспитания личности гражданина России в формате ФГОС второго поколения.  Проект реализуется в рамках урочной и внеурочной деятельности, предназначен для обучающихся 6-11 классов общеобразовательной школы.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 Проект </w:t>
      </w:r>
      <w:r w:rsidRPr="00716964">
        <w:rPr>
          <w:rFonts w:eastAsia="Calibri" w:cs="Arial"/>
          <w:sz w:val="16"/>
          <w:szCs w:val="16"/>
          <w:lang w:eastAsia="en-US"/>
        </w:rPr>
        <w:t>«Я и мир вокруг меня</w:t>
      </w:r>
      <w:r w:rsidRPr="00716964">
        <w:rPr>
          <w:rFonts w:eastAsia="Calibri" w:cs="Arial"/>
          <w:b/>
          <w:sz w:val="16"/>
          <w:szCs w:val="16"/>
          <w:lang w:eastAsia="en-US"/>
        </w:rPr>
        <w:t>»</w:t>
      </w:r>
      <w:r w:rsidRPr="00716964">
        <w:rPr>
          <w:rFonts w:cs="Arial"/>
          <w:sz w:val="16"/>
          <w:szCs w:val="16"/>
        </w:rPr>
        <w:t xml:space="preserve"> представляет собой объединенный замыслом и целью комплекс организационных, исследовательских, творчески и методических мероприятий, призванных обеспечить совершенствование системы экологического воспитания в школе. Тесное взаимодействие и интеграция предметов позволяет нетрадиционно подойти к процессу воспитания экологической грамотности у школьников. Проект является составной частью плана воспитательной работы школы.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Основные принципы реализации проекта: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открытость для творческого использования педагогами школы;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субъектная позиция учащихся;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воспитание через социально значимую деятельность;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интеграция усилий всех заинтересованных организаций и учреждений.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самостоятельность при работе над проектом;</w:t>
      </w:r>
    </w:p>
    <w:p w:rsidR="00716964" w:rsidRPr="00716964" w:rsidRDefault="00716964" w:rsidP="00716964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принцип новизны и доступности.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 Проект ориентирован на возрастные группы учащихся от 12 до 16 лет, коллектив педагогов и родителей учащихся. При разработке проекта учитывались опыт деятельности и тенденции развития школы в рамках экологического воспитания.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Актуальность проблемы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Глобальные цели экологического образования определяются социальными требованиями современности. Основными из которых является приобщение к познавательной культуре как системе познавательных ценностей, накопленных обществом в сфере экологической науки, признание высокой ценности жизни во всех ее проявлениях, экологическое сознание, воспитание любви к природе.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Научные знания об окружающей действительности оптимально формируются и развиваются на основе интеграции предметов. Интегрированный подход позволяет формировать УУД обучающихся, а также ключевые компетентности.  Диалог культур требует налаживания общения и взаимопонимания между народами через совместное изучение, обсуждение и практические действия по решение экологических проблем в глобальном мире. В школе на </w:t>
      </w:r>
      <w:r w:rsidRPr="00716964">
        <w:rPr>
          <w:rFonts w:cs="Arial"/>
          <w:sz w:val="16"/>
          <w:szCs w:val="16"/>
        </w:rPr>
        <w:lastRenderedPageBreak/>
        <w:t xml:space="preserve">настоящий момент сложилась система экологического воспитания. Данную работу осуществляют учителя-предметники, классные руководители в урочной и внеурочной деятельности; все чаще при подготовке к мероприятию используются современное оборудование (интерактивная доска) технические средства, Интернет- ресурсы и сервисы, материалы на СД –носителях. В тоже время экологическое воспитание еще не стало в полной мере приоритетным направлением деятельности каждого педагога школы, формы и методы проводимой работы требуют совершенствования. Поэтому возникла необходимость продолжения целенаправленной работы в области экологического воспитания.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Цель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Воспитание у обучающихся бережного отношения к окружающей природе.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Основные задачи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0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1.Формировать и совершенствовать у обучающихся экологическую компетентность посредством самостоятельной познавательной и творческой деятельности;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0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2. Способствовать сохранению природы для будущих поколений;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0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3. Формировать правила поведения в природе;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0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4. Поддерживать социально-значимые инициативы, направленные на экологическое   воспитание подрастающего поколения;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0"/>
        <w:jc w:val="left"/>
        <w:outlineLvl w:val="0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5. Повышение интеллектуальной, творческой активности обучающихся.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outlineLvl w:val="0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Целевые группы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Участники проекта - обучающиеся 6-11 классов, их родители, педагоги, жители микрорайона школы.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 xml:space="preserve">Механизм реализации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Деятельность по реализации проекта предполагает: </w:t>
      </w:r>
    </w:p>
    <w:p w:rsidR="00716964" w:rsidRPr="00716964" w:rsidRDefault="00716964" w:rsidP="00716964">
      <w:pPr>
        <w:numPr>
          <w:ilvl w:val="0"/>
          <w:numId w:val="4"/>
        </w:numPr>
        <w:tabs>
          <w:tab w:val="left" w:pos="567"/>
          <w:tab w:val="num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bCs/>
          <w:sz w:val="16"/>
          <w:szCs w:val="16"/>
        </w:rPr>
        <w:t xml:space="preserve">Разработку и проведение учителями-предметниками и </w:t>
      </w:r>
      <w:r w:rsidR="0017747A">
        <w:rPr>
          <w:rFonts w:cs="Arial"/>
          <w:bCs/>
          <w:sz w:val="16"/>
          <w:szCs w:val="16"/>
        </w:rPr>
        <w:t>к</w:t>
      </w:r>
      <w:r w:rsidRPr="00716964">
        <w:rPr>
          <w:rFonts w:cs="Arial"/>
          <w:bCs/>
          <w:sz w:val="16"/>
          <w:szCs w:val="16"/>
        </w:rPr>
        <w:t>лассными руководителями занятий, классных часов</w:t>
      </w:r>
      <w:r>
        <w:rPr>
          <w:rFonts w:cs="Arial"/>
          <w:bCs/>
          <w:sz w:val="16"/>
          <w:szCs w:val="16"/>
        </w:rPr>
        <w:t xml:space="preserve"> </w:t>
      </w:r>
      <w:r w:rsidRPr="00716964">
        <w:rPr>
          <w:rFonts w:cs="Arial"/>
          <w:bCs/>
          <w:sz w:val="16"/>
          <w:szCs w:val="16"/>
        </w:rPr>
        <w:t xml:space="preserve">направленных на   экологическое воспитание в урочное   и внеурочное время; </w:t>
      </w:r>
    </w:p>
    <w:p w:rsidR="00716964" w:rsidRPr="00716964" w:rsidRDefault="00716964" w:rsidP="00716964">
      <w:pPr>
        <w:numPr>
          <w:ilvl w:val="0"/>
          <w:numId w:val="4"/>
        </w:numPr>
        <w:tabs>
          <w:tab w:val="left" w:pos="567"/>
          <w:tab w:val="num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bCs/>
          <w:sz w:val="16"/>
          <w:szCs w:val="16"/>
        </w:rPr>
        <w:t>Проведение массовых общешкольных мероприятий, таких как месячников по   экологическому воспитанию, субботников;</w:t>
      </w:r>
      <w:r w:rsidRPr="00716964">
        <w:rPr>
          <w:rFonts w:cs="Arial"/>
          <w:sz w:val="16"/>
          <w:szCs w:val="16"/>
        </w:rPr>
        <w:t xml:space="preserve"> </w:t>
      </w:r>
    </w:p>
    <w:p w:rsidR="00716964" w:rsidRPr="00716964" w:rsidRDefault="00716964" w:rsidP="00716964">
      <w:pPr>
        <w:numPr>
          <w:ilvl w:val="0"/>
          <w:numId w:val="4"/>
        </w:numPr>
        <w:tabs>
          <w:tab w:val="left" w:pos="567"/>
          <w:tab w:val="num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Организацию </w:t>
      </w:r>
      <w:r w:rsidRPr="00716964">
        <w:rPr>
          <w:rFonts w:cs="Arial"/>
          <w:bCs/>
          <w:sz w:val="16"/>
          <w:szCs w:val="16"/>
        </w:rPr>
        <w:t>экскурсионно-туристической, физкультурно-оздоровительной и спортивно-прикладной   деятельности;</w:t>
      </w:r>
    </w:p>
    <w:p w:rsidR="00716964" w:rsidRPr="00716964" w:rsidRDefault="00716964" w:rsidP="00716964">
      <w:pPr>
        <w:numPr>
          <w:ilvl w:val="0"/>
          <w:numId w:val="4"/>
        </w:numPr>
        <w:tabs>
          <w:tab w:val="left" w:pos="567"/>
          <w:tab w:val="num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bCs/>
          <w:sz w:val="16"/>
          <w:szCs w:val="16"/>
        </w:rPr>
        <w:t>Развитие интеллектуальной, творческой активности, детского самоуправления;</w:t>
      </w:r>
    </w:p>
    <w:p w:rsidR="00716964" w:rsidRPr="00716964" w:rsidRDefault="00716964" w:rsidP="00716964">
      <w:pPr>
        <w:numPr>
          <w:ilvl w:val="0"/>
          <w:numId w:val="4"/>
        </w:numPr>
        <w:tabs>
          <w:tab w:val="left" w:pos="567"/>
          <w:tab w:val="num" w:pos="709"/>
          <w:tab w:val="left" w:pos="9923"/>
        </w:tabs>
        <w:ind w:left="142" w:right="175" w:firstLine="284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Повышение методического мастерства педагогов школы.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eastAsia="Calibri" w:cs="Arial"/>
          <w:b/>
          <w:sz w:val="16"/>
          <w:szCs w:val="16"/>
          <w:lang w:eastAsia="en-US"/>
        </w:rPr>
      </w:pPr>
      <w:r w:rsidRPr="00716964">
        <w:rPr>
          <w:rFonts w:eastAsia="Calibri" w:cs="Arial"/>
          <w:b/>
          <w:sz w:val="16"/>
          <w:szCs w:val="16"/>
          <w:lang w:eastAsia="en-US"/>
        </w:rPr>
        <w:t>Этапы реализации проекта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left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 xml:space="preserve">1. Подготовительный – январь - февраль 2014 г.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left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 xml:space="preserve">2. Практический – март – апрель 2014 г.  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left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3. Аналитический – май 2014 г.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Подготовительный этап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Ознакомление с рабочими программами по биологии, английскому языку, корректировка тематического планирования, постановка целей и задач, определение тем для обсуждения на уроках и тем исследовательских проектов, разработка мероприятий в поддержку проектной деятельности, составление ментальной карты </w:t>
      </w:r>
      <w:r w:rsidRPr="00716964">
        <w:rPr>
          <w:rFonts w:cs="Arial"/>
          <w:sz w:val="16"/>
          <w:szCs w:val="16"/>
        </w:rPr>
        <w:lastRenderedPageBreak/>
        <w:t>проекта, проведение входного анкетирования, выявление трудностей, поиск источников информации для выполнения проектов.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Практический (Поисково-исследовательский) этап</w:t>
      </w:r>
      <w:r w:rsidRPr="00716964">
        <w:rPr>
          <w:rFonts w:cs="Arial"/>
          <w:sz w:val="16"/>
          <w:szCs w:val="16"/>
        </w:rPr>
        <w:t xml:space="preserve">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Создание групп обучающихся для работы над проектом. Совместная работа учителя и обучающихся по определению задач деятельности на каждом этапе работы над проектом. Ознакомление обучающихся с Интернет сервисами для совместной работы при обсуждении проекта. Проведение индивидуальных консультаций с целью обнаружения и снятия трудностей у обучающихся при работе над проектом. Контроль за соблюдением временных рамок этапов деятельности (сбор информации обучающимися для исследовательских проектов, оформление результатов исследования, подготовка презентаций. Презентация проектов обучающимися, рефлексия.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Аналитический этап.</w:t>
      </w:r>
      <w:r w:rsidRPr="00716964">
        <w:rPr>
          <w:rFonts w:cs="Arial"/>
          <w:sz w:val="16"/>
          <w:szCs w:val="16"/>
        </w:rPr>
        <w:t xml:space="preserve"> Цель данного этапа – совместный </w:t>
      </w:r>
      <w:proofErr w:type="spellStart"/>
      <w:r w:rsidRPr="00716964">
        <w:rPr>
          <w:rFonts w:cs="Arial"/>
          <w:sz w:val="16"/>
          <w:szCs w:val="16"/>
        </w:rPr>
        <w:t>комлексный</w:t>
      </w:r>
      <w:proofErr w:type="spellEnd"/>
      <w:r w:rsidRPr="00716964">
        <w:rPr>
          <w:rFonts w:cs="Arial"/>
          <w:sz w:val="16"/>
          <w:szCs w:val="16"/>
        </w:rPr>
        <w:t xml:space="preserve"> анализ проекта. Учитель совместно с обучающимися анализирует работу над проектом, определяя позитивные и негативные стороны каждого проекта. При этом определяется дальнейшая жизнь проекта. (Дальнейшее использование материалов проекта на уроках биологии, экологии, английского языка, ОБЖ, географии.  Выступление на научно-практической конференции, участие во внеклассной деятельности).</w:t>
      </w:r>
      <w:r w:rsidRPr="00716964">
        <w:rPr>
          <w:rFonts w:cs="Arial"/>
          <w:b/>
          <w:sz w:val="16"/>
          <w:szCs w:val="16"/>
        </w:rPr>
        <w:t xml:space="preserve">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</w:p>
    <w:p w:rsidR="00716964" w:rsidRPr="00716964" w:rsidRDefault="00716964" w:rsidP="00716964">
      <w:pPr>
        <w:tabs>
          <w:tab w:val="left" w:pos="567"/>
          <w:tab w:val="left" w:pos="9923"/>
        </w:tabs>
        <w:ind w:left="426" w:right="175" w:firstLine="0"/>
        <w:jc w:val="center"/>
        <w:rPr>
          <w:rFonts w:cs="Arial"/>
          <w:sz w:val="16"/>
          <w:szCs w:val="16"/>
        </w:rPr>
      </w:pPr>
      <w:r w:rsidRPr="00716964">
        <w:rPr>
          <w:rFonts w:cs="Arial"/>
          <w:b/>
          <w:sz w:val="16"/>
          <w:szCs w:val="16"/>
          <w:lang w:eastAsia="ar-SA"/>
        </w:rPr>
        <w:t>Планируемые результаты обучения</w:t>
      </w:r>
    </w:p>
    <w:tbl>
      <w:tblPr>
        <w:tblW w:w="5392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51"/>
        <w:gridCol w:w="4121"/>
      </w:tblGrid>
      <w:tr w:rsidR="00716964" w:rsidRPr="00716964" w:rsidTr="00716964">
        <w:trPr>
          <w:gridAfter w:val="2"/>
          <w:wAfter w:w="5372" w:type="dxa"/>
          <w:trHeight w:val="445"/>
        </w:trPr>
        <w:tc>
          <w:tcPr>
            <w:tcW w:w="20" w:type="dxa"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snapToGrid w:val="0"/>
              <w:ind w:left="142" w:right="175" w:firstLine="284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716964" w:rsidRPr="00716964" w:rsidTr="00716964">
        <w:trPr>
          <w:trHeight w:val="42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snapToGrid w:val="0"/>
              <w:ind w:left="142" w:right="175" w:hanging="142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pacing w:val="5"/>
                <w:sz w:val="16"/>
                <w:szCs w:val="16"/>
                <w:lang w:eastAsia="ar-SA"/>
              </w:rPr>
              <w:t>Личностные</w:t>
            </w:r>
          </w:p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ind w:left="142" w:right="175" w:firstLine="284"/>
              <w:rPr>
                <w:rFonts w:cs="Arial"/>
                <w:spacing w:val="5"/>
                <w:sz w:val="16"/>
                <w:szCs w:val="16"/>
                <w:lang w:eastAsia="ar-SA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ind w:left="142" w:right="175" w:hanging="34"/>
              <w:jc w:val="left"/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color w:val="000000"/>
                <w:sz w:val="16"/>
                <w:szCs w:val="16"/>
                <w:lang w:eastAsia="ar-SA"/>
              </w:rPr>
              <w:t>Знание основных принципов и правил отношения к живой природе;</w:t>
            </w:r>
          </w:p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ind w:left="142" w:right="175" w:hanging="34"/>
              <w:jc w:val="left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color w:val="000000"/>
                <w:sz w:val="16"/>
                <w:szCs w:val="16"/>
              </w:rPr>
              <w:t xml:space="preserve">развитие целеустремленности, креативности, инициативности, </w:t>
            </w:r>
            <w:proofErr w:type="spellStart"/>
            <w:r w:rsidRPr="00716964">
              <w:rPr>
                <w:rFonts w:cs="Arial"/>
                <w:color w:val="000000"/>
                <w:sz w:val="16"/>
                <w:szCs w:val="16"/>
              </w:rPr>
              <w:t>эмпатии</w:t>
            </w:r>
            <w:proofErr w:type="spellEnd"/>
            <w:r w:rsidRPr="00716964">
              <w:rPr>
                <w:rFonts w:cs="Arial"/>
                <w:color w:val="000000"/>
                <w:sz w:val="16"/>
                <w:szCs w:val="16"/>
              </w:rPr>
              <w:t>, трудолюбия; формирование коммуникативной компетенции в межкультурной и межэтнической коммуникации; готовность отстаивать общечеловеческие ценности.</w:t>
            </w:r>
          </w:p>
        </w:tc>
      </w:tr>
      <w:tr w:rsidR="00716964" w:rsidRPr="00716964" w:rsidTr="00716964">
        <w:trPr>
          <w:trHeight w:val="42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3"/>
                <w:tab w:val="left" w:pos="9923"/>
              </w:tabs>
              <w:suppressAutoHyphens/>
              <w:autoSpaceDE w:val="0"/>
              <w:snapToGrid w:val="0"/>
              <w:ind w:right="175" w:firstLine="0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proofErr w:type="spellStart"/>
            <w:r w:rsidRPr="00716964">
              <w:rPr>
                <w:rFonts w:cs="Arial"/>
                <w:spacing w:val="5"/>
                <w:sz w:val="16"/>
                <w:szCs w:val="16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ind w:left="142" w:right="175" w:hanging="34"/>
              <w:jc w:val="left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pacing w:val="5"/>
                <w:sz w:val="16"/>
                <w:szCs w:val="16"/>
                <w:lang w:eastAsia="ar-SA"/>
              </w:rPr>
              <w:t xml:space="preserve">Формирование экологической компетентности посредством познавательной самостоятельной деятельности, знакомство обучающихся с основными направлениями и особенностями глобальных, региональных и локальных экологических проблем; </w:t>
            </w:r>
            <w:r w:rsidRPr="00716964">
              <w:rPr>
                <w:rFonts w:cs="Arial"/>
                <w:color w:val="000000"/>
                <w:sz w:val="16"/>
                <w:szCs w:val="16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осуществление регулятивных действий самонаблюдения, самоконтроля, самооценки при реализации </w:t>
            </w:r>
            <w:proofErr w:type="spellStart"/>
            <w:r w:rsidRPr="00716964">
              <w:rPr>
                <w:rFonts w:cs="Arial"/>
                <w:color w:val="000000"/>
                <w:sz w:val="16"/>
                <w:szCs w:val="16"/>
              </w:rPr>
              <w:t>деятельностного</w:t>
            </w:r>
            <w:proofErr w:type="spellEnd"/>
            <w:r w:rsidRPr="00716964">
              <w:rPr>
                <w:rFonts w:cs="Arial"/>
                <w:color w:val="000000"/>
                <w:sz w:val="16"/>
                <w:szCs w:val="16"/>
              </w:rPr>
              <w:t xml:space="preserve"> подхода.</w:t>
            </w:r>
          </w:p>
        </w:tc>
      </w:tr>
      <w:tr w:rsidR="00716964" w:rsidRPr="00716964" w:rsidTr="00716964">
        <w:trPr>
          <w:trHeight w:val="42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snapToGrid w:val="0"/>
              <w:ind w:right="175" w:firstLine="0"/>
              <w:jc w:val="left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pacing w:val="5"/>
                <w:sz w:val="16"/>
                <w:szCs w:val="16"/>
                <w:lang w:eastAsia="ar-SA"/>
              </w:rPr>
              <w:lastRenderedPageBreak/>
              <w:t>Предметные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widowControl w:val="0"/>
              <w:tabs>
                <w:tab w:val="left" w:pos="567"/>
                <w:tab w:val="left" w:pos="9923"/>
              </w:tabs>
              <w:suppressAutoHyphens/>
              <w:autoSpaceDE w:val="0"/>
              <w:ind w:left="142" w:right="175" w:hanging="34"/>
              <w:jc w:val="left"/>
              <w:rPr>
                <w:rFonts w:cs="Arial"/>
                <w:spacing w:val="5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pacing w:val="5"/>
                <w:sz w:val="16"/>
                <w:szCs w:val="16"/>
                <w:lang w:eastAsia="ar-SA"/>
              </w:rPr>
              <w:t xml:space="preserve">Объяснение </w:t>
            </w:r>
            <w:r w:rsidRPr="00716964">
              <w:rPr>
                <w:rFonts w:cs="Arial"/>
                <w:color w:val="000000"/>
                <w:sz w:val="16"/>
                <w:szCs w:val="16"/>
                <w:lang w:eastAsia="ar-SA"/>
              </w:rPr>
              <w:t>места и роли человека в природе, сравнение биологических объектов и процессов, умение делать выводы и умозаключения на основе сравнения; знание основных правил поведения в природе,</w:t>
            </w:r>
            <w:r w:rsidRPr="00716964">
              <w:rPr>
                <w:rFonts w:cs="Arial"/>
                <w:color w:val="000000"/>
                <w:sz w:val="16"/>
                <w:szCs w:val="16"/>
              </w:rPr>
              <w:t xml:space="preserve"> приобщение к общечеловеческим ценностям через источники информации на английском языке; стремление вести здоровый образ жизни.</w:t>
            </w:r>
          </w:p>
        </w:tc>
      </w:tr>
    </w:tbl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 xml:space="preserve"> 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Возможные риски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    Недостаточная готовность части педагогов школы к совершенствованию форм и методов работы в своей деятельности, инертность большинства учащихся и родителей.  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Дальнейшее развитие проекта</w:t>
      </w: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Реализовать поставленной цели можно при условии ведения постоянной кропотливой работы.  Результаты данного проекта могут быть опубликованы в брошюре, а лучший педагогический опыт   распространён среди образовательных учреждений и социальных партнеров.</w:t>
      </w:r>
    </w:p>
    <w:p w:rsidR="00716964" w:rsidRPr="00716964" w:rsidRDefault="00716964" w:rsidP="00716964">
      <w:pPr>
        <w:tabs>
          <w:tab w:val="left" w:pos="9923"/>
        </w:tabs>
        <w:ind w:firstLine="357"/>
        <w:jc w:val="center"/>
        <w:rPr>
          <w:rFonts w:cs="Arial"/>
          <w:b/>
          <w:sz w:val="16"/>
          <w:szCs w:val="16"/>
        </w:rPr>
      </w:pPr>
    </w:p>
    <w:p w:rsidR="00716964" w:rsidRPr="00716964" w:rsidRDefault="00716964" w:rsidP="00716964">
      <w:pPr>
        <w:tabs>
          <w:tab w:val="left" w:pos="9923"/>
        </w:tabs>
        <w:ind w:firstLine="357"/>
        <w:jc w:val="center"/>
        <w:rPr>
          <w:rFonts w:cs="Arial"/>
          <w:b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Мероприятия по реализации проекта</w:t>
      </w:r>
    </w:p>
    <w:p w:rsidR="00716964" w:rsidRPr="00716964" w:rsidRDefault="00716964" w:rsidP="00716964">
      <w:pPr>
        <w:tabs>
          <w:tab w:val="left" w:pos="9923"/>
        </w:tabs>
        <w:ind w:firstLine="357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55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51"/>
        <w:gridCol w:w="1275"/>
        <w:gridCol w:w="1701"/>
      </w:tblGrid>
      <w:tr w:rsidR="0017747A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№ </w:t>
            </w:r>
          </w:p>
          <w:p w:rsidR="00716964" w:rsidRPr="00716964" w:rsidRDefault="00716964" w:rsidP="00716964">
            <w:pPr>
              <w:tabs>
                <w:tab w:val="left" w:pos="9923"/>
              </w:tabs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п\п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357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Предполагаемый результат</w:t>
            </w:r>
          </w:p>
        </w:tc>
      </w:tr>
      <w:tr w:rsidR="00716964" w:rsidRPr="00716964" w:rsidTr="0017747A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357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716964">
              <w:rPr>
                <w:rFonts w:cs="Arial"/>
                <w:b/>
                <w:i/>
                <w:sz w:val="16"/>
                <w:szCs w:val="16"/>
              </w:rPr>
              <w:t>Навечно сохраним природу чистой.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0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«Мы призваны любить природу». Учебно-тематические экскурсии: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0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-  на Водоканал;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0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- на Елагин остров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Апрель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Май-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Кл. рук. 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Уч.-предметники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17747A">
            <w:pPr>
              <w:tabs>
                <w:tab w:val="left" w:pos="9923"/>
              </w:tabs>
              <w:snapToGrid w:val="0"/>
              <w:ind w:firstLine="6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Воспитание чувства гордости за свою страну с чистой, живой природой,</w:t>
            </w:r>
            <w:r w:rsidR="0017747A">
              <w:rPr>
                <w:rFonts w:cs="Arial"/>
                <w:sz w:val="16"/>
                <w:szCs w:val="16"/>
              </w:rPr>
              <w:t xml:space="preserve"> </w:t>
            </w:r>
            <w:r w:rsidRPr="00716964">
              <w:rPr>
                <w:rFonts w:cs="Arial"/>
                <w:sz w:val="16"/>
                <w:szCs w:val="16"/>
              </w:rPr>
              <w:t>уважения к людям стремящимся вести здоровый образ жизни.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0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Уроки экологии «Зелёная планета!»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12.03-22.03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Кл. рук.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64" w:rsidRPr="00716964" w:rsidRDefault="00716964" w:rsidP="00716964">
            <w:pPr>
              <w:tabs>
                <w:tab w:val="left" w:pos="9923"/>
              </w:tabs>
              <w:ind w:firstLine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716964">
              <w:rPr>
                <w:rFonts w:cs="Arial"/>
                <w:sz w:val="16"/>
                <w:szCs w:val="16"/>
                <w:lang w:eastAsia="en-US"/>
              </w:rPr>
              <w:t>Творческий марафон «Вперед, Зеленые!»</w:t>
            </w:r>
          </w:p>
          <w:p w:rsidR="00716964" w:rsidRPr="00716964" w:rsidRDefault="00716964" w:rsidP="00716964">
            <w:pPr>
              <w:tabs>
                <w:tab w:val="left" w:pos="9923"/>
              </w:tabs>
              <w:ind w:firstLine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716964" w:rsidRPr="00716964" w:rsidRDefault="00716964" w:rsidP="00716964">
            <w:pPr>
              <w:tabs>
                <w:tab w:val="left" w:pos="9923"/>
              </w:tabs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март-май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Кл. рук. 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Презентации «Что влияет на экологию моего (Московского) района, моего города?»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Апрель-май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Кл. рук. 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Уч.-предметники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64" w:rsidRPr="00716964" w:rsidRDefault="00716964" w:rsidP="0071696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«Живая планета». Конкурс авторских стихов о природе на английском и русском языках:</w:t>
            </w:r>
          </w:p>
          <w:p w:rsidR="00716964" w:rsidRPr="00716964" w:rsidRDefault="00716964" w:rsidP="00716964">
            <w:pPr>
              <w:tabs>
                <w:tab w:val="left" w:pos="9923"/>
              </w:tabs>
              <w:ind w:firstLine="65"/>
              <w:jc w:val="left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 англ. языка и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Создание СД-банка 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Презентация план-схемы «Мы разбиваем новый парк»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 в муниципальном конкурсе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proofErr w:type="spellStart"/>
            <w:r w:rsidRPr="00716964">
              <w:rPr>
                <w:rFonts w:cs="Arial"/>
                <w:sz w:val="16"/>
                <w:szCs w:val="16"/>
                <w:lang w:eastAsia="ar-SA"/>
              </w:rPr>
              <w:t>Внутришкольный</w:t>
            </w:r>
            <w:proofErr w:type="spellEnd"/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 конкурс песни экологической тематики «В чистом мире!»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Зам. директора по ВР,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Субботники по очистке территории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Зам.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Экологический зелёный марафон 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Акции: Уютный школьный двор, «Моё первое дерево!».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Кл. рук. </w:t>
            </w:r>
          </w:p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Конкурс творческих работ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 «Я горжусь своей </w:t>
            </w:r>
            <w:r w:rsidRPr="00716964">
              <w:rPr>
                <w:rFonts w:cs="Arial"/>
                <w:sz w:val="16"/>
                <w:szCs w:val="16"/>
                <w:lang w:eastAsia="ar-SA"/>
              </w:rPr>
              <w:lastRenderedPageBreak/>
              <w:t>Родиной!»: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-сочинения, эссе;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- рисунки;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lastRenderedPageBreak/>
              <w:t>Март-апрель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Зам. директора по ВР,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Эколого-патриотическая акция «Звездная эстафета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Зам. директора по ВР,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Благоустройство воинских захоронений.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Конкурс исследовательских работ «Наш дом - планета Земля»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Зам. директора по ВР,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участие</w:t>
            </w:r>
          </w:p>
        </w:tc>
      </w:tr>
      <w:tr w:rsidR="00716964" w:rsidRPr="00716964" w:rsidTr="001774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 xml:space="preserve">Создание   странички в Интернете, школьной газеты «Вперёд, </w:t>
            </w:r>
            <w:proofErr w:type="spellStart"/>
            <w:r w:rsidRPr="00716964">
              <w:rPr>
                <w:rFonts w:cs="Arial"/>
                <w:sz w:val="16"/>
                <w:szCs w:val="16"/>
                <w:lang w:eastAsia="ar-SA"/>
              </w:rPr>
              <w:t>зелёныё</w:t>
            </w:r>
            <w:proofErr w:type="spellEnd"/>
            <w:r w:rsidRPr="00716964">
              <w:rPr>
                <w:rFonts w:cs="Arial"/>
                <w:sz w:val="16"/>
                <w:szCs w:val="16"/>
                <w:lang w:eastAsia="ar-SA"/>
              </w:rPr>
              <w:t>!», создание</w:t>
            </w:r>
          </w:p>
          <w:p w:rsidR="00716964" w:rsidRPr="00716964" w:rsidRDefault="00716964" w:rsidP="00716964">
            <w:pPr>
              <w:keepNext/>
              <w:tabs>
                <w:tab w:val="left" w:pos="9923"/>
              </w:tabs>
              <w:suppressAutoHyphens/>
              <w:snapToGrid w:val="0"/>
              <w:ind w:firstLine="65"/>
              <w:jc w:val="left"/>
              <w:outlineLvl w:val="4"/>
              <w:rPr>
                <w:rFonts w:cs="Arial"/>
                <w:sz w:val="16"/>
                <w:szCs w:val="16"/>
                <w:lang w:eastAsia="ar-SA"/>
              </w:rPr>
            </w:pPr>
            <w:r w:rsidRPr="00716964">
              <w:rPr>
                <w:rFonts w:cs="Arial"/>
                <w:sz w:val="16"/>
                <w:szCs w:val="16"/>
                <w:lang w:eastAsia="ar-SA"/>
              </w:rPr>
              <w:t>на сайте школы клуба любителей английского языка посвященной сохранению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hanging="3"/>
              <w:jc w:val="left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>Уч. англ. языка, уч. ОБЖ.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64" w:rsidRPr="00716964" w:rsidRDefault="00716964" w:rsidP="00716964">
            <w:pPr>
              <w:tabs>
                <w:tab w:val="left" w:pos="9923"/>
              </w:tabs>
              <w:snapToGrid w:val="0"/>
              <w:ind w:firstLine="63"/>
              <w:rPr>
                <w:rFonts w:cs="Arial"/>
                <w:sz w:val="16"/>
                <w:szCs w:val="16"/>
              </w:rPr>
            </w:pPr>
            <w:r w:rsidRPr="00716964">
              <w:rPr>
                <w:rFonts w:cs="Arial"/>
                <w:sz w:val="16"/>
                <w:szCs w:val="16"/>
              </w:rPr>
              <w:t xml:space="preserve">Создание </w:t>
            </w:r>
            <w:r w:rsidRPr="00716964">
              <w:rPr>
                <w:rFonts w:cs="Arial"/>
                <w:sz w:val="16"/>
                <w:szCs w:val="16"/>
                <w:lang w:val="en-US"/>
              </w:rPr>
              <w:t>Web</w:t>
            </w:r>
            <w:r w:rsidRPr="00716964">
              <w:rPr>
                <w:rFonts w:cs="Arial"/>
                <w:sz w:val="16"/>
                <w:szCs w:val="16"/>
              </w:rPr>
              <w:t>-страницы</w:t>
            </w:r>
          </w:p>
        </w:tc>
      </w:tr>
    </w:tbl>
    <w:p w:rsidR="00716964" w:rsidRPr="00716964" w:rsidRDefault="00716964" w:rsidP="00716964">
      <w:pPr>
        <w:ind w:firstLine="0"/>
        <w:jc w:val="left"/>
        <w:rPr>
          <w:rFonts w:cs="Arial"/>
          <w:sz w:val="16"/>
          <w:szCs w:val="16"/>
        </w:rPr>
      </w:pPr>
    </w:p>
    <w:p w:rsidR="00716964" w:rsidRPr="00716964" w:rsidRDefault="00716964" w:rsidP="00716964">
      <w:pPr>
        <w:tabs>
          <w:tab w:val="left" w:pos="567"/>
          <w:tab w:val="left" w:pos="9923"/>
        </w:tabs>
        <w:ind w:left="142" w:right="175" w:firstLine="284"/>
        <w:jc w:val="center"/>
        <w:rPr>
          <w:rFonts w:cs="Arial"/>
          <w:sz w:val="16"/>
          <w:szCs w:val="16"/>
        </w:rPr>
      </w:pPr>
      <w:r w:rsidRPr="00716964">
        <w:rPr>
          <w:rFonts w:cs="Arial"/>
          <w:b/>
          <w:sz w:val="16"/>
          <w:szCs w:val="16"/>
        </w:rPr>
        <w:t>Ожидаемые результаты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Повышение интереса к проблемам экологии родного; 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Проведение мероприятий экологической направленности;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 Накопление обучающимися опыта пользования сервисами </w:t>
      </w:r>
      <w:r w:rsidRPr="00716964">
        <w:rPr>
          <w:rFonts w:cs="Arial"/>
          <w:sz w:val="16"/>
          <w:szCs w:val="16"/>
          <w:lang w:val="en-US"/>
        </w:rPr>
        <w:t>Web</w:t>
      </w:r>
      <w:r w:rsidRPr="00716964">
        <w:rPr>
          <w:rFonts w:cs="Arial"/>
          <w:sz w:val="16"/>
          <w:szCs w:val="16"/>
        </w:rPr>
        <w:t xml:space="preserve"> 2.0 в образовательных и самообразовательных целях;  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Увеличение количества участников конкурсов исследовательских, творческих работ экологической направленности;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>Обобщение передового опыта в области экологического воспитания, создание банка учебных и внеклассных методических разработок.</w:t>
      </w:r>
    </w:p>
    <w:p w:rsidR="00716964" w:rsidRP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eastAsia="Calibri" w:cs="Arial"/>
          <w:sz w:val="16"/>
          <w:szCs w:val="16"/>
          <w:lang w:eastAsia="en-US"/>
        </w:rPr>
        <w:t xml:space="preserve"> </w:t>
      </w:r>
      <w:r w:rsidRPr="00716964">
        <w:rPr>
          <w:rFonts w:cs="Arial"/>
          <w:sz w:val="16"/>
          <w:szCs w:val="16"/>
        </w:rPr>
        <w:t>Создание видео ролика «Мы сохраним город чистым!»;</w:t>
      </w:r>
    </w:p>
    <w:p w:rsidR="00716964" w:rsidRDefault="00716964" w:rsidP="00716964">
      <w:pPr>
        <w:numPr>
          <w:ilvl w:val="0"/>
          <w:numId w:val="5"/>
        </w:numPr>
        <w:tabs>
          <w:tab w:val="left" w:pos="567"/>
          <w:tab w:val="left" w:pos="9923"/>
        </w:tabs>
        <w:ind w:right="175"/>
        <w:jc w:val="left"/>
        <w:rPr>
          <w:rFonts w:cs="Arial"/>
          <w:sz w:val="16"/>
          <w:szCs w:val="16"/>
        </w:rPr>
      </w:pPr>
      <w:r w:rsidRPr="00716964">
        <w:rPr>
          <w:rFonts w:cs="Arial"/>
          <w:sz w:val="16"/>
          <w:szCs w:val="16"/>
        </w:rPr>
        <w:t xml:space="preserve">Создание </w:t>
      </w:r>
      <w:r w:rsidRPr="00716964">
        <w:rPr>
          <w:rFonts w:cs="Arial"/>
          <w:sz w:val="16"/>
          <w:szCs w:val="16"/>
          <w:lang w:val="en-US"/>
        </w:rPr>
        <w:t>Web</w:t>
      </w:r>
      <w:r w:rsidRPr="00716964">
        <w:rPr>
          <w:rFonts w:cs="Arial"/>
          <w:sz w:val="16"/>
          <w:szCs w:val="16"/>
        </w:rPr>
        <w:t>-страницы «Зелёная лента!», создание школьной экологической газеты «Вперёд, зелёные!».</w:t>
      </w:r>
    </w:p>
    <w:p w:rsidR="0017747A" w:rsidRPr="00716964" w:rsidRDefault="0017747A" w:rsidP="0017747A">
      <w:pPr>
        <w:tabs>
          <w:tab w:val="left" w:pos="567"/>
          <w:tab w:val="left" w:pos="9923"/>
        </w:tabs>
        <w:ind w:left="360" w:right="175" w:firstLine="0"/>
        <w:jc w:val="left"/>
        <w:rPr>
          <w:rFonts w:cs="Arial"/>
          <w:sz w:val="16"/>
          <w:szCs w:val="16"/>
        </w:rPr>
      </w:pPr>
    </w:p>
    <w:p w:rsidR="0017747A" w:rsidRPr="00755CF6" w:rsidRDefault="0017747A" w:rsidP="0017747A">
      <w:pPr>
        <w:pStyle w:val="2"/>
        <w:numPr>
          <w:ilvl w:val="0"/>
          <w:numId w:val="5"/>
        </w:numPr>
      </w:pPr>
      <w:r w:rsidRPr="00755CF6">
        <w:lastRenderedPageBreak/>
        <w:t>ЛИТЕРАТУРА</w:t>
      </w:r>
      <w:r>
        <w:t xml:space="preserve"> И ССЫЛКИ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proofErr w:type="spellStart"/>
      <w:r w:rsidRPr="00716964">
        <w:rPr>
          <w:rFonts w:cs="Arial"/>
          <w:i/>
          <w:sz w:val="16"/>
          <w:szCs w:val="16"/>
        </w:rPr>
        <w:t>Латчук</w:t>
      </w:r>
      <w:proofErr w:type="spellEnd"/>
      <w:r w:rsidRPr="00716964">
        <w:rPr>
          <w:rFonts w:cs="Arial"/>
          <w:i/>
          <w:sz w:val="16"/>
          <w:szCs w:val="16"/>
        </w:rPr>
        <w:t xml:space="preserve"> В. Н., Миронов С. К., </w:t>
      </w:r>
      <w:proofErr w:type="spellStart"/>
      <w:r w:rsidRPr="00716964">
        <w:rPr>
          <w:rFonts w:cs="Arial"/>
          <w:i/>
          <w:sz w:val="16"/>
          <w:szCs w:val="16"/>
        </w:rPr>
        <w:t>Вангородский</w:t>
      </w:r>
      <w:proofErr w:type="spellEnd"/>
      <w:r w:rsidRPr="00716964">
        <w:rPr>
          <w:rFonts w:cs="Arial"/>
          <w:i/>
          <w:sz w:val="16"/>
          <w:szCs w:val="16"/>
        </w:rPr>
        <w:t xml:space="preserve"> С. Н.</w:t>
      </w:r>
      <w:r w:rsidRPr="00716964">
        <w:rPr>
          <w:rFonts w:cs="Arial"/>
          <w:sz w:val="16"/>
          <w:szCs w:val="16"/>
        </w:rPr>
        <w:t xml:space="preserve"> Основы безопасности жизнедеятельности. 5—11 классы: программы.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Фролов М. П.</w:t>
      </w:r>
      <w:r w:rsidRPr="00716964">
        <w:rPr>
          <w:rFonts w:cs="Arial"/>
          <w:sz w:val="16"/>
          <w:szCs w:val="16"/>
        </w:rPr>
        <w:t xml:space="preserve"> Безопасное поведение на дорогах. 5—10 классы: программы дополнительного образования.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Дурнев Р. А., Смирнов А. Т.</w:t>
      </w:r>
      <w:r w:rsidRPr="00716964">
        <w:rPr>
          <w:rFonts w:cs="Arial"/>
          <w:sz w:val="16"/>
          <w:szCs w:val="16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Евлахов В. М.</w:t>
      </w:r>
      <w:r w:rsidRPr="00716964">
        <w:rPr>
          <w:rFonts w:cs="Arial"/>
          <w:sz w:val="16"/>
          <w:szCs w:val="16"/>
        </w:rPr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Михайлов А. А.</w:t>
      </w:r>
      <w:r w:rsidRPr="00716964">
        <w:rPr>
          <w:rFonts w:cs="Arial"/>
          <w:sz w:val="16"/>
          <w:szCs w:val="16"/>
        </w:rPr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Соловьев С. С.</w:t>
      </w:r>
      <w:r w:rsidRPr="00716964">
        <w:rPr>
          <w:rFonts w:cs="Arial"/>
          <w:sz w:val="16"/>
          <w:szCs w:val="16"/>
        </w:rPr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>Евлахов В. М.</w:t>
      </w:r>
      <w:r w:rsidRPr="00716964">
        <w:rPr>
          <w:rFonts w:cs="Arial"/>
          <w:sz w:val="16"/>
          <w:szCs w:val="16"/>
        </w:rPr>
        <w:t xml:space="preserve"> Раздаточные материалы по экологическому воспитанию 5—9 классы. — М.: Дрофа.</w:t>
      </w:r>
    </w:p>
    <w:p w:rsidR="00716964" w:rsidRPr="00716964" w:rsidRDefault="00716964" w:rsidP="007169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exact"/>
        <w:contextualSpacing/>
        <w:jc w:val="left"/>
        <w:textAlignment w:val="baseline"/>
        <w:rPr>
          <w:rFonts w:cs="Arial"/>
          <w:sz w:val="16"/>
          <w:szCs w:val="16"/>
        </w:rPr>
      </w:pPr>
      <w:r w:rsidRPr="00716964">
        <w:rPr>
          <w:rFonts w:cs="Arial"/>
          <w:i/>
          <w:sz w:val="16"/>
          <w:szCs w:val="16"/>
        </w:rPr>
        <w:t xml:space="preserve">Вольхин С. Н., Ляшко В. Г., Снегирев А. В., Щербаков В. А. </w:t>
      </w:r>
      <w:r w:rsidRPr="00716964">
        <w:rPr>
          <w:rFonts w:cs="Arial"/>
          <w:sz w:val="16"/>
          <w:szCs w:val="16"/>
        </w:rPr>
        <w:t>Основы экологического образования и воспитания. — М.: Дрофа.</w:t>
      </w:r>
    </w:p>
    <w:p w:rsidR="00716964" w:rsidRPr="00716964" w:rsidRDefault="00716964" w:rsidP="00716964">
      <w:pPr>
        <w:ind w:firstLine="0"/>
        <w:jc w:val="left"/>
        <w:rPr>
          <w:rFonts w:cs="Arial"/>
          <w:sz w:val="16"/>
          <w:szCs w:val="16"/>
        </w:rPr>
      </w:pPr>
    </w:p>
    <w:sectPr w:rsidR="00716964" w:rsidRPr="00716964" w:rsidSect="00A85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4C" w:rsidRDefault="00C7654C">
      <w:r>
        <w:separator/>
      </w:r>
    </w:p>
  </w:endnote>
  <w:endnote w:type="continuationSeparator" w:id="0">
    <w:p w:rsidR="00C7654C" w:rsidRDefault="00C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C76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Default="0017747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21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C76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4C" w:rsidRDefault="00C7654C">
      <w:r>
        <w:separator/>
      </w:r>
    </w:p>
  </w:footnote>
  <w:footnote w:type="continuationSeparator" w:id="0">
    <w:p w:rsidR="00C7654C" w:rsidRDefault="00C7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C76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Pr="00AF5AD1" w:rsidRDefault="00716964" w:rsidP="00DD5C5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161925</wp:posOffset>
              </wp:positionV>
              <wp:extent cx="3571240" cy="0"/>
              <wp:effectExtent l="9525" t="9525" r="10160" b="952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5149C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2.25pt;margin-top:12.75pt;width:28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" strokeweight=".5pt"/>
          </w:pict>
        </mc:Fallback>
      </mc:AlternateContent>
    </w:r>
    <w:r w:rsidR="0017747A">
      <w:t>1001 идея интересного занятия с детьми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C765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F6D"/>
    <w:multiLevelType w:val="hybridMultilevel"/>
    <w:tmpl w:val="28662BA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71737E8"/>
    <w:multiLevelType w:val="hybridMultilevel"/>
    <w:tmpl w:val="E09C711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1858C7"/>
    <w:multiLevelType w:val="hybridMultilevel"/>
    <w:tmpl w:val="3AC650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20"/>
    <w:rsid w:val="00002695"/>
    <w:rsid w:val="00006010"/>
    <w:rsid w:val="000063FE"/>
    <w:rsid w:val="00055C15"/>
    <w:rsid w:val="0007224C"/>
    <w:rsid w:val="00083F66"/>
    <w:rsid w:val="000963B9"/>
    <w:rsid w:val="000B35EE"/>
    <w:rsid w:val="000B4B9F"/>
    <w:rsid w:val="001071A0"/>
    <w:rsid w:val="001363AC"/>
    <w:rsid w:val="001372BC"/>
    <w:rsid w:val="0017747A"/>
    <w:rsid w:val="00191B8A"/>
    <w:rsid w:val="001C62F4"/>
    <w:rsid w:val="001D1A40"/>
    <w:rsid w:val="001D3D05"/>
    <w:rsid w:val="001D64F1"/>
    <w:rsid w:val="001D7C35"/>
    <w:rsid w:val="001E740A"/>
    <w:rsid w:val="001E7A50"/>
    <w:rsid w:val="001F182D"/>
    <w:rsid w:val="001F2D25"/>
    <w:rsid w:val="00206C55"/>
    <w:rsid w:val="002136F2"/>
    <w:rsid w:val="00237BA9"/>
    <w:rsid w:val="00263B7B"/>
    <w:rsid w:val="00286A2B"/>
    <w:rsid w:val="0029439C"/>
    <w:rsid w:val="002D12E9"/>
    <w:rsid w:val="002D1306"/>
    <w:rsid w:val="002F163D"/>
    <w:rsid w:val="00315150"/>
    <w:rsid w:val="00316E88"/>
    <w:rsid w:val="003374C0"/>
    <w:rsid w:val="0034098D"/>
    <w:rsid w:val="003417F5"/>
    <w:rsid w:val="00362E52"/>
    <w:rsid w:val="003778CF"/>
    <w:rsid w:val="00393C81"/>
    <w:rsid w:val="003B174A"/>
    <w:rsid w:val="003B1E87"/>
    <w:rsid w:val="003C5B0C"/>
    <w:rsid w:val="003D6EE9"/>
    <w:rsid w:val="003E3CE9"/>
    <w:rsid w:val="003E4082"/>
    <w:rsid w:val="003F7262"/>
    <w:rsid w:val="004057A1"/>
    <w:rsid w:val="00416FC9"/>
    <w:rsid w:val="00422A46"/>
    <w:rsid w:val="00457A2B"/>
    <w:rsid w:val="00460D59"/>
    <w:rsid w:val="00482B9D"/>
    <w:rsid w:val="00484607"/>
    <w:rsid w:val="004C2C2B"/>
    <w:rsid w:val="004E096A"/>
    <w:rsid w:val="004F4C17"/>
    <w:rsid w:val="004F7D30"/>
    <w:rsid w:val="0051391C"/>
    <w:rsid w:val="0052777D"/>
    <w:rsid w:val="00531C56"/>
    <w:rsid w:val="005663CD"/>
    <w:rsid w:val="00581325"/>
    <w:rsid w:val="005D67D3"/>
    <w:rsid w:val="005F5FA4"/>
    <w:rsid w:val="00602997"/>
    <w:rsid w:val="006150D1"/>
    <w:rsid w:val="0061676B"/>
    <w:rsid w:val="0062734B"/>
    <w:rsid w:val="0063203A"/>
    <w:rsid w:val="006C0A99"/>
    <w:rsid w:val="00705E61"/>
    <w:rsid w:val="0071521F"/>
    <w:rsid w:val="00716964"/>
    <w:rsid w:val="00730BF8"/>
    <w:rsid w:val="00733C4C"/>
    <w:rsid w:val="00760C9A"/>
    <w:rsid w:val="00766C52"/>
    <w:rsid w:val="00773D54"/>
    <w:rsid w:val="007A6704"/>
    <w:rsid w:val="008125F1"/>
    <w:rsid w:val="00816087"/>
    <w:rsid w:val="0082499B"/>
    <w:rsid w:val="00832874"/>
    <w:rsid w:val="0083769A"/>
    <w:rsid w:val="0084417D"/>
    <w:rsid w:val="008526CD"/>
    <w:rsid w:val="00864555"/>
    <w:rsid w:val="0088298C"/>
    <w:rsid w:val="008A7537"/>
    <w:rsid w:val="008D1FDD"/>
    <w:rsid w:val="008F0163"/>
    <w:rsid w:val="008F1140"/>
    <w:rsid w:val="00915DA5"/>
    <w:rsid w:val="00937147"/>
    <w:rsid w:val="009566A0"/>
    <w:rsid w:val="00983B79"/>
    <w:rsid w:val="00984EB5"/>
    <w:rsid w:val="009F45CE"/>
    <w:rsid w:val="00A01F8F"/>
    <w:rsid w:val="00A07848"/>
    <w:rsid w:val="00A07B8F"/>
    <w:rsid w:val="00A2491F"/>
    <w:rsid w:val="00A47101"/>
    <w:rsid w:val="00A55A0B"/>
    <w:rsid w:val="00A82134"/>
    <w:rsid w:val="00A91ABC"/>
    <w:rsid w:val="00AA08C0"/>
    <w:rsid w:val="00AC2D09"/>
    <w:rsid w:val="00AD0812"/>
    <w:rsid w:val="00AE30A3"/>
    <w:rsid w:val="00AF27B8"/>
    <w:rsid w:val="00B00797"/>
    <w:rsid w:val="00B0118C"/>
    <w:rsid w:val="00B1285E"/>
    <w:rsid w:val="00B235F4"/>
    <w:rsid w:val="00B36979"/>
    <w:rsid w:val="00B455CE"/>
    <w:rsid w:val="00B458F2"/>
    <w:rsid w:val="00B54E98"/>
    <w:rsid w:val="00B92EF7"/>
    <w:rsid w:val="00BA7797"/>
    <w:rsid w:val="00BB7633"/>
    <w:rsid w:val="00BC6CB7"/>
    <w:rsid w:val="00BD3B34"/>
    <w:rsid w:val="00BF5330"/>
    <w:rsid w:val="00C0783E"/>
    <w:rsid w:val="00C17730"/>
    <w:rsid w:val="00C2448F"/>
    <w:rsid w:val="00C323F5"/>
    <w:rsid w:val="00C4137E"/>
    <w:rsid w:val="00C44DCA"/>
    <w:rsid w:val="00C74D31"/>
    <w:rsid w:val="00C7654C"/>
    <w:rsid w:val="00CD0DE6"/>
    <w:rsid w:val="00CF2417"/>
    <w:rsid w:val="00CF323B"/>
    <w:rsid w:val="00D06250"/>
    <w:rsid w:val="00D27882"/>
    <w:rsid w:val="00D4794B"/>
    <w:rsid w:val="00D54052"/>
    <w:rsid w:val="00D561EE"/>
    <w:rsid w:val="00D57C73"/>
    <w:rsid w:val="00D71C3E"/>
    <w:rsid w:val="00D77AED"/>
    <w:rsid w:val="00D92B2A"/>
    <w:rsid w:val="00DA2CA8"/>
    <w:rsid w:val="00DC0F4F"/>
    <w:rsid w:val="00DE07BB"/>
    <w:rsid w:val="00DE264F"/>
    <w:rsid w:val="00DE3BA2"/>
    <w:rsid w:val="00DF159E"/>
    <w:rsid w:val="00DF1AD3"/>
    <w:rsid w:val="00E170A2"/>
    <w:rsid w:val="00E22330"/>
    <w:rsid w:val="00E2365D"/>
    <w:rsid w:val="00E433C6"/>
    <w:rsid w:val="00E80195"/>
    <w:rsid w:val="00E87181"/>
    <w:rsid w:val="00E87AA2"/>
    <w:rsid w:val="00E965A0"/>
    <w:rsid w:val="00EB2907"/>
    <w:rsid w:val="00EB2F41"/>
    <w:rsid w:val="00EC01D5"/>
    <w:rsid w:val="00EF5062"/>
    <w:rsid w:val="00F020BA"/>
    <w:rsid w:val="00F0368B"/>
    <w:rsid w:val="00F11189"/>
    <w:rsid w:val="00F124DE"/>
    <w:rsid w:val="00F15F96"/>
    <w:rsid w:val="00F20692"/>
    <w:rsid w:val="00F251F2"/>
    <w:rsid w:val="00F31A35"/>
    <w:rsid w:val="00F36226"/>
    <w:rsid w:val="00F4126B"/>
    <w:rsid w:val="00F75A65"/>
    <w:rsid w:val="00F82320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9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716964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716964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169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716964"/>
    <w:rPr>
      <w:rFonts w:ascii="Arial" w:eastAsia="Times New Roman" w:hAnsi="Arial" w:cs="Times New Roman"/>
      <w:b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716964"/>
    <w:rPr>
      <w:rFonts w:ascii="Arial" w:eastAsia="Times New Roman" w:hAnsi="Arial" w:cs="Times New Roman"/>
      <w:b/>
      <w:sz w:val="17"/>
    </w:rPr>
  </w:style>
  <w:style w:type="paragraph" w:customStyle="1" w:styleId="a4">
    <w:name w:val="Автор"/>
    <w:basedOn w:val="a0"/>
    <w:qFormat/>
    <w:rsid w:val="0071696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716964"/>
    <w:pPr>
      <w:numPr>
        <w:numId w:val="1"/>
      </w:numPr>
      <w:jc w:val="left"/>
    </w:pPr>
  </w:style>
  <w:style w:type="paragraph" w:styleId="a5">
    <w:name w:val="header"/>
    <w:basedOn w:val="a0"/>
    <w:link w:val="a6"/>
    <w:uiPriority w:val="99"/>
    <w:unhideWhenUsed/>
    <w:rsid w:val="00716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16964"/>
    <w:rPr>
      <w:rFonts w:ascii="Arial" w:eastAsia="Times New Roman" w:hAnsi="Arial" w:cs="Times New Roman"/>
      <w:sz w:val="17"/>
      <w:lang w:eastAsia="ru-RU"/>
    </w:rPr>
  </w:style>
  <w:style w:type="paragraph" w:styleId="a7">
    <w:name w:val="footer"/>
    <w:basedOn w:val="a0"/>
    <w:link w:val="a8"/>
    <w:uiPriority w:val="99"/>
    <w:unhideWhenUsed/>
    <w:rsid w:val="0071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16964"/>
    <w:rPr>
      <w:rFonts w:ascii="Arial" w:eastAsia="Times New Roman" w:hAnsi="Arial" w:cs="Times New Roman"/>
      <w:sz w:val="17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16964"/>
    <w:rPr>
      <w:rFonts w:asciiTheme="majorHAnsi" w:eastAsiaTheme="majorEastAsia" w:hAnsiTheme="majorHAnsi" w:cstheme="majorBidi"/>
      <w:color w:val="2E74B5" w:themeColor="accent1" w:themeShade="BF"/>
      <w:sz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9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716964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716964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169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716964"/>
    <w:rPr>
      <w:rFonts w:ascii="Arial" w:eastAsia="Times New Roman" w:hAnsi="Arial" w:cs="Times New Roman"/>
      <w:b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716964"/>
    <w:rPr>
      <w:rFonts w:ascii="Arial" w:eastAsia="Times New Roman" w:hAnsi="Arial" w:cs="Times New Roman"/>
      <w:b/>
      <w:sz w:val="17"/>
    </w:rPr>
  </w:style>
  <w:style w:type="paragraph" w:customStyle="1" w:styleId="a4">
    <w:name w:val="Автор"/>
    <w:basedOn w:val="a0"/>
    <w:qFormat/>
    <w:rsid w:val="0071696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716964"/>
    <w:pPr>
      <w:numPr>
        <w:numId w:val="1"/>
      </w:numPr>
      <w:jc w:val="left"/>
    </w:pPr>
  </w:style>
  <w:style w:type="paragraph" w:styleId="a5">
    <w:name w:val="header"/>
    <w:basedOn w:val="a0"/>
    <w:link w:val="a6"/>
    <w:uiPriority w:val="99"/>
    <w:unhideWhenUsed/>
    <w:rsid w:val="00716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16964"/>
    <w:rPr>
      <w:rFonts w:ascii="Arial" w:eastAsia="Times New Roman" w:hAnsi="Arial" w:cs="Times New Roman"/>
      <w:sz w:val="17"/>
      <w:lang w:eastAsia="ru-RU"/>
    </w:rPr>
  </w:style>
  <w:style w:type="paragraph" w:styleId="a7">
    <w:name w:val="footer"/>
    <w:basedOn w:val="a0"/>
    <w:link w:val="a8"/>
    <w:uiPriority w:val="99"/>
    <w:unhideWhenUsed/>
    <w:rsid w:val="0071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16964"/>
    <w:rPr>
      <w:rFonts w:ascii="Arial" w:eastAsia="Times New Roman" w:hAnsi="Arial" w:cs="Times New Roman"/>
      <w:sz w:val="17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16964"/>
    <w:rPr>
      <w:rFonts w:asciiTheme="majorHAnsi" w:eastAsiaTheme="majorEastAsia" w:hAnsiTheme="majorHAnsi" w:cstheme="majorBidi"/>
      <w:color w:val="2E74B5" w:themeColor="accent1" w:themeShade="BF"/>
      <w:sz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Редькин</dc:creator>
  <cp:keywords/>
  <dc:description/>
  <cp:lastModifiedBy>Пользователь</cp:lastModifiedBy>
  <cp:revision>6</cp:revision>
  <dcterms:created xsi:type="dcterms:W3CDTF">2014-03-26T14:17:00Z</dcterms:created>
  <dcterms:modified xsi:type="dcterms:W3CDTF">2014-11-28T08:02:00Z</dcterms:modified>
</cp:coreProperties>
</file>