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7A" w:rsidRPr="009C397A" w:rsidRDefault="009C397A" w:rsidP="009C3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C39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397A">
        <w:rPr>
          <w:rFonts w:ascii="Times New Roman" w:hAnsi="Times New Roman" w:cs="Times New Roman"/>
          <w:sz w:val="24"/>
          <w:szCs w:val="24"/>
        </w:rPr>
        <w:t>Водопьянова Т.М.</w:t>
      </w:r>
    </w:p>
    <w:p w:rsidR="009C397A" w:rsidRDefault="009C397A" w:rsidP="009C397A">
      <w:pPr>
        <w:rPr>
          <w:rFonts w:ascii="Times New Roman" w:hAnsi="Times New Roman" w:cs="Times New Roman"/>
          <w:sz w:val="24"/>
          <w:szCs w:val="24"/>
        </w:rPr>
      </w:pPr>
      <w:r w:rsidRPr="009C3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Урок музыки в 7 классе</w:t>
      </w:r>
    </w:p>
    <w:p w:rsidR="00D940D5" w:rsidRPr="00407038" w:rsidRDefault="009C397A" w:rsidP="009C3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DE4125" w:rsidRPr="00407038">
        <w:rPr>
          <w:rFonts w:ascii="Times New Roman" w:hAnsi="Times New Roman" w:cs="Times New Roman"/>
          <w:sz w:val="24"/>
          <w:szCs w:val="24"/>
        </w:rPr>
        <w:t>В музыкальном театре. Балет.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47683" w:rsidRPr="00407038" w:rsidTr="00407038">
        <w:tc>
          <w:tcPr>
            <w:tcW w:w="5070" w:type="dxa"/>
          </w:tcPr>
          <w:p w:rsidR="00347683" w:rsidRPr="00407038" w:rsidRDefault="00F32FE6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="00347683"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Прелюдия - вступили музыканты,</w:t>
            </w:r>
          </w:p>
          <w:p w:rsidR="00347683" w:rsidRPr="00407038" w:rsidRDefault="00347683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Открылся занавес, луча аквамарин</w:t>
            </w:r>
          </w:p>
          <w:p w:rsidR="00347683" w:rsidRPr="00407038" w:rsidRDefault="00347683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Мгновенно осветил атласные пуанты,</w:t>
            </w:r>
          </w:p>
          <w:p w:rsidR="007B2E54" w:rsidRPr="00407038" w:rsidRDefault="007B2E54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И  хлопья снежных платьев балерин.</w:t>
            </w:r>
          </w:p>
          <w:p w:rsidR="00347683" w:rsidRPr="00407038" w:rsidRDefault="00F32FE6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Загадка </w:t>
            </w:r>
            <w:r w:rsidR="00347683"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сказки, живопись движения</w:t>
            </w:r>
          </w:p>
          <w:p w:rsidR="00347683" w:rsidRPr="00407038" w:rsidRDefault="00347683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В момент застывшая фигурка - арабеск,</w:t>
            </w:r>
          </w:p>
          <w:p w:rsidR="00347683" w:rsidRPr="00407038" w:rsidRDefault="00347683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Замру и я на миг, останусь в изумлении</w:t>
            </w:r>
          </w:p>
          <w:p w:rsidR="00347683" w:rsidRPr="00407038" w:rsidRDefault="00347683" w:rsidP="003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От точности скольжения в гротеск...</w:t>
            </w:r>
          </w:p>
        </w:tc>
        <w:tc>
          <w:tcPr>
            <w:tcW w:w="4501" w:type="dxa"/>
          </w:tcPr>
          <w:p w:rsidR="00347683" w:rsidRPr="00407038" w:rsidRDefault="00F3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Арабеск в балете</w:t>
            </w:r>
          </w:p>
        </w:tc>
      </w:tr>
      <w:tr w:rsidR="00347683" w:rsidRPr="00407038" w:rsidTr="00407038">
        <w:tc>
          <w:tcPr>
            <w:tcW w:w="5070" w:type="dxa"/>
          </w:tcPr>
          <w:p w:rsidR="00347683" w:rsidRPr="00407038" w:rsidRDefault="00347683" w:rsidP="0049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Необъяснимо прекрасной сказкой появляется в жизни многих любителей музыки балет.</w:t>
            </w:r>
            <w:r w:rsidR="00494954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В нем магия прек</w:t>
            </w:r>
            <w:r w:rsidR="00494954" w:rsidRPr="00407038">
              <w:rPr>
                <w:rFonts w:ascii="Times New Roman" w:hAnsi="Times New Roman" w:cs="Times New Roman"/>
                <w:sz w:val="24"/>
                <w:szCs w:val="24"/>
              </w:rPr>
              <w:t>расных мелодий, волшебство отточенных движений, изысканная красота костюмов и декораций.</w:t>
            </w:r>
          </w:p>
        </w:tc>
        <w:tc>
          <w:tcPr>
            <w:tcW w:w="4501" w:type="dxa"/>
          </w:tcPr>
          <w:p w:rsidR="00347683" w:rsidRPr="00407038" w:rsidRDefault="00F3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Зрительный зал и сцена в театре</w:t>
            </w:r>
          </w:p>
        </w:tc>
      </w:tr>
      <w:tr w:rsidR="004F6A38" w:rsidRPr="00407038" w:rsidTr="00407038">
        <w:tc>
          <w:tcPr>
            <w:tcW w:w="5070" w:type="dxa"/>
          </w:tcPr>
          <w:p w:rsidR="004F6A38" w:rsidRPr="00407038" w:rsidRDefault="00494954" w:rsidP="0049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7038">
              <w:rPr>
                <w:rFonts w:ascii="Times New Roman" w:hAnsi="Times New Roman" w:cs="Times New Roman"/>
                <w:b/>
                <w:sz w:val="24"/>
                <w:szCs w:val="24"/>
              </w:rPr>
              <w:t>Прыжки, поддержки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, даже вставание на </w:t>
            </w:r>
            <w:r w:rsidRPr="00407038">
              <w:rPr>
                <w:rFonts w:ascii="Times New Roman" w:hAnsi="Times New Roman" w:cs="Times New Roman"/>
                <w:b/>
                <w:sz w:val="24"/>
                <w:szCs w:val="24"/>
              </w:rPr>
              <w:t>пуанты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— все это материализация мечты о достижении </w:t>
            </w:r>
            <w:proofErr w:type="gramStart"/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: о полете, о парении над землей, бытом, реальностью. Сам балет, как вид искусства, наделен изначальной установкой на возвышение над обыденностью. В действительности люди так, как в балете, не ходят, не летают, даже не танцуют»</w:t>
            </w:r>
            <w:proofErr w:type="gramStart"/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01" w:type="dxa"/>
          </w:tcPr>
          <w:p w:rsidR="004F6A38" w:rsidRPr="00407038" w:rsidRDefault="00F3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Прыжок в балете</w:t>
            </w:r>
          </w:p>
        </w:tc>
      </w:tr>
      <w:tr w:rsidR="004F6A38" w:rsidRPr="00407038" w:rsidTr="00407038">
        <w:trPr>
          <w:trHeight w:val="629"/>
        </w:trPr>
        <w:tc>
          <w:tcPr>
            <w:tcW w:w="5070" w:type="dxa"/>
          </w:tcPr>
          <w:p w:rsidR="00347683" w:rsidRPr="00407038" w:rsidRDefault="00347683" w:rsidP="003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«Мир балета закрыт от обычных людей. Развлечением балет не назовешь, это не развлечение, на балет идут восхищаться красотой. Балерина всегда выделяется среди толпы прохожих, и вы обязательно остановите свое внимание на этом чуде. Совершенно другая походка, постановка спины, манера держать голову и многое другое! И красота – тоже другая. И жизнь – другая, поскольку подчинена она строгим законам профессии, в которую изначально из тысячи девочек выбирают, может быть, всего десять-двенадцать, а то и меньше».</w:t>
            </w:r>
            <w:r w:rsidR="00DD1637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«Основа занятий хореографией – </w:t>
            </w:r>
            <w:r w:rsidR="00DD1637" w:rsidRPr="00407038">
              <w:rPr>
                <w:rFonts w:ascii="Times New Roman" w:hAnsi="Times New Roman" w:cs="Times New Roman"/>
                <w:b/>
                <w:sz w:val="24"/>
                <w:szCs w:val="24"/>
              </w:rPr>
              <w:t>экзерсис</w:t>
            </w:r>
            <w:r w:rsidR="00DD1637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– гениальная система специальных упражнений. Ее суть – постановка корпуса и разработка </w:t>
            </w:r>
            <w:proofErr w:type="spellStart"/>
            <w:r w:rsidR="00DD1637" w:rsidRPr="00407038">
              <w:rPr>
                <w:rFonts w:ascii="Times New Roman" w:hAnsi="Times New Roman" w:cs="Times New Roman"/>
                <w:b/>
                <w:sz w:val="24"/>
                <w:szCs w:val="24"/>
              </w:rPr>
              <w:t>выворотности</w:t>
            </w:r>
            <w:proofErr w:type="spellEnd"/>
            <w:r w:rsidR="00DD1637" w:rsidRPr="0040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637" w:rsidRPr="00407038">
              <w:rPr>
                <w:rFonts w:ascii="Times New Roman" w:hAnsi="Times New Roman" w:cs="Times New Roman"/>
                <w:sz w:val="24"/>
                <w:szCs w:val="24"/>
              </w:rPr>
              <w:t>ног – система таких упражнений развивается и совершенствуется уже более трехсот лет, по этим канонам создавался классический балет»</w:t>
            </w:r>
            <w:r w:rsidR="00A178BD" w:rsidRPr="00407038">
              <w:rPr>
                <w:rFonts w:ascii="Times New Roman" w:hAnsi="Times New Roman" w:cs="Times New Roman"/>
                <w:sz w:val="24"/>
                <w:szCs w:val="24"/>
              </w:rPr>
              <w:t>, - писал артист балета, хореограф и педагог</w:t>
            </w:r>
          </w:p>
          <w:p w:rsidR="004F6A38" w:rsidRPr="00407038" w:rsidRDefault="00A178BD" w:rsidP="00A1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r w:rsidR="00347683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Виноградов.</w:t>
            </w:r>
          </w:p>
        </w:tc>
        <w:tc>
          <w:tcPr>
            <w:tcW w:w="4501" w:type="dxa"/>
          </w:tcPr>
          <w:p w:rsidR="004F6A38" w:rsidRPr="00407038" w:rsidRDefault="00F32FE6" w:rsidP="00F3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Балетное училище – классический «станок»</w:t>
            </w:r>
          </w:p>
        </w:tc>
      </w:tr>
      <w:tr w:rsidR="004F6A38" w:rsidRPr="00407038" w:rsidTr="00407038">
        <w:trPr>
          <w:trHeight w:val="4315"/>
        </w:trPr>
        <w:tc>
          <w:tcPr>
            <w:tcW w:w="5070" w:type="dxa"/>
          </w:tcPr>
          <w:p w:rsidR="00347683" w:rsidRPr="00407038" w:rsidRDefault="00347683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Балет – воздушное творенье!</w:t>
            </w:r>
          </w:p>
          <w:p w:rsidR="00347683" w:rsidRPr="00407038" w:rsidRDefault="00347683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Слияньем плоти и души,</w:t>
            </w:r>
          </w:p>
          <w:p w:rsidR="00347683" w:rsidRPr="00407038" w:rsidRDefault="00347683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Пригрезившимся сновиденьем</w:t>
            </w:r>
          </w:p>
          <w:p w:rsidR="00347683" w:rsidRPr="00407038" w:rsidRDefault="00347683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Воскреснет музыка в тиши...</w:t>
            </w:r>
          </w:p>
          <w:p w:rsidR="00347683" w:rsidRPr="00407038" w:rsidRDefault="00347683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Одним изысканным движеньем</w:t>
            </w:r>
          </w:p>
          <w:p w:rsidR="00347683" w:rsidRPr="00407038" w:rsidRDefault="00347683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К любви раскроются врата...</w:t>
            </w:r>
          </w:p>
          <w:p w:rsidR="00347683" w:rsidRPr="00407038" w:rsidRDefault="00347683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В душе поселится смятенье...</w:t>
            </w:r>
          </w:p>
          <w:p w:rsidR="00347683" w:rsidRPr="00407038" w:rsidRDefault="00347683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Иль в сердце – боль и маета...</w:t>
            </w:r>
          </w:p>
          <w:p w:rsidR="00347683" w:rsidRPr="00407038" w:rsidRDefault="00347683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 ль</w:t>
            </w:r>
            <w:r w:rsidR="00A178BD"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выразить презренье</w:t>
            </w:r>
          </w:p>
          <w:p w:rsidR="00347683" w:rsidRPr="00407038" w:rsidRDefault="00347683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Одним наклоном головы,</w:t>
            </w:r>
          </w:p>
          <w:p w:rsidR="00347683" w:rsidRPr="00407038" w:rsidRDefault="00347683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И разрешить навек сомнение –</w:t>
            </w:r>
          </w:p>
          <w:p w:rsidR="00347683" w:rsidRPr="00407038" w:rsidRDefault="00347683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На «ты» мы с Вами, иль на «Вы»?</w:t>
            </w:r>
          </w:p>
          <w:p w:rsidR="00347683" w:rsidRPr="00407038" w:rsidRDefault="00347683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Поникнут руки балерины -</w:t>
            </w:r>
          </w:p>
          <w:p w:rsidR="00347683" w:rsidRPr="00407038" w:rsidRDefault="00347683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И стоном разразится зал!</w:t>
            </w:r>
          </w:p>
          <w:p w:rsidR="00347683" w:rsidRPr="00407038" w:rsidRDefault="00347683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И так предстанет недвижимо</w:t>
            </w:r>
          </w:p>
          <w:p w:rsidR="004F6A38" w:rsidRPr="00407038" w:rsidRDefault="00F32FE6" w:rsidP="003476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Бессилье против бездны Зла.</w:t>
            </w:r>
          </w:p>
        </w:tc>
        <w:tc>
          <w:tcPr>
            <w:tcW w:w="4501" w:type="dxa"/>
          </w:tcPr>
          <w:p w:rsidR="004F6A38" w:rsidRPr="00407038" w:rsidRDefault="004F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54" w:rsidRPr="00407038" w:rsidTr="00407038">
        <w:tc>
          <w:tcPr>
            <w:tcW w:w="5070" w:type="dxa"/>
          </w:tcPr>
          <w:p w:rsidR="00494954" w:rsidRPr="00407038" w:rsidRDefault="00494954" w:rsidP="00F3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«Все балеты классического наследия, живущие и поныне, утверждают полную победу высшего над низшим, света над мраком, добра над злом.</w:t>
            </w:r>
            <w:proofErr w:type="gramEnd"/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FE6" w:rsidRPr="0040703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ти ценности недаром называют вечными, </w:t>
            </w:r>
            <w:r w:rsidR="00F32FE6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в своей наиболее совершенной форме классический балет всегда есть выражение высшего божественного порядка, торжества гармонии над хаосом и полной победы светлого и доброго начала»</w:t>
            </w:r>
            <w:r w:rsidR="00A178BD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 w:rsidR="00F32FE6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считают критики.</w:t>
            </w:r>
          </w:p>
        </w:tc>
        <w:tc>
          <w:tcPr>
            <w:tcW w:w="4501" w:type="dxa"/>
          </w:tcPr>
          <w:p w:rsidR="00494954" w:rsidRPr="00407038" w:rsidRDefault="00F32FE6" w:rsidP="00F3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С. Прокофьев «Танец рыцарей»</w:t>
            </w:r>
          </w:p>
        </w:tc>
      </w:tr>
      <w:tr w:rsidR="00494954" w:rsidRPr="00407038" w:rsidTr="00407038">
        <w:tc>
          <w:tcPr>
            <w:tcW w:w="5070" w:type="dxa"/>
          </w:tcPr>
          <w:p w:rsidR="00494954" w:rsidRPr="00407038" w:rsidRDefault="007B2E54" w:rsidP="0049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Каждая балерина мечтает стать примой. Примой в Большом театре – мечта вдвойне. Говорят, что это может случиться только после исполнения  партии Жизели в одноименном балете Адольфа – Шарля </w:t>
            </w:r>
            <w:proofErr w:type="spellStart"/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Адана</w:t>
            </w:r>
            <w:proofErr w:type="spellEnd"/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4954" w:rsidRPr="00407038">
              <w:rPr>
                <w:rFonts w:ascii="Times New Roman" w:hAnsi="Times New Roman" w:cs="Times New Roman"/>
                <w:sz w:val="24"/>
                <w:szCs w:val="24"/>
              </w:rPr>
              <w:t>Старинная</w:t>
            </w:r>
            <w:r w:rsidR="00494954" w:rsidRPr="0040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«Жизель»</w:t>
            </w:r>
            <w:r w:rsidR="00494954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Шедевр из шедевров, мечта любой балерины. Партия Жизели - труднейшая из партий. Помимо гениальной хореографии, в ней весь спектр глубоких человеческих переживаний: первая влюбленность и обман, сцена 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сумасшествия</w:t>
            </w:r>
            <w:r w:rsidR="00494954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и гибели героини. Во втором действие образ героини предстает в образе мистической виллисы. Другого такого 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многогранного</w:t>
            </w:r>
            <w:r w:rsidR="00494954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образа перевоплощения не знает балетное искусство. И каждая балерина рассказывает</w:t>
            </w:r>
            <w:r w:rsidR="00494963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со сцены историю своей Жизели…</w:t>
            </w:r>
          </w:p>
          <w:p w:rsidR="00494954" w:rsidRPr="00407038" w:rsidRDefault="00494954" w:rsidP="0049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Балет «Жизель» став</w:t>
            </w:r>
            <w:r w:rsidR="007B2E54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Семенова. Одной из лучшей Жизелей за всю историю стала Жизель Галины Улановой</w:t>
            </w:r>
            <w:r w:rsidR="007B2E54" w:rsidRPr="0040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494954" w:rsidRPr="00407038" w:rsidRDefault="00DD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Сцена балета «Жизель»</w:t>
            </w:r>
          </w:p>
        </w:tc>
      </w:tr>
      <w:tr w:rsidR="004F6A38" w:rsidRPr="00407038" w:rsidTr="00407038">
        <w:tc>
          <w:tcPr>
            <w:tcW w:w="5070" w:type="dxa"/>
          </w:tcPr>
          <w:p w:rsidR="004F6A38" w:rsidRPr="00407038" w:rsidRDefault="00DD1637" w:rsidP="00DD1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Какой балетный спектакль станет для вас первым открытием чуда, какой будет самым любимым, подскажет время. Если это один из трех блистательных  балетов Петра Ильича Чайковского, то вы не ошиблись. К</w:t>
            </w:r>
            <w:r w:rsidR="006C47DE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аждый из них является шедевром. Чайковским написаны </w:t>
            </w:r>
            <w:r w:rsidR="006C47DE" w:rsidRPr="0040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балета: «Лебединое озеро», «Спящая красавица», «Щелкунчик». Сюжеты всех балетов сказочные.</w:t>
            </w:r>
          </w:p>
        </w:tc>
        <w:tc>
          <w:tcPr>
            <w:tcW w:w="4501" w:type="dxa"/>
          </w:tcPr>
          <w:p w:rsidR="004F6A38" w:rsidRPr="00407038" w:rsidRDefault="00DD1637" w:rsidP="00DD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Чайковский - портрет</w:t>
            </w:r>
          </w:p>
        </w:tc>
      </w:tr>
      <w:tr w:rsidR="004F6A38" w:rsidRPr="00407038" w:rsidTr="00407038">
        <w:tc>
          <w:tcPr>
            <w:tcW w:w="5070" w:type="dxa"/>
          </w:tcPr>
          <w:p w:rsidR="004F6A38" w:rsidRPr="00407038" w:rsidRDefault="006C47DE" w:rsidP="00E5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Чайковскому «с давних пор хотелось написать балет» и «он ждал только случая попробовать свои силы в балетной музыке», который, однако, представился ему значительно позже. Первый балет Чайковского </w:t>
            </w:r>
            <w:r w:rsidRPr="00407038">
              <w:rPr>
                <w:rFonts w:ascii="Times New Roman" w:hAnsi="Times New Roman" w:cs="Times New Roman"/>
                <w:b/>
                <w:sz w:val="24"/>
                <w:szCs w:val="24"/>
              </w:rPr>
              <w:t>«Лебединое озеро»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был написан в 1876 году. </w:t>
            </w:r>
            <w:r w:rsidR="009B2F89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романтичес</w:t>
            </w:r>
            <w:r w:rsidR="009B2F89" w:rsidRPr="00407038">
              <w:rPr>
                <w:rFonts w:ascii="Times New Roman" w:hAnsi="Times New Roman" w:cs="Times New Roman"/>
                <w:sz w:val="24"/>
                <w:szCs w:val="24"/>
              </w:rPr>
              <w:t>кая повесть о любви и верности.</w:t>
            </w:r>
            <w:r w:rsidR="00E5256D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Сюжет по мотивам старинной немецкой легенды о прекрасной девушке, превращенной в белого лебедя. В балете переплетаются реальные и фантастические картины.</w:t>
            </w:r>
            <w:r w:rsidR="009B2F89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 «Танец маленьких лебедей», но и все адажио, па – де- де, танцы гостей, вступление к балету и интродукции</w:t>
            </w:r>
            <w:r w:rsidR="00E5256D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эпизоды представляют собой незабываемую сокровищницу ярких музыкальных тем.</w:t>
            </w:r>
          </w:p>
        </w:tc>
        <w:tc>
          <w:tcPr>
            <w:tcW w:w="4501" w:type="dxa"/>
          </w:tcPr>
          <w:p w:rsidR="004F6A38" w:rsidRPr="00407038" w:rsidRDefault="00E5256D" w:rsidP="00E5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«Лебединое озеро» - танец маленьких лебедей</w:t>
            </w:r>
          </w:p>
        </w:tc>
      </w:tr>
      <w:tr w:rsidR="004F6A38" w:rsidRPr="00407038" w:rsidTr="00407038">
        <w:tc>
          <w:tcPr>
            <w:tcW w:w="5070" w:type="dxa"/>
          </w:tcPr>
          <w:p w:rsidR="004F6A38" w:rsidRPr="00407038" w:rsidRDefault="00792CF8" w:rsidP="00E5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В 1890 году русский композитор Петр Чайковский получил заказ от дирекции Императорских театров на двухактный балет. Для балета композитор избрал известную сказку немецкого писателя Эрнста Теодора Амадея Гофман</w:t>
            </w:r>
            <w:r w:rsidR="009B2F89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Щелкунчик и мышиный король</w:t>
            </w:r>
            <w:r w:rsidR="009B2F89" w:rsidRPr="004070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Сказка была использована не в подлиннике, а в пересказе французского писателя Александра Дюма</w:t>
            </w:r>
            <w:r w:rsidR="009B2F89" w:rsidRPr="00407038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E5256D" w:rsidRPr="0040703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Чайковский сначала сам письменно изложил сюжет</w:t>
            </w:r>
            <w:r w:rsidR="00E5256D" w:rsidRPr="00407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затем приступил к совместной работе с хореографом </w:t>
            </w:r>
            <w:proofErr w:type="spellStart"/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Мариусом</w:t>
            </w:r>
            <w:proofErr w:type="spellEnd"/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Петипа</w:t>
            </w:r>
            <w:r w:rsidR="00E5256D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В первоначальном варианте героиня балета именовалась Кларой, позже ее стали называть Машей (по версии Дюма, девочку называли Мари).</w:t>
            </w:r>
            <w:r w:rsidR="009B2F89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В балете присутствовали фантастические фокусы, яркие куклы и горящая праздничными огнями елка, созданная художником.</w:t>
            </w:r>
            <w:r w:rsidR="00E5256D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« Танец Феи Драже», Марш, Вальс, музыка Апофеоза – наиболее узнаваемые музыкальные темы.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89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По традиции, в канун Нового года балет </w:t>
            </w:r>
            <w:r w:rsidR="00E5256D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56D" w:rsidRPr="004070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B2F89" w:rsidRPr="00407038">
              <w:rPr>
                <w:rFonts w:ascii="Times New Roman" w:hAnsi="Times New Roman" w:cs="Times New Roman"/>
                <w:b/>
                <w:sz w:val="24"/>
                <w:szCs w:val="24"/>
              </w:rPr>
              <w:t>Щелкунчик</w:t>
            </w:r>
            <w:r w:rsidR="00E5256D" w:rsidRPr="004070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5256D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89" w:rsidRPr="00407038">
              <w:rPr>
                <w:rFonts w:ascii="Times New Roman" w:hAnsi="Times New Roman" w:cs="Times New Roman"/>
                <w:sz w:val="24"/>
                <w:szCs w:val="24"/>
              </w:rPr>
              <w:t>присутствует в репертуаре различных ведущих театров мира. Билеты на "</w:t>
            </w:r>
            <w:r w:rsidR="00E5256D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него</w:t>
            </w:r>
            <w:r w:rsidR="009B2F89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стали, без преувеличения, т</w:t>
            </w:r>
            <w:r w:rsidR="00E5256D" w:rsidRPr="00407038">
              <w:rPr>
                <w:rFonts w:ascii="Times New Roman" w:hAnsi="Times New Roman" w:cs="Times New Roman"/>
                <w:sz w:val="24"/>
                <w:szCs w:val="24"/>
              </w:rPr>
              <w:t>радиционным новогодним подарком.</w:t>
            </w:r>
          </w:p>
        </w:tc>
        <w:tc>
          <w:tcPr>
            <w:tcW w:w="4501" w:type="dxa"/>
          </w:tcPr>
          <w:p w:rsidR="004F6A38" w:rsidRPr="00407038" w:rsidRDefault="00E5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«Щелкунчик»</w:t>
            </w:r>
            <w:r w:rsidR="00F40C5C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32FE6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40C5C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сцене</w:t>
            </w:r>
          </w:p>
        </w:tc>
      </w:tr>
      <w:tr w:rsidR="004F6A38" w:rsidRPr="00407038" w:rsidTr="00407038">
        <w:trPr>
          <w:trHeight w:val="771"/>
        </w:trPr>
        <w:tc>
          <w:tcPr>
            <w:tcW w:w="5070" w:type="dxa"/>
          </w:tcPr>
          <w:p w:rsidR="004F6A38" w:rsidRPr="00407038" w:rsidRDefault="00E5256D" w:rsidP="00F4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Всеволожский, директор императорских театров</w:t>
            </w:r>
            <w:r w:rsidR="00F40C5C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писал по поводу своего видения балетного спектакля: «Я задумал написать либретто по сказке Перро</w:t>
            </w:r>
            <w:r w:rsidR="00F40C5C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C5C" w:rsidRPr="00407038">
              <w:rPr>
                <w:rFonts w:ascii="Times New Roman" w:hAnsi="Times New Roman" w:cs="Times New Roman"/>
                <w:b/>
                <w:sz w:val="24"/>
                <w:szCs w:val="24"/>
              </w:rPr>
              <w:t>«Спящая красавица»</w:t>
            </w:r>
            <w:r w:rsidRPr="0040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В последнем действии непременно нужна кадриль всех сказок Перро — тут должен быть и Кот в сапогах, и Мальчик-с-пальчик, и</w:t>
            </w:r>
            <w:r w:rsidR="00F40C5C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Золушка, и Синяя </w:t>
            </w:r>
            <w:r w:rsidR="00F40C5C" w:rsidRPr="0040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борода</w:t>
            </w:r>
            <w:proofErr w:type="gramStart"/>
            <w:r w:rsidR="00F40C5C" w:rsidRPr="0040703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C5C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F40C5C" w:rsidRPr="00407038">
              <w:rPr>
                <w:rFonts w:ascii="Times New Roman" w:hAnsi="Times New Roman" w:cs="Times New Roman"/>
                <w:sz w:val="24"/>
                <w:szCs w:val="24"/>
              </w:rPr>
              <w:t>Мариус</w:t>
            </w:r>
            <w:proofErr w:type="spellEnd"/>
            <w:r w:rsidR="00F40C5C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 Петипа переслал Чайковскому подробный план пролога и двух актов, в котором с точностью до числа тактов была прописана желаемая музыка. Музыкальная разработка поставлена как борьба добра и зла и их противопоставление. Эти две силы олицетворяются двумя персонажами: фея Сирени и фея </w:t>
            </w:r>
            <w:proofErr w:type="spellStart"/>
            <w:r w:rsidR="00F40C5C" w:rsidRPr="00407038">
              <w:rPr>
                <w:rFonts w:ascii="Times New Roman" w:hAnsi="Times New Roman" w:cs="Times New Roman"/>
                <w:sz w:val="24"/>
                <w:szCs w:val="24"/>
              </w:rPr>
              <w:t>Карабос</w:t>
            </w:r>
            <w:proofErr w:type="spellEnd"/>
            <w:r w:rsidR="00F40C5C" w:rsidRPr="0040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4F6A38" w:rsidRPr="00407038" w:rsidRDefault="009C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40C5C" w:rsidRPr="004070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http://www.bolshoi.ru/performances/442/</w:t>
              </w:r>
            </w:hyperlink>
          </w:p>
          <w:p w:rsidR="00F40C5C" w:rsidRPr="00407038" w:rsidRDefault="00F4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«Спящая красавица».</w:t>
            </w:r>
          </w:p>
        </w:tc>
      </w:tr>
      <w:tr w:rsidR="004F6A38" w:rsidRPr="00407038" w:rsidTr="00407038">
        <w:tc>
          <w:tcPr>
            <w:tcW w:w="5070" w:type="dxa"/>
          </w:tcPr>
          <w:p w:rsidR="004F6A38" w:rsidRPr="00407038" w:rsidRDefault="00A178BD" w:rsidP="00A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 назвать знаменитый литературный сюжет, который бы не пытались выразить в танце. «Сотворение мира»</w:t>
            </w:r>
            <w:proofErr w:type="gramStart"/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Ромео и Джульетта», « Дон Кихот», «Кармен», « Анна Каренина» - этот список  можно продолжать.</w:t>
            </w:r>
          </w:p>
        </w:tc>
        <w:tc>
          <w:tcPr>
            <w:tcW w:w="4501" w:type="dxa"/>
          </w:tcPr>
          <w:p w:rsidR="004F6A38" w:rsidRPr="00407038" w:rsidRDefault="00AA7E57" w:rsidP="00A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Балет «Сотворение мира»</w:t>
            </w:r>
          </w:p>
        </w:tc>
      </w:tr>
      <w:tr w:rsidR="004F6A38" w:rsidRPr="00407038" w:rsidTr="00407038">
        <w:tc>
          <w:tcPr>
            <w:tcW w:w="5070" w:type="dxa"/>
          </w:tcPr>
          <w:p w:rsidR="004F6A38" w:rsidRPr="00407038" w:rsidRDefault="00AA7E57" w:rsidP="00A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А  какое число сказок стали балетами! « Конек – горбунок»,</w:t>
            </w:r>
            <w:r w:rsidR="00407038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«Каменный цветок»,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«Айболит», «Чиполино»- на сцене  театра оперы и балета становятся ярче, интересней. Музыка и танец  добавляют действию особую интонационную и  ритмическую выразительность.</w:t>
            </w:r>
          </w:p>
        </w:tc>
        <w:tc>
          <w:tcPr>
            <w:tcW w:w="4501" w:type="dxa"/>
          </w:tcPr>
          <w:p w:rsidR="004F6A38" w:rsidRPr="00407038" w:rsidRDefault="004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Балет «Айболит»,</w:t>
            </w:r>
          </w:p>
        </w:tc>
      </w:tr>
      <w:tr w:rsidR="004F6A38" w:rsidRPr="00407038" w:rsidTr="00407038">
        <w:tc>
          <w:tcPr>
            <w:tcW w:w="5070" w:type="dxa"/>
          </w:tcPr>
          <w:p w:rsidR="00F32FE6" w:rsidRPr="00407038" w:rsidRDefault="00407038" w:rsidP="00F3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Знаменитая балерина Ульяна Лопаткина говорила: </w:t>
            </w:r>
            <w:proofErr w:type="gramStart"/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2FE6" w:rsidRPr="00407038">
              <w:rPr>
                <w:rFonts w:ascii="Times New Roman" w:hAnsi="Times New Roman" w:cs="Times New Roman"/>
                <w:sz w:val="24"/>
                <w:szCs w:val="24"/>
              </w:rPr>
              <w:t>Искусство должно возвышать человека над обыденностью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2FE6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и как-то немножечко тянуть человека к прекрасному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2FE6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к тому, что он видит, но не может осознать.</w:t>
            </w:r>
            <w:proofErr w:type="gramEnd"/>
            <w:r w:rsidR="00F32FE6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Я надеюсь, что балет способствует этому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32FE6"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FE6" w:rsidRPr="00407038" w:rsidRDefault="00407038" w:rsidP="00F3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2FE6" w:rsidRPr="00407038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лет - это не техника, это душа!», -</w:t>
            </w:r>
          </w:p>
          <w:p w:rsidR="004F6A38" w:rsidRPr="00407038" w:rsidRDefault="00407038" w:rsidP="00F3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 xml:space="preserve">считала легендарная </w:t>
            </w:r>
            <w:r w:rsidR="00F32FE6" w:rsidRPr="00407038">
              <w:rPr>
                <w:rFonts w:ascii="Times New Roman" w:hAnsi="Times New Roman" w:cs="Times New Roman"/>
                <w:sz w:val="24"/>
                <w:szCs w:val="24"/>
              </w:rPr>
              <w:t>Анна Павлова_</w:t>
            </w:r>
          </w:p>
        </w:tc>
        <w:tc>
          <w:tcPr>
            <w:tcW w:w="4501" w:type="dxa"/>
          </w:tcPr>
          <w:p w:rsidR="004F6A38" w:rsidRPr="00407038" w:rsidRDefault="004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Анна Павлова « Лебедь»</w:t>
            </w:r>
          </w:p>
        </w:tc>
      </w:tr>
      <w:tr w:rsidR="004F6A38" w:rsidRPr="00407038" w:rsidTr="00407038">
        <w:tc>
          <w:tcPr>
            <w:tcW w:w="5070" w:type="dxa"/>
          </w:tcPr>
          <w:p w:rsidR="00DD1637" w:rsidRPr="00407038" w:rsidRDefault="00DD1637" w:rsidP="00DD1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Меня мгновенно поразит однажды</w:t>
            </w:r>
          </w:p>
          <w:p w:rsidR="00DD1637" w:rsidRPr="00407038" w:rsidRDefault="00DD1637" w:rsidP="00DD1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В торжественном финале Па-де-де,</w:t>
            </w:r>
          </w:p>
          <w:p w:rsidR="00DD1637" w:rsidRPr="00407038" w:rsidRDefault="00DD1637" w:rsidP="00DD1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Когда пленительное плавное </w:t>
            </w:r>
            <w:proofErr w:type="spellStart"/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Adagio</w:t>
            </w:r>
            <w:proofErr w:type="spellEnd"/>
          </w:p>
          <w:p w:rsidR="00DD1637" w:rsidRPr="00407038" w:rsidRDefault="00DD1637" w:rsidP="00DD1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Подвижно-</w:t>
            </w:r>
            <w:r w:rsidR="00F32FE6"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presto</w:t>
            </w:r>
            <w:proofErr w:type="spellEnd"/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сменит Фуэте.</w:t>
            </w:r>
          </w:p>
          <w:p w:rsidR="00DD1637" w:rsidRPr="00407038" w:rsidRDefault="00DD1637" w:rsidP="00DD1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1637" w:rsidRPr="00407038" w:rsidRDefault="00DD1637" w:rsidP="00DD1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Я буду тихо, с чувством любоваться</w:t>
            </w:r>
          </w:p>
          <w:p w:rsidR="00DD1637" w:rsidRPr="00407038" w:rsidRDefault="00DD1637" w:rsidP="00DD1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Прелестной, жизнерадостной Жизель,</w:t>
            </w:r>
          </w:p>
          <w:p w:rsidR="00DD1637" w:rsidRPr="00407038" w:rsidRDefault="00DD1637" w:rsidP="00DD1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И обреченно-навсегда влюбляться</w:t>
            </w:r>
          </w:p>
          <w:p w:rsidR="00DD1637" w:rsidRPr="00407038" w:rsidRDefault="00DD1637" w:rsidP="00DD1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i/>
                <w:sz w:val="24"/>
                <w:szCs w:val="24"/>
              </w:rPr>
              <w:t>В ее движений легких акварель.</w:t>
            </w:r>
          </w:p>
          <w:p w:rsidR="00DD1637" w:rsidRPr="00407038" w:rsidRDefault="00DD1637" w:rsidP="00DD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38" w:rsidRPr="00407038" w:rsidRDefault="00DD1637" w:rsidP="00DD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Пишет о балете Ирина Белявская</w:t>
            </w:r>
          </w:p>
        </w:tc>
        <w:tc>
          <w:tcPr>
            <w:tcW w:w="4501" w:type="dxa"/>
          </w:tcPr>
          <w:p w:rsidR="004F6A38" w:rsidRPr="00407038" w:rsidRDefault="0040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38">
              <w:rPr>
                <w:rFonts w:ascii="Times New Roman" w:hAnsi="Times New Roman" w:cs="Times New Roman"/>
                <w:sz w:val="24"/>
                <w:szCs w:val="24"/>
              </w:rPr>
              <w:t>Адажио из балета « Лебединое озеро»</w:t>
            </w:r>
          </w:p>
        </w:tc>
      </w:tr>
    </w:tbl>
    <w:p w:rsidR="004F6A38" w:rsidRPr="00407038" w:rsidRDefault="004F6A38">
      <w:pPr>
        <w:rPr>
          <w:rFonts w:ascii="Times New Roman" w:hAnsi="Times New Roman" w:cs="Times New Roman"/>
          <w:sz w:val="24"/>
          <w:szCs w:val="24"/>
        </w:rPr>
      </w:pPr>
    </w:p>
    <w:sectPr w:rsidR="004F6A38" w:rsidRPr="0040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25"/>
    <w:rsid w:val="0000179C"/>
    <w:rsid w:val="00347683"/>
    <w:rsid w:val="00407038"/>
    <w:rsid w:val="00494954"/>
    <w:rsid w:val="00494963"/>
    <w:rsid w:val="004F6A38"/>
    <w:rsid w:val="006C47DE"/>
    <w:rsid w:val="00792CF8"/>
    <w:rsid w:val="007B2E54"/>
    <w:rsid w:val="009A1F00"/>
    <w:rsid w:val="009B2F89"/>
    <w:rsid w:val="009C397A"/>
    <w:rsid w:val="00A178BD"/>
    <w:rsid w:val="00AA7E57"/>
    <w:rsid w:val="00AC334E"/>
    <w:rsid w:val="00D940D5"/>
    <w:rsid w:val="00DD1637"/>
    <w:rsid w:val="00DE4125"/>
    <w:rsid w:val="00E5256D"/>
    <w:rsid w:val="00F32FE6"/>
    <w:rsid w:val="00F4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768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40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768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40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shoi.ru/performances/44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929A-B798-4594-BFAC-85509D75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2014-08-02T12:28:00Z</dcterms:created>
  <dcterms:modified xsi:type="dcterms:W3CDTF">2014-08-02T16:23:00Z</dcterms:modified>
</cp:coreProperties>
</file>