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2B" w:rsidRPr="00B74B92" w:rsidRDefault="00C2042B" w:rsidP="00C2042B">
      <w:pPr>
        <w:spacing w:before="120"/>
        <w:jc w:val="center"/>
        <w:rPr>
          <w:b/>
          <w:bCs/>
          <w:sz w:val="32"/>
          <w:szCs w:val="32"/>
        </w:rPr>
      </w:pPr>
      <w:r w:rsidRPr="00B74B92">
        <w:rPr>
          <w:b/>
          <w:bCs/>
          <w:sz w:val="32"/>
          <w:szCs w:val="32"/>
        </w:rPr>
        <w:t>Баратынский Е.А.</w:t>
      </w:r>
    </w:p>
    <w:p w:rsidR="00C2042B" w:rsidRDefault="00CE0D6A" w:rsidP="00C2042B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аратынский Е.А." style="width:121.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C2042B" w:rsidRDefault="00C2042B" w:rsidP="00C2042B">
      <w:pPr>
        <w:spacing w:before="120"/>
        <w:ind w:firstLine="567"/>
        <w:jc w:val="both"/>
      </w:pPr>
      <w:r w:rsidRPr="00F169CB">
        <w:t>Евгений Абрамович Баратынский (1800-1844)</w:t>
      </w:r>
    </w:p>
    <w:p w:rsidR="00C2042B" w:rsidRDefault="00C2042B" w:rsidP="00C2042B">
      <w:pPr>
        <w:spacing w:before="120"/>
        <w:ind w:firstLine="567"/>
        <w:jc w:val="both"/>
      </w:pPr>
      <w:r w:rsidRPr="00F169CB">
        <w:t>Один из крупнейших русских поэтов XIX столетия</w:t>
      </w:r>
    </w:p>
    <w:p w:rsidR="00C2042B" w:rsidRDefault="00C2042B" w:rsidP="00C2042B">
      <w:pPr>
        <w:spacing w:before="120"/>
        <w:ind w:firstLine="567"/>
        <w:jc w:val="both"/>
      </w:pPr>
      <w:r w:rsidRPr="00F169CB">
        <w:t xml:space="preserve">Родился в небогатой дворянской семье. </w:t>
      </w:r>
    </w:p>
    <w:p w:rsidR="00C2042B" w:rsidRDefault="00C2042B" w:rsidP="00C2042B">
      <w:pPr>
        <w:spacing w:before="120"/>
        <w:ind w:firstLine="567"/>
        <w:jc w:val="both"/>
      </w:pPr>
      <w:r w:rsidRPr="00F169CB">
        <w:t xml:space="preserve">С 1819 зачислен рядовым в один из петербургских полков. В 1820-25 служил в полку, стоявшем в Финляндии. В 1826 вышел в отставку. Начал печататься в 1819. Вначале Баратынский писал элегии и послания ("Разуверение" ("Не искушай меня без нужды...", 1821, положенное на музыку М. И. Глинкой) и др.), отличавшиеся стремлением к психологическому раскрытию чувств в их сложности и внутренней динамике. </w:t>
      </w:r>
    </w:p>
    <w:p w:rsidR="00C2042B" w:rsidRDefault="00C2042B" w:rsidP="00C2042B">
      <w:pPr>
        <w:spacing w:before="120"/>
        <w:ind w:firstLine="567"/>
        <w:jc w:val="both"/>
      </w:pPr>
      <w:r w:rsidRPr="00F169CB">
        <w:t>В 1826 вышла стихотворная "финляндская повесть" Баратынского "Эда". Проявлением дружбы с А. С. Пушкиным и близости их литературных позиций явилась книга "Две повести в стихах" (1828), в которую вошли поэма Пушкина "Граф Нулин" и поэма Б. "Бал".</w:t>
      </w:r>
    </w:p>
    <w:p w:rsidR="00C2042B" w:rsidRDefault="00C2042B" w:rsidP="00C2042B">
      <w:pPr>
        <w:spacing w:before="120"/>
        <w:ind w:firstLine="567"/>
        <w:jc w:val="both"/>
      </w:pPr>
      <w:r w:rsidRPr="00F169CB">
        <w:t xml:space="preserve">После разгрома декабристов для его стихов характерны пессимистические мотивы одиночества, скорби, неполноценности человеческой природы, тщеты бытия, грядущей гибели человечества, обречЕнности искусства. В последних стихах Баратынского, написанных во время поездки в Италию, зазвучали утверждающие ноты ("Пироскаф", 1844). </w:t>
      </w:r>
    </w:p>
    <w:p w:rsidR="00C2042B" w:rsidRDefault="00C2042B" w:rsidP="00C2042B">
      <w:pPr>
        <w:spacing w:before="120"/>
        <w:ind w:firstLine="567"/>
        <w:jc w:val="both"/>
      </w:pPr>
      <w:r w:rsidRPr="00F169CB">
        <w:t>Поэзии Баратынского присущи философичность, глубина мысли. В. Г. Белинский считал, что "из всех поэтов, появившихся вместе с Пушкиным, первое место бесспорно принадлежит г. Баратынскому" (Полн. собр. соч., т. 6, 1955, с. 479). Последние годы жизни Баратынский провЕл в подмосковном имении Мураново (позднее принадлежавшем Тютчевым). В 1919 в нЕм создан литературно-мемориальный музей, посвященный Баратынскому и Ф. И. Тютчеву.</w:t>
      </w:r>
    </w:p>
    <w:p w:rsidR="00C2042B" w:rsidRDefault="00C2042B" w:rsidP="00C2042B">
      <w:pPr>
        <w:spacing w:before="120"/>
        <w:ind w:firstLine="567"/>
        <w:jc w:val="both"/>
      </w:pPr>
      <w:r w:rsidRPr="00F169CB">
        <w:t xml:space="preserve">Баратынский практически неизвестен как автор сочинений в прозе. Действительно, его прозаическое наследие невелико. Повесть "Перстень" - это единственный в творчестве Баратынского образец произведений этого жанра. Между тем интерес писателя к прозе был длительным и постоянным. Еще в 1824 г. появляется его сатирическая аллегория "История кокетства". К началу следующего десятилетия относятся литературно- полемические выступления поэта, в письмах конца 1820-х - начала 1840-х годов содержатся сведения о работе Баратынского над прозаическим романом, не завершенным и не дошедшим до нас. </w:t>
      </w:r>
    </w:p>
    <w:p w:rsidR="00C2042B" w:rsidRDefault="00C2042B" w:rsidP="00C2042B">
      <w:pPr>
        <w:spacing w:before="120"/>
        <w:ind w:firstLine="567"/>
        <w:jc w:val="both"/>
      </w:pPr>
      <w:r w:rsidRPr="00F169CB">
        <w:t xml:space="preserve">В наибольшей же степени, как это показывает и переписка, и лирика писателя, прозаические замыслы, а также теоретические проблемы развития русской прозы занимали Баратынского на рубеже второго и третьего десятилетий прошлого века. </w:t>
      </w:r>
    </w:p>
    <w:p w:rsidR="00C2042B" w:rsidRDefault="00C2042B" w:rsidP="00C2042B">
      <w:pPr>
        <w:spacing w:before="120"/>
        <w:ind w:firstLine="567"/>
        <w:jc w:val="both"/>
      </w:pPr>
      <w:r w:rsidRPr="00F169CB">
        <w:t xml:space="preserve">По его мнению, современность требовала создания некоего "эклектического" романа, который объединил бы традицию объективного изображения мира с традицией субъективного изображения душевной жизни человека: "Нужно соединить оба рода в одном. Написать роман эклектический, где бы человек выражался и тем, и другим образом (...). Сблизив явления, мы представим их в новом порядке, в новом свете" (письмо к И. В. Киреевскому от июля 1831 г.). </w:t>
      </w:r>
    </w:p>
    <w:p w:rsidR="00C2042B" w:rsidRDefault="00C2042B" w:rsidP="00C2042B">
      <w:pPr>
        <w:spacing w:before="120"/>
        <w:ind w:firstLine="567"/>
        <w:jc w:val="both"/>
      </w:pPr>
      <w:r w:rsidRPr="00F169CB">
        <w:t xml:space="preserve">В русле этих идей и может быть рассмотрена повесть "Перстень", с воплощенной в ней попыткой объединить чудесное и обыденное, картины быта и раскрытие внутреннего мира героев, авторскую тенденцию и истину характеров и положений. </w:t>
      </w:r>
    </w:p>
    <w:p w:rsidR="00C2042B" w:rsidRPr="00F169CB" w:rsidRDefault="00C2042B" w:rsidP="00C2042B">
      <w:pPr>
        <w:spacing w:before="120"/>
        <w:ind w:firstLine="567"/>
        <w:jc w:val="both"/>
      </w:pPr>
      <w:r w:rsidRPr="00F169CB">
        <w:t xml:space="preserve">В научной литературе не раз высказывалась мысль о том, что в процессе создания беллетристического опыта Баратынского роль импульса сыграло знакомство автора с "Повестями Белкина", произошедшее в начале декабря 1830 г. Как и у Пушкина, в повести Баратынского необыкновенные характеры и ситуации погружаются в течение повседневности. Как и у Пушкина, активную смыслообразующую роль играет литературный фон произведения. Подобно тому, как это происходит в "Метели" или "Барышне- крестьянке", герой "Перстня" воспринимает свою жизнь сквозь призму традиционных литературных ситуаций, и этот взгляд приходит в соприкосновение с реальностью...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42B"/>
    <w:rsid w:val="004F0FF6"/>
    <w:rsid w:val="00616072"/>
    <w:rsid w:val="008B35EE"/>
    <w:rsid w:val="00B42C45"/>
    <w:rsid w:val="00B47B6A"/>
    <w:rsid w:val="00B74B92"/>
    <w:rsid w:val="00C2042B"/>
    <w:rsid w:val="00CE0D6A"/>
    <w:rsid w:val="00F1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B885E31-972B-4C0D-907E-380BC87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2B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2333</Words>
  <Characters>1330</Characters>
  <Application>Microsoft Office Word</Application>
  <DocSecurity>0</DocSecurity>
  <Lines>11</Lines>
  <Paragraphs>7</Paragraphs>
  <ScaleCrop>false</ScaleCrop>
  <Company>Home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Баратынский Е</dc:title>
  <dc:subject/>
  <dc:creator>User</dc:creator>
  <cp:keywords/>
  <dc:description/>
  <cp:lastModifiedBy>admin</cp:lastModifiedBy>
  <cp:revision>2</cp:revision>
  <dcterms:created xsi:type="dcterms:W3CDTF">2014-01-25T09:53:00Z</dcterms:created>
  <dcterms:modified xsi:type="dcterms:W3CDTF">2014-01-25T09:53:00Z</dcterms:modified>
</cp:coreProperties>
</file>