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97A" w:rsidRPr="00B371A2" w:rsidRDefault="00E7797A" w:rsidP="00E7797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71A2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797A" w:rsidRPr="00B371A2" w:rsidRDefault="00E7797A" w:rsidP="00E779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общеобразовательная школа</w:t>
      </w:r>
      <w:r w:rsidRPr="00B371A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71A2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B371A2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Pr="00B371A2">
        <w:rPr>
          <w:rFonts w:ascii="Times New Roman" w:hAnsi="Times New Roman" w:cs="Times New Roman"/>
          <w:b/>
          <w:sz w:val="28"/>
          <w:szCs w:val="28"/>
        </w:rPr>
        <w:t>алгазын</w:t>
      </w:r>
      <w:proofErr w:type="spellEnd"/>
    </w:p>
    <w:p w:rsidR="00E7797A" w:rsidRPr="00B371A2" w:rsidRDefault="00E7797A" w:rsidP="00E779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E7797A" w:rsidRPr="00B371A2" w:rsidRDefault="00E7797A" w:rsidP="00E779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97A" w:rsidRPr="00B371A2" w:rsidRDefault="00E7797A" w:rsidP="00E7797A">
      <w:pPr>
        <w:spacing w:after="0"/>
        <w:jc w:val="center"/>
        <w:rPr>
          <w:rFonts w:ascii="Times New Roman" w:hAnsi="Times New Roman" w:cs="Times New Roman"/>
          <w:b/>
        </w:rPr>
      </w:pPr>
    </w:p>
    <w:p w:rsidR="00E7797A" w:rsidRPr="00B371A2" w:rsidRDefault="00E7797A" w:rsidP="00E7797A">
      <w:pPr>
        <w:spacing w:after="0"/>
        <w:jc w:val="center"/>
        <w:rPr>
          <w:rFonts w:ascii="Times New Roman" w:hAnsi="Times New Roman" w:cs="Times New Roman"/>
        </w:rPr>
      </w:pPr>
    </w:p>
    <w:p w:rsidR="00E7797A" w:rsidRPr="00B371A2" w:rsidRDefault="00E7797A" w:rsidP="00E7797A">
      <w:pPr>
        <w:spacing w:after="0"/>
        <w:jc w:val="center"/>
        <w:rPr>
          <w:rFonts w:ascii="Times New Roman" w:hAnsi="Times New Roman" w:cs="Times New Roman"/>
        </w:rPr>
      </w:pPr>
    </w:p>
    <w:p w:rsidR="00E7797A" w:rsidRDefault="00E7797A" w:rsidP="00E7797A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7797A" w:rsidRDefault="00E7797A" w:rsidP="00E7797A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7797A" w:rsidRDefault="00E7797A" w:rsidP="00E7797A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7797A" w:rsidRPr="00583434" w:rsidRDefault="00E7797A" w:rsidP="00E7797A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83434">
        <w:rPr>
          <w:rFonts w:ascii="Times New Roman" w:hAnsi="Times New Roman" w:cs="Times New Roman"/>
          <w:b/>
          <w:sz w:val="44"/>
          <w:szCs w:val="44"/>
        </w:rPr>
        <w:t>Доклад</w:t>
      </w:r>
      <w:r>
        <w:rPr>
          <w:rFonts w:ascii="Times New Roman" w:hAnsi="Times New Roman" w:cs="Times New Roman"/>
          <w:b/>
          <w:sz w:val="44"/>
          <w:szCs w:val="44"/>
        </w:rPr>
        <w:t>:</w:t>
      </w:r>
      <w:r w:rsidRPr="00583434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gramStart"/>
      <w:r w:rsidRPr="00583434">
        <w:rPr>
          <w:rFonts w:ascii="Times New Roman" w:hAnsi="Times New Roman" w:cs="Times New Roman"/>
          <w:b/>
          <w:sz w:val="44"/>
          <w:szCs w:val="44"/>
        </w:rPr>
        <w:t>«Метод аналогии при изучении химии в средней школы»</w:t>
      </w:r>
      <w:proofErr w:type="gramEnd"/>
    </w:p>
    <w:p w:rsidR="00E7797A" w:rsidRPr="00B371A2" w:rsidRDefault="00E7797A" w:rsidP="00E7797A">
      <w:pPr>
        <w:tabs>
          <w:tab w:val="left" w:pos="4155"/>
        </w:tabs>
        <w:spacing w:after="0"/>
        <w:rPr>
          <w:rFonts w:ascii="Times New Roman" w:hAnsi="Times New Roman" w:cs="Times New Roman"/>
          <w:sz w:val="52"/>
          <w:szCs w:val="52"/>
        </w:rPr>
      </w:pPr>
    </w:p>
    <w:p w:rsidR="00E7797A" w:rsidRDefault="00E7797A" w:rsidP="00E7797A">
      <w:pPr>
        <w:spacing w:after="0"/>
        <w:jc w:val="center"/>
        <w:rPr>
          <w:rFonts w:ascii="Times New Roman" w:hAnsi="Times New Roman" w:cs="Times New Roman"/>
        </w:rPr>
      </w:pPr>
      <w:r w:rsidRPr="00B371A2">
        <w:rPr>
          <w:rFonts w:ascii="Times New Roman" w:hAnsi="Times New Roman" w:cs="Times New Roman"/>
        </w:rPr>
        <w:t xml:space="preserve">   </w:t>
      </w:r>
    </w:p>
    <w:p w:rsidR="00E7797A" w:rsidRPr="00B371A2" w:rsidRDefault="00E7797A" w:rsidP="00E7797A">
      <w:pPr>
        <w:spacing w:after="0"/>
        <w:jc w:val="center"/>
        <w:rPr>
          <w:rFonts w:ascii="Times New Roman" w:hAnsi="Times New Roman" w:cs="Times New Roman"/>
        </w:rPr>
      </w:pPr>
    </w:p>
    <w:p w:rsidR="00E7797A" w:rsidRPr="00B371A2" w:rsidRDefault="00E7797A" w:rsidP="00E7797A">
      <w:pPr>
        <w:spacing w:after="0"/>
        <w:jc w:val="center"/>
        <w:rPr>
          <w:rFonts w:ascii="Times New Roman" w:hAnsi="Times New Roman" w:cs="Times New Roman"/>
        </w:rPr>
      </w:pPr>
    </w:p>
    <w:p w:rsidR="00E7797A" w:rsidRPr="00B371A2" w:rsidRDefault="00E7797A" w:rsidP="00E7797A">
      <w:pPr>
        <w:spacing w:after="0"/>
        <w:jc w:val="center"/>
        <w:rPr>
          <w:rFonts w:ascii="Times New Roman" w:hAnsi="Times New Roman" w:cs="Times New Roman"/>
        </w:rPr>
      </w:pPr>
    </w:p>
    <w:p w:rsidR="00E7797A" w:rsidRPr="00B371A2" w:rsidRDefault="00E7797A" w:rsidP="00E7797A">
      <w:pPr>
        <w:spacing w:after="0"/>
        <w:jc w:val="center"/>
        <w:rPr>
          <w:rFonts w:ascii="Times New Roman" w:hAnsi="Times New Roman" w:cs="Times New Roman"/>
        </w:rPr>
      </w:pPr>
    </w:p>
    <w:p w:rsidR="00E7797A" w:rsidRPr="00B371A2" w:rsidRDefault="00E7797A" w:rsidP="00E7797A">
      <w:pPr>
        <w:tabs>
          <w:tab w:val="left" w:pos="204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E7797A" w:rsidRPr="00B371A2" w:rsidRDefault="00E7797A" w:rsidP="00E7797A">
      <w:pPr>
        <w:spacing w:after="0"/>
        <w:jc w:val="center"/>
        <w:rPr>
          <w:rFonts w:ascii="Times New Roman" w:hAnsi="Times New Roman" w:cs="Times New Roman"/>
        </w:rPr>
      </w:pPr>
    </w:p>
    <w:p w:rsidR="00E7797A" w:rsidRPr="00B371A2" w:rsidRDefault="00E7797A" w:rsidP="00E7797A">
      <w:pPr>
        <w:spacing w:after="0"/>
        <w:jc w:val="center"/>
        <w:rPr>
          <w:rFonts w:ascii="Times New Roman" w:hAnsi="Times New Roman" w:cs="Times New Roman"/>
        </w:rPr>
      </w:pPr>
    </w:p>
    <w:p w:rsidR="00E7797A" w:rsidRPr="00B371A2" w:rsidRDefault="00E7797A" w:rsidP="00E7797A">
      <w:pPr>
        <w:spacing w:after="0"/>
        <w:jc w:val="center"/>
        <w:rPr>
          <w:rFonts w:ascii="Times New Roman" w:hAnsi="Times New Roman" w:cs="Times New Roman"/>
        </w:rPr>
      </w:pPr>
    </w:p>
    <w:p w:rsidR="00E7797A" w:rsidRDefault="00E7797A" w:rsidP="00E7797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797A" w:rsidRDefault="00E7797A" w:rsidP="00E7797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797A" w:rsidRDefault="00E7797A" w:rsidP="00E7797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797A" w:rsidRDefault="00E7797A" w:rsidP="00E7797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797A" w:rsidRDefault="00E7797A" w:rsidP="00E7797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797A" w:rsidRDefault="00E7797A" w:rsidP="00E7797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797A" w:rsidRDefault="00E7797A" w:rsidP="00E7797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97E19">
        <w:rPr>
          <w:rFonts w:ascii="Times New Roman" w:hAnsi="Times New Roman" w:cs="Times New Roman"/>
          <w:b/>
          <w:sz w:val="28"/>
          <w:szCs w:val="28"/>
        </w:rPr>
        <w:t>Выполнила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697E19">
        <w:rPr>
          <w:rFonts w:ascii="Times New Roman" w:hAnsi="Times New Roman" w:cs="Times New Roman"/>
          <w:b/>
          <w:sz w:val="28"/>
          <w:szCs w:val="28"/>
        </w:rPr>
        <w:t xml:space="preserve"> учитель химии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797A" w:rsidRPr="00697E19" w:rsidRDefault="00E7797A" w:rsidP="00E7797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высшей категории</w:t>
      </w:r>
      <w:r w:rsidRPr="00697E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797A" w:rsidRDefault="00E7797A" w:rsidP="00E7797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97E19">
        <w:rPr>
          <w:rFonts w:ascii="Times New Roman" w:hAnsi="Times New Roman" w:cs="Times New Roman"/>
          <w:b/>
          <w:sz w:val="28"/>
          <w:szCs w:val="28"/>
        </w:rPr>
        <w:t xml:space="preserve">Евдокимова Татьяна </w:t>
      </w:r>
    </w:p>
    <w:p w:rsidR="00E7797A" w:rsidRDefault="00E7797A" w:rsidP="00E7797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97E19">
        <w:rPr>
          <w:rFonts w:ascii="Times New Roman" w:hAnsi="Times New Roman" w:cs="Times New Roman"/>
          <w:b/>
          <w:sz w:val="28"/>
          <w:szCs w:val="28"/>
        </w:rPr>
        <w:t>Валерьевна</w:t>
      </w:r>
    </w:p>
    <w:p w:rsidR="00E7797A" w:rsidRDefault="00E7797A" w:rsidP="00E7797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797A" w:rsidRDefault="00E7797A" w:rsidP="00E7797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797A" w:rsidRDefault="00E7797A" w:rsidP="00E7797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797A" w:rsidRDefault="00E7797A" w:rsidP="00E7797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797A" w:rsidRDefault="00E7797A" w:rsidP="00E7797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797A" w:rsidRDefault="00E7797A" w:rsidP="00E7797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797A" w:rsidRDefault="00E7797A" w:rsidP="00E779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Балгазын</w:t>
      </w:r>
    </w:p>
    <w:p w:rsidR="00E7797A" w:rsidRPr="00E7797A" w:rsidRDefault="00E7797A" w:rsidP="00E779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2015</w:t>
      </w:r>
      <w:bookmarkStart w:id="0" w:name="_GoBack"/>
      <w:bookmarkEnd w:id="0"/>
    </w:p>
    <w:p w:rsidR="00A5623C" w:rsidRPr="00187159" w:rsidRDefault="00D036DC" w:rsidP="001871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159">
        <w:rPr>
          <w:rFonts w:ascii="Times New Roman" w:hAnsi="Times New Roman" w:cs="Times New Roman"/>
          <w:b/>
          <w:sz w:val="24"/>
          <w:szCs w:val="24"/>
        </w:rPr>
        <w:lastRenderedPageBreak/>
        <w:t>Тема: «Метод аналогии при изучении химии».</w:t>
      </w:r>
    </w:p>
    <w:p w:rsidR="00D036DC" w:rsidRPr="00187159" w:rsidRDefault="00D036DC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>Аналогия – это прием познания, при котором на основании схо</w:t>
      </w:r>
      <w:r w:rsidR="00DB1CDB">
        <w:rPr>
          <w:rFonts w:ascii="Times New Roman" w:hAnsi="Times New Roman" w:cs="Times New Roman"/>
          <w:sz w:val="24"/>
          <w:szCs w:val="24"/>
        </w:rPr>
        <w:t>дства объектов по одним признака</w:t>
      </w:r>
      <w:r w:rsidRPr="00187159">
        <w:rPr>
          <w:rFonts w:ascii="Times New Roman" w:hAnsi="Times New Roman" w:cs="Times New Roman"/>
          <w:sz w:val="24"/>
          <w:szCs w:val="24"/>
        </w:rPr>
        <w:t xml:space="preserve">м заключают об их сходстве и по другим признакам. В основе аналогии лежит факт, что объекты сходны не только в одном, но и в других отношениях. </w:t>
      </w:r>
    </w:p>
    <w:p w:rsidR="00D036DC" w:rsidRPr="00187159" w:rsidRDefault="00D036DC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>Аналогия – это осо</w:t>
      </w:r>
      <w:r w:rsidR="00C536FE" w:rsidRPr="00187159">
        <w:rPr>
          <w:rFonts w:ascii="Times New Roman" w:hAnsi="Times New Roman" w:cs="Times New Roman"/>
          <w:sz w:val="24"/>
          <w:szCs w:val="24"/>
        </w:rPr>
        <w:t>бо позна</w:t>
      </w:r>
      <w:r w:rsidR="00DB1CDB">
        <w:rPr>
          <w:rFonts w:ascii="Times New Roman" w:hAnsi="Times New Roman" w:cs="Times New Roman"/>
          <w:sz w:val="24"/>
          <w:szCs w:val="24"/>
        </w:rPr>
        <w:t>вательный прием, заключающий</w:t>
      </w:r>
      <w:r w:rsidRPr="00187159">
        <w:rPr>
          <w:rFonts w:ascii="Times New Roman" w:hAnsi="Times New Roman" w:cs="Times New Roman"/>
          <w:sz w:val="24"/>
          <w:szCs w:val="24"/>
        </w:rPr>
        <w:t>ся в сравнении. Если два или более объектов имеют сходные признаки, то и может наблюдаться сходство и других признаков. Значение такого метода при обучении св</w:t>
      </w:r>
      <w:r w:rsidR="00C536FE" w:rsidRPr="00187159">
        <w:rPr>
          <w:rFonts w:ascii="Times New Roman" w:hAnsi="Times New Roman" w:cs="Times New Roman"/>
          <w:sz w:val="24"/>
          <w:szCs w:val="24"/>
        </w:rPr>
        <w:t>язано с повышением научно- теорети</w:t>
      </w:r>
      <w:r w:rsidRPr="00187159">
        <w:rPr>
          <w:rFonts w:ascii="Times New Roman" w:hAnsi="Times New Roman" w:cs="Times New Roman"/>
          <w:sz w:val="24"/>
          <w:szCs w:val="24"/>
        </w:rPr>
        <w:t>ческого уровня изложения матер</w:t>
      </w:r>
      <w:r w:rsidR="00C536FE" w:rsidRPr="00187159">
        <w:rPr>
          <w:rFonts w:ascii="Times New Roman" w:hAnsi="Times New Roman" w:cs="Times New Roman"/>
          <w:sz w:val="24"/>
          <w:szCs w:val="24"/>
        </w:rPr>
        <w:t>иала на уроках химии, с форм</w:t>
      </w:r>
      <w:r w:rsidR="00DB1CDB">
        <w:rPr>
          <w:rFonts w:ascii="Times New Roman" w:hAnsi="Times New Roman" w:cs="Times New Roman"/>
          <w:sz w:val="24"/>
          <w:szCs w:val="24"/>
        </w:rPr>
        <w:t>ированием научного мировоззрения</w:t>
      </w:r>
      <w:r w:rsidR="00C536FE" w:rsidRPr="00187159">
        <w:rPr>
          <w:rFonts w:ascii="Times New Roman" w:hAnsi="Times New Roman" w:cs="Times New Roman"/>
          <w:sz w:val="24"/>
          <w:szCs w:val="24"/>
        </w:rPr>
        <w:t xml:space="preserve"> учащихся, развитием исследовательской компетентности.</w:t>
      </w:r>
    </w:p>
    <w:p w:rsidR="00187159" w:rsidRDefault="00DB1C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Аналогия – эффективна</w:t>
      </w:r>
      <w:r w:rsidR="00C536FE" w:rsidRPr="00187159">
        <w:rPr>
          <w:rFonts w:ascii="Times New Roman" w:hAnsi="Times New Roman" w:cs="Times New Roman"/>
          <w:sz w:val="24"/>
          <w:szCs w:val="24"/>
        </w:rPr>
        <w:t xml:space="preserve"> при изучении тех разделов химии, </w:t>
      </w:r>
      <w:r w:rsidR="00BB348D" w:rsidRPr="00187159">
        <w:rPr>
          <w:rFonts w:ascii="Times New Roman" w:hAnsi="Times New Roman" w:cs="Times New Roman"/>
          <w:sz w:val="24"/>
          <w:szCs w:val="24"/>
        </w:rPr>
        <w:t>которые не могут быть проиллюстрированы экспериментами и требуют развитого абстрактного мышления. В этих случаях аналогии – это единственный способ сделать учебный материал доступным д</w:t>
      </w:r>
      <w:r w:rsidR="005E057F" w:rsidRPr="00187159">
        <w:rPr>
          <w:rFonts w:ascii="Times New Roman" w:hAnsi="Times New Roman" w:cs="Times New Roman"/>
          <w:sz w:val="24"/>
          <w:szCs w:val="24"/>
        </w:rPr>
        <w:t xml:space="preserve">ля </w:t>
      </w:r>
      <w:r w:rsidR="00BB348D" w:rsidRPr="00187159">
        <w:rPr>
          <w:rFonts w:ascii="Times New Roman" w:hAnsi="Times New Roman" w:cs="Times New Roman"/>
          <w:sz w:val="24"/>
          <w:szCs w:val="24"/>
        </w:rPr>
        <w:t xml:space="preserve">определенных категорий учащихся. </w:t>
      </w:r>
    </w:p>
    <w:p w:rsidR="00187159" w:rsidRDefault="00BB348D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 xml:space="preserve">Мы знаем, что вещества </w:t>
      </w:r>
      <w:r w:rsidR="003172BC" w:rsidRPr="00187159">
        <w:rPr>
          <w:rFonts w:ascii="Times New Roman" w:hAnsi="Times New Roman" w:cs="Times New Roman"/>
          <w:sz w:val="24"/>
          <w:szCs w:val="24"/>
        </w:rPr>
        <w:t>существуют в трех агрегатных состояниях: твердом, жидком и газообразном и по своему поведению отличаются друг от друга. Для понимания этих различий необходимо представить субмикроскопическое строение вещества в разных агрегатных состояниях. Это можно сделать с помощью аналогий, уподобляя строения вещества с некоторыми ситуациями</w:t>
      </w:r>
      <w:r w:rsidR="00C95F32" w:rsidRPr="00187159">
        <w:rPr>
          <w:rFonts w:ascii="Times New Roman" w:hAnsi="Times New Roman" w:cs="Times New Roman"/>
          <w:sz w:val="24"/>
          <w:szCs w:val="24"/>
        </w:rPr>
        <w:t xml:space="preserve"> в отношениях между людьми. </w:t>
      </w:r>
    </w:p>
    <w:p w:rsidR="00297244" w:rsidRDefault="00C95F32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>Например: при изучении тем</w:t>
      </w:r>
      <w:r w:rsidR="00DB1CDB">
        <w:rPr>
          <w:rFonts w:ascii="Times New Roman" w:hAnsi="Times New Roman" w:cs="Times New Roman"/>
          <w:sz w:val="24"/>
          <w:szCs w:val="24"/>
        </w:rPr>
        <w:t>ы «Металлы,</w:t>
      </w:r>
      <w:r w:rsidRPr="00187159">
        <w:rPr>
          <w:rFonts w:ascii="Times New Roman" w:hAnsi="Times New Roman" w:cs="Times New Roman"/>
          <w:sz w:val="24"/>
          <w:szCs w:val="24"/>
        </w:rPr>
        <w:t xml:space="preserve"> строение», </w:t>
      </w:r>
      <w:r w:rsidR="00187159">
        <w:rPr>
          <w:rFonts w:ascii="Times New Roman" w:hAnsi="Times New Roman" w:cs="Times New Roman"/>
          <w:sz w:val="24"/>
          <w:szCs w:val="24"/>
        </w:rPr>
        <w:t xml:space="preserve">«Оксиды металлов, </w:t>
      </w:r>
      <w:r w:rsidR="00DB1CDB">
        <w:rPr>
          <w:rFonts w:ascii="Times New Roman" w:hAnsi="Times New Roman" w:cs="Times New Roman"/>
          <w:sz w:val="24"/>
          <w:szCs w:val="24"/>
        </w:rPr>
        <w:t xml:space="preserve">9 класс </w:t>
      </w:r>
      <w:r w:rsidR="00187159">
        <w:rPr>
          <w:rFonts w:ascii="Times New Roman" w:hAnsi="Times New Roman" w:cs="Times New Roman"/>
          <w:sz w:val="24"/>
          <w:szCs w:val="24"/>
        </w:rPr>
        <w:t>«С</w:t>
      </w:r>
      <w:r w:rsidRPr="00187159">
        <w:rPr>
          <w:rFonts w:ascii="Times New Roman" w:hAnsi="Times New Roman" w:cs="Times New Roman"/>
          <w:sz w:val="24"/>
          <w:szCs w:val="24"/>
        </w:rPr>
        <w:t>оли»</w:t>
      </w:r>
      <w:r w:rsidR="00187159">
        <w:rPr>
          <w:rFonts w:ascii="Times New Roman" w:hAnsi="Times New Roman" w:cs="Times New Roman"/>
          <w:sz w:val="24"/>
          <w:szCs w:val="24"/>
        </w:rPr>
        <w:t xml:space="preserve"> 8 класс</w:t>
      </w:r>
      <w:r w:rsidRPr="00187159">
        <w:rPr>
          <w:rFonts w:ascii="Times New Roman" w:hAnsi="Times New Roman" w:cs="Times New Roman"/>
          <w:sz w:val="24"/>
          <w:szCs w:val="24"/>
        </w:rPr>
        <w:t xml:space="preserve">. Я использую сравнение строения, этих веществ с армейским строем. Представим строй солдат, за каждым </w:t>
      </w:r>
      <w:r w:rsidR="005E057F" w:rsidRPr="00187159">
        <w:rPr>
          <w:rFonts w:ascii="Times New Roman" w:hAnsi="Times New Roman" w:cs="Times New Roman"/>
          <w:sz w:val="24"/>
          <w:szCs w:val="24"/>
        </w:rPr>
        <w:t xml:space="preserve">солдатом закреплено место. Это место солдатом сохраняется при построении и движении. Самовольное перемещение внутри строя </w:t>
      </w:r>
      <w:r w:rsidR="0018222B" w:rsidRPr="00187159">
        <w:rPr>
          <w:rFonts w:ascii="Times New Roman" w:hAnsi="Times New Roman" w:cs="Times New Roman"/>
          <w:sz w:val="24"/>
          <w:szCs w:val="24"/>
        </w:rPr>
        <w:t xml:space="preserve">запрещается, возможно только движение всей колонной. Точно также построены твердые вещества, имеющие кристаллическую решетку. Молекулы в них занимают четко установленные места в узлах решетки, расстояния между ними минимальные (как между солдатами в строю), хаотичное движение молекул практически отсутствует.  Одним словом, порядок и дисциплина. </w:t>
      </w:r>
    </w:p>
    <w:p w:rsidR="00276007" w:rsidRDefault="0018222B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>Строение жидких веществ можн</w:t>
      </w:r>
      <w:r w:rsidR="00297244">
        <w:rPr>
          <w:rFonts w:ascii="Times New Roman" w:hAnsi="Times New Roman" w:cs="Times New Roman"/>
          <w:sz w:val="24"/>
          <w:szCs w:val="24"/>
        </w:rPr>
        <w:t>о представить в виде дружеской вечеринки</w:t>
      </w:r>
      <w:r w:rsidR="00017C85" w:rsidRPr="00187159">
        <w:rPr>
          <w:rFonts w:ascii="Times New Roman" w:hAnsi="Times New Roman" w:cs="Times New Roman"/>
          <w:sz w:val="24"/>
          <w:szCs w:val="24"/>
        </w:rPr>
        <w:t>.</w:t>
      </w:r>
      <w:r w:rsidR="00297244">
        <w:rPr>
          <w:rFonts w:ascii="Times New Roman" w:hAnsi="Times New Roman" w:cs="Times New Roman"/>
          <w:sz w:val="24"/>
          <w:szCs w:val="24"/>
        </w:rPr>
        <w:t xml:space="preserve"> Представим, что вечер проходит в тесном</w:t>
      </w:r>
      <w:r w:rsidR="00017C85" w:rsidRPr="00187159">
        <w:rPr>
          <w:rFonts w:ascii="Times New Roman" w:hAnsi="Times New Roman" w:cs="Times New Roman"/>
          <w:sz w:val="24"/>
          <w:szCs w:val="24"/>
        </w:rPr>
        <w:t xml:space="preserve"> </w:t>
      </w:r>
      <w:r w:rsidR="00297244">
        <w:rPr>
          <w:rFonts w:ascii="Times New Roman" w:hAnsi="Times New Roman" w:cs="Times New Roman"/>
          <w:sz w:val="24"/>
          <w:szCs w:val="24"/>
        </w:rPr>
        <w:t>з</w:t>
      </w:r>
      <w:r w:rsidR="00276007">
        <w:rPr>
          <w:rFonts w:ascii="Times New Roman" w:hAnsi="Times New Roman" w:cs="Times New Roman"/>
          <w:sz w:val="24"/>
          <w:szCs w:val="24"/>
        </w:rPr>
        <w:t>але. Приглашенные ведут себя по-</w:t>
      </w:r>
      <w:r w:rsidR="00297244">
        <w:rPr>
          <w:rFonts w:ascii="Times New Roman" w:hAnsi="Times New Roman" w:cs="Times New Roman"/>
          <w:sz w:val="24"/>
          <w:szCs w:val="24"/>
        </w:rPr>
        <w:t xml:space="preserve">разному: кто-то танцует, кто-то ходит, кто-то беседует с друзьями. </w:t>
      </w:r>
      <w:r w:rsidR="00017C85" w:rsidRPr="00187159">
        <w:rPr>
          <w:rFonts w:ascii="Times New Roman" w:hAnsi="Times New Roman" w:cs="Times New Roman"/>
          <w:sz w:val="24"/>
          <w:szCs w:val="24"/>
        </w:rPr>
        <w:t xml:space="preserve">Каждый из присутствующих может относительно перемещаться, но в целом движение </w:t>
      </w:r>
      <w:r w:rsidR="008B0459" w:rsidRPr="00187159">
        <w:rPr>
          <w:rFonts w:ascii="Times New Roman" w:hAnsi="Times New Roman" w:cs="Times New Roman"/>
          <w:sz w:val="24"/>
          <w:szCs w:val="24"/>
        </w:rPr>
        <w:t>ограничено размерами зала. Так как гостей много, то все время нужно оглядываться, чтобы ко</w:t>
      </w:r>
      <w:r w:rsidR="00DB1CDB">
        <w:rPr>
          <w:rFonts w:ascii="Times New Roman" w:hAnsi="Times New Roman" w:cs="Times New Roman"/>
          <w:sz w:val="24"/>
          <w:szCs w:val="24"/>
        </w:rPr>
        <w:t>го-то не толкнуть или не наступи</w:t>
      </w:r>
      <w:r w:rsidR="008B0459" w:rsidRPr="00187159">
        <w:rPr>
          <w:rFonts w:ascii="Times New Roman" w:hAnsi="Times New Roman" w:cs="Times New Roman"/>
          <w:sz w:val="24"/>
          <w:szCs w:val="24"/>
        </w:rPr>
        <w:t>ть на ногу. Расстановка людей в зале все время меняется; кто-то   начи</w:t>
      </w:r>
      <w:r w:rsidR="00DB1CDB">
        <w:rPr>
          <w:rFonts w:ascii="Times New Roman" w:hAnsi="Times New Roman" w:cs="Times New Roman"/>
          <w:sz w:val="24"/>
          <w:szCs w:val="24"/>
        </w:rPr>
        <w:t>нает танцевать, кто-то подходит к стойке бара, кто-то отходит</w:t>
      </w:r>
      <w:r w:rsidR="008B0459" w:rsidRPr="00187159">
        <w:rPr>
          <w:rFonts w:ascii="Times New Roman" w:hAnsi="Times New Roman" w:cs="Times New Roman"/>
          <w:sz w:val="24"/>
          <w:szCs w:val="24"/>
        </w:rPr>
        <w:t>. Хотя люди развлекаются, но если посмотреть на зал сверху, то возникает</w:t>
      </w:r>
      <w:r w:rsidR="002D3FF3" w:rsidRPr="00187159">
        <w:rPr>
          <w:rFonts w:ascii="Times New Roman" w:hAnsi="Times New Roman" w:cs="Times New Roman"/>
          <w:sz w:val="24"/>
          <w:szCs w:val="24"/>
        </w:rPr>
        <w:t xml:space="preserve"> </w:t>
      </w:r>
      <w:r w:rsidR="00C707F4" w:rsidRPr="00187159">
        <w:rPr>
          <w:rFonts w:ascii="Times New Roman" w:hAnsi="Times New Roman" w:cs="Times New Roman"/>
          <w:sz w:val="24"/>
          <w:szCs w:val="24"/>
        </w:rPr>
        <w:t>впечатление их спокойного «перемещения» по помещению. Но если добавит</w:t>
      </w:r>
      <w:r w:rsidR="00DB1CDB">
        <w:rPr>
          <w:rFonts w:ascii="Times New Roman" w:hAnsi="Times New Roman" w:cs="Times New Roman"/>
          <w:sz w:val="24"/>
          <w:szCs w:val="24"/>
        </w:rPr>
        <w:t>ь</w:t>
      </w:r>
      <w:r w:rsidR="00C707F4" w:rsidRPr="00187159">
        <w:rPr>
          <w:rFonts w:ascii="Times New Roman" w:hAnsi="Times New Roman" w:cs="Times New Roman"/>
          <w:sz w:val="24"/>
          <w:szCs w:val="24"/>
        </w:rPr>
        <w:t xml:space="preserve"> горячительных напитков, то перемещение людей станет быстрее. </w:t>
      </w:r>
    </w:p>
    <w:p w:rsidR="00276007" w:rsidRDefault="00C707F4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>Аналогично и строение жидкостей, например: растворов солей, в расположении мол</w:t>
      </w:r>
      <w:r w:rsidR="002D3FF3" w:rsidRPr="00187159">
        <w:rPr>
          <w:rFonts w:ascii="Times New Roman" w:hAnsi="Times New Roman" w:cs="Times New Roman"/>
          <w:sz w:val="24"/>
          <w:szCs w:val="24"/>
        </w:rPr>
        <w:t>екул нет четкой упорядоченности, хотя они расположены близко друг от друга, хаотичное движение молекул есть, но выражено слабо. И потом жидкости несжимаемы, точно также участники вечера откажутся перейти в зал вдвое меньший; и так тесно!</w:t>
      </w:r>
    </w:p>
    <w:p w:rsidR="00C536FE" w:rsidRPr="00187159" w:rsidRDefault="002D3FF3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 xml:space="preserve"> При изучении темы 8 класса «Газы» можно испо</w:t>
      </w:r>
      <w:r w:rsidR="00276007">
        <w:rPr>
          <w:rFonts w:ascii="Times New Roman" w:hAnsi="Times New Roman" w:cs="Times New Roman"/>
          <w:sz w:val="24"/>
          <w:szCs w:val="24"/>
        </w:rPr>
        <w:t>льзовать аналогию футбольного мат</w:t>
      </w:r>
      <w:r w:rsidRPr="00187159">
        <w:rPr>
          <w:rFonts w:ascii="Times New Roman" w:hAnsi="Times New Roman" w:cs="Times New Roman"/>
          <w:sz w:val="24"/>
          <w:szCs w:val="24"/>
        </w:rPr>
        <w:t xml:space="preserve">ча. На футбольном поле достаточно пространства для маневров – перебежек, обводок, многоходовых комбинаций. Поведение футболистов сходно с движением молекул газов: </w:t>
      </w:r>
      <w:r w:rsidRPr="00187159">
        <w:rPr>
          <w:rFonts w:ascii="Times New Roman" w:hAnsi="Times New Roman" w:cs="Times New Roman"/>
          <w:sz w:val="24"/>
          <w:szCs w:val="24"/>
        </w:rPr>
        <w:lastRenderedPageBreak/>
        <w:t xml:space="preserve">они независимо и быстро </w:t>
      </w:r>
      <w:r w:rsidR="00DB1CDB">
        <w:rPr>
          <w:rFonts w:ascii="Times New Roman" w:hAnsi="Times New Roman" w:cs="Times New Roman"/>
          <w:sz w:val="24"/>
          <w:szCs w:val="24"/>
        </w:rPr>
        <w:t>перемещ</w:t>
      </w:r>
      <w:r w:rsidR="00480C4F" w:rsidRPr="00187159">
        <w:rPr>
          <w:rFonts w:ascii="Times New Roman" w:hAnsi="Times New Roman" w:cs="Times New Roman"/>
          <w:sz w:val="24"/>
          <w:szCs w:val="24"/>
        </w:rPr>
        <w:t>аются</w:t>
      </w:r>
      <w:r w:rsidR="00DB1CDB">
        <w:rPr>
          <w:rFonts w:ascii="Times New Roman" w:hAnsi="Times New Roman" w:cs="Times New Roman"/>
          <w:sz w:val="24"/>
          <w:szCs w:val="24"/>
        </w:rPr>
        <w:t>,</w:t>
      </w:r>
      <w:r w:rsidR="00480C4F" w:rsidRPr="00187159">
        <w:rPr>
          <w:rFonts w:ascii="Times New Roman" w:hAnsi="Times New Roman" w:cs="Times New Roman"/>
          <w:sz w:val="24"/>
          <w:szCs w:val="24"/>
        </w:rPr>
        <w:t xml:space="preserve"> расстояния между </w:t>
      </w:r>
      <w:r w:rsidR="004F0E53" w:rsidRPr="00187159">
        <w:rPr>
          <w:rFonts w:ascii="Times New Roman" w:hAnsi="Times New Roman" w:cs="Times New Roman"/>
          <w:sz w:val="24"/>
          <w:szCs w:val="24"/>
        </w:rPr>
        <w:t>молекулами</w:t>
      </w:r>
      <w:r w:rsidR="00276007">
        <w:rPr>
          <w:rFonts w:ascii="Times New Roman" w:hAnsi="Times New Roman" w:cs="Times New Roman"/>
          <w:sz w:val="24"/>
          <w:szCs w:val="24"/>
        </w:rPr>
        <w:t>,</w:t>
      </w:r>
      <w:r w:rsidR="004F0E53" w:rsidRPr="00187159">
        <w:rPr>
          <w:rFonts w:ascii="Times New Roman" w:hAnsi="Times New Roman" w:cs="Times New Roman"/>
          <w:sz w:val="24"/>
          <w:szCs w:val="24"/>
        </w:rPr>
        <w:t xml:space="preserve"> как и игроками большие.  Если команды проигрывают, то игроки начинают двигаться быстрее, точно также молекулы газов движутся быстрее при нагревании.</w:t>
      </w:r>
    </w:p>
    <w:p w:rsidR="004F0E53" w:rsidRPr="00187159" w:rsidRDefault="004F0E53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>При изучении темы 8 класса «Основные классы неорганических соединений», при рассмотрении «Основания», рассматривая опыт иллюстрирующих действие индикатора на растворы гидроксида калия, учащихся приходят к выводу, что аналогичный эффек</w:t>
      </w:r>
      <w:r w:rsidR="00DB1CDB">
        <w:rPr>
          <w:rFonts w:ascii="Times New Roman" w:hAnsi="Times New Roman" w:cs="Times New Roman"/>
          <w:sz w:val="24"/>
          <w:szCs w:val="24"/>
        </w:rPr>
        <w:t>т будет наблюдаться при применении</w:t>
      </w:r>
      <w:r w:rsidRPr="00187159">
        <w:rPr>
          <w:rFonts w:ascii="Times New Roman" w:hAnsi="Times New Roman" w:cs="Times New Roman"/>
          <w:sz w:val="24"/>
          <w:szCs w:val="24"/>
        </w:rPr>
        <w:t xml:space="preserve"> индикатора к растворам других </w:t>
      </w:r>
      <w:r w:rsidR="002B07AB" w:rsidRPr="00187159">
        <w:rPr>
          <w:rFonts w:ascii="Times New Roman" w:hAnsi="Times New Roman" w:cs="Times New Roman"/>
          <w:sz w:val="24"/>
          <w:szCs w:val="24"/>
        </w:rPr>
        <w:t xml:space="preserve"> </w:t>
      </w:r>
      <w:r w:rsidRPr="00187159">
        <w:rPr>
          <w:rFonts w:ascii="Times New Roman" w:hAnsi="Times New Roman" w:cs="Times New Roman"/>
          <w:sz w:val="24"/>
          <w:szCs w:val="24"/>
        </w:rPr>
        <w:t xml:space="preserve"> щелочей. </w:t>
      </w:r>
    </w:p>
    <w:p w:rsidR="002B07AB" w:rsidRPr="00187159" w:rsidRDefault="002B07AB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>При изучение темы 8 класса «Типы химических реакций», при рассмотрении реакций соединения я принимаю аналогию приготовления теста.</w:t>
      </w:r>
    </w:p>
    <w:p w:rsidR="002B07AB" w:rsidRPr="00187159" w:rsidRDefault="002B07AB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 xml:space="preserve">Для приготовления теста для пирога берутся компоненты: мука, соль, сахар, дрожжи, масло. Берутся эти вещества, а образуется один сложный продукт – тесто. В реакциях соединения тот же принцип: вступают несколько простых или сложных веществ, а образуется одно сложное. </w:t>
      </w:r>
    </w:p>
    <w:p w:rsidR="00E41805" w:rsidRDefault="002B07AB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 xml:space="preserve">При </w:t>
      </w:r>
      <w:r w:rsidR="009504C1" w:rsidRPr="00187159">
        <w:rPr>
          <w:rFonts w:ascii="Times New Roman" w:hAnsi="Times New Roman" w:cs="Times New Roman"/>
          <w:sz w:val="24"/>
          <w:szCs w:val="24"/>
        </w:rPr>
        <w:t xml:space="preserve">изучении темы «Кристаллические решетки» в 9 классе можно привести аналогию поведения людей. Например: </w:t>
      </w:r>
      <w:r w:rsidR="00C31941" w:rsidRPr="00187159">
        <w:rPr>
          <w:rFonts w:ascii="Times New Roman" w:hAnsi="Times New Roman" w:cs="Times New Roman"/>
          <w:sz w:val="24"/>
          <w:szCs w:val="24"/>
        </w:rPr>
        <w:t>У веществ с молекулярным строением в узлах кристаллической решетки находятся молекулы с пр</w:t>
      </w:r>
      <w:r w:rsidR="00CA4D33" w:rsidRPr="00187159">
        <w:rPr>
          <w:rFonts w:ascii="Times New Roman" w:hAnsi="Times New Roman" w:cs="Times New Roman"/>
          <w:sz w:val="24"/>
          <w:szCs w:val="24"/>
        </w:rPr>
        <w:t>о</w:t>
      </w:r>
      <w:r w:rsidR="00C31941" w:rsidRPr="00187159">
        <w:rPr>
          <w:rFonts w:ascii="Times New Roman" w:hAnsi="Times New Roman" w:cs="Times New Roman"/>
          <w:sz w:val="24"/>
          <w:szCs w:val="24"/>
        </w:rPr>
        <w:t>чными ковале</w:t>
      </w:r>
      <w:r w:rsidR="00CA4D33" w:rsidRPr="00187159">
        <w:rPr>
          <w:rFonts w:ascii="Times New Roman" w:hAnsi="Times New Roman" w:cs="Times New Roman"/>
          <w:sz w:val="24"/>
          <w:szCs w:val="24"/>
        </w:rPr>
        <w:t>н</w:t>
      </w:r>
      <w:r w:rsidR="00C31941" w:rsidRPr="00187159">
        <w:rPr>
          <w:rFonts w:ascii="Times New Roman" w:hAnsi="Times New Roman" w:cs="Times New Roman"/>
          <w:sz w:val="24"/>
          <w:szCs w:val="24"/>
        </w:rPr>
        <w:t>тными</w:t>
      </w:r>
      <w:r w:rsidR="00DB1CDB">
        <w:rPr>
          <w:rFonts w:ascii="Times New Roman" w:hAnsi="Times New Roman" w:cs="Times New Roman"/>
          <w:sz w:val="24"/>
          <w:szCs w:val="24"/>
        </w:rPr>
        <w:t xml:space="preserve"> связя</w:t>
      </w:r>
      <w:r w:rsidR="00CA4D33" w:rsidRPr="00187159">
        <w:rPr>
          <w:rFonts w:ascii="Times New Roman" w:hAnsi="Times New Roman" w:cs="Times New Roman"/>
          <w:sz w:val="24"/>
          <w:szCs w:val="24"/>
        </w:rPr>
        <w:t>ми между атомами, а связи между отдельными молекулами намного слабее, что делает молекулярный кристалл непрочным. Эту структуру можно уподобить группе семейных пар. В каждой паре супругов связывают прочные узы брака (подоб</w:t>
      </w:r>
      <w:r w:rsidR="00205BC3" w:rsidRPr="00187159">
        <w:rPr>
          <w:rFonts w:ascii="Times New Roman" w:hAnsi="Times New Roman" w:cs="Times New Roman"/>
          <w:sz w:val="24"/>
          <w:szCs w:val="24"/>
        </w:rPr>
        <w:t>но прочной связи атомов внутри м</w:t>
      </w:r>
      <w:r w:rsidR="00CA4D33" w:rsidRPr="00187159">
        <w:rPr>
          <w:rFonts w:ascii="Times New Roman" w:hAnsi="Times New Roman" w:cs="Times New Roman"/>
          <w:sz w:val="24"/>
          <w:szCs w:val="24"/>
        </w:rPr>
        <w:t>олекулы), а вот отношения между парами носят поверхнос</w:t>
      </w:r>
      <w:r w:rsidR="00205BC3" w:rsidRPr="00187159">
        <w:rPr>
          <w:rFonts w:ascii="Times New Roman" w:hAnsi="Times New Roman" w:cs="Times New Roman"/>
          <w:sz w:val="24"/>
          <w:szCs w:val="24"/>
        </w:rPr>
        <w:t>т</w:t>
      </w:r>
      <w:r w:rsidR="00CA4D33" w:rsidRPr="00187159">
        <w:rPr>
          <w:rFonts w:ascii="Times New Roman" w:hAnsi="Times New Roman" w:cs="Times New Roman"/>
          <w:sz w:val="24"/>
          <w:szCs w:val="24"/>
        </w:rPr>
        <w:t xml:space="preserve">ный характер: они могут дружить семьями, испытывать друг к другу дружеские чувства, но довольно свободно </w:t>
      </w:r>
      <w:r w:rsidR="003D63E1">
        <w:rPr>
          <w:rFonts w:ascii="Times New Roman" w:hAnsi="Times New Roman" w:cs="Times New Roman"/>
          <w:sz w:val="24"/>
          <w:szCs w:val="24"/>
        </w:rPr>
        <w:t>могут обойтись и друг без друга</w:t>
      </w:r>
    </w:p>
    <w:p w:rsidR="00C31941" w:rsidRPr="00187159" w:rsidRDefault="00E41805" w:rsidP="008D6ABD">
      <w:pPr>
        <w:jc w:val="center"/>
        <w:rPr>
          <w:rFonts w:ascii="Times New Roman" w:hAnsi="Times New Roman" w:cs="Times New Roman"/>
          <w:sz w:val="24"/>
          <w:szCs w:val="24"/>
        </w:rPr>
      </w:pPr>
      <w:r w:rsidRPr="00E418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7350" cy="2141367"/>
            <wp:effectExtent l="0" t="508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7350" cy="214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5" w:rsidRDefault="009504C1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>Прочным является ионный кристалл, в узлах, которого расположены разноионно заряженные ионы, которые удерживаются силами электростатического притяжения. Расположим мужчин в шахматном порядке:</w:t>
      </w:r>
    </w:p>
    <w:p w:rsidR="002A61D2" w:rsidRPr="00187159" w:rsidRDefault="00E41805" w:rsidP="008D6ABD">
      <w:pPr>
        <w:jc w:val="center"/>
        <w:rPr>
          <w:rFonts w:ascii="Times New Roman" w:hAnsi="Times New Roman" w:cs="Times New Roman"/>
          <w:sz w:val="24"/>
          <w:szCs w:val="24"/>
        </w:rPr>
      </w:pPr>
      <w:r w:rsidRPr="00E418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6119" cy="2011129"/>
            <wp:effectExtent l="0" t="825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9556" cy="201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C1" w:rsidRPr="00187159" w:rsidRDefault="009504C1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 xml:space="preserve">Мужчины символизируют катионы (+), женщины анионы (-). Тогда каждый человек оказывается в зоне действия обаяния окружающих его представителей противоположного </w:t>
      </w:r>
      <w:r w:rsidRPr="00187159">
        <w:rPr>
          <w:rFonts w:ascii="Times New Roman" w:hAnsi="Times New Roman" w:cs="Times New Roman"/>
          <w:sz w:val="24"/>
          <w:szCs w:val="24"/>
        </w:rPr>
        <w:lastRenderedPageBreak/>
        <w:t xml:space="preserve">пола, к которым он (она) в силу закона притяжения противоположностей испытывает интерес. Интерес этот одинаково выражен во всех направлениях, т.к. мужчины холостые и женщины незамужные. </w:t>
      </w:r>
      <w:r w:rsidR="00DB1CDB">
        <w:rPr>
          <w:rFonts w:ascii="Times New Roman" w:hAnsi="Times New Roman" w:cs="Times New Roman"/>
          <w:sz w:val="24"/>
          <w:szCs w:val="24"/>
        </w:rPr>
        <w:t xml:space="preserve">Взаимным притяжением и </w:t>
      </w:r>
      <w:r w:rsidR="008811A3" w:rsidRPr="00187159">
        <w:rPr>
          <w:rFonts w:ascii="Times New Roman" w:hAnsi="Times New Roman" w:cs="Times New Roman"/>
          <w:sz w:val="24"/>
          <w:szCs w:val="24"/>
        </w:rPr>
        <w:t>объясняется повышенная прочность ионного кристалла.</w:t>
      </w:r>
    </w:p>
    <w:p w:rsidR="00105E95" w:rsidRDefault="008811A3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>В узлах атомной решетки находятся атомы, связа</w:t>
      </w:r>
      <w:r w:rsidR="00DB1CDB">
        <w:rPr>
          <w:rFonts w:ascii="Times New Roman" w:hAnsi="Times New Roman" w:cs="Times New Roman"/>
          <w:sz w:val="24"/>
          <w:szCs w:val="24"/>
        </w:rPr>
        <w:t>нные прочными ковалентными связя</w:t>
      </w:r>
      <w:r w:rsidRPr="00187159">
        <w:rPr>
          <w:rFonts w:ascii="Times New Roman" w:hAnsi="Times New Roman" w:cs="Times New Roman"/>
          <w:sz w:val="24"/>
          <w:szCs w:val="24"/>
        </w:rPr>
        <w:t xml:space="preserve">ми в протяженную пространственную сеть. Эта структура отличается внутренним единством, что можно сказать, что весь кристалл представляет одну молекулу. Вещества с таким типом строения плавятся при более высоких температурах, чем ионные соединения. </w:t>
      </w:r>
    </w:p>
    <w:p w:rsidR="008811A3" w:rsidRPr="00187159" w:rsidRDefault="008811A3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>Например: алмаз, кварц, кремний и др. Аналогией атомного кристалла может являться гимнастическая пирамида.</w:t>
      </w:r>
    </w:p>
    <w:p w:rsidR="008811A3" w:rsidRPr="00187159" w:rsidRDefault="008D6ABD" w:rsidP="008D6A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34244D">
            <wp:extent cx="2037715" cy="182073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85" cy="1831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E95" w:rsidRDefault="00111F32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>Каждый гимнаст в ней символизирует атом углерода, связа</w:t>
      </w:r>
      <w:r w:rsidR="00DB1CDB">
        <w:rPr>
          <w:rFonts w:ascii="Times New Roman" w:hAnsi="Times New Roman" w:cs="Times New Roman"/>
          <w:sz w:val="24"/>
          <w:szCs w:val="24"/>
        </w:rPr>
        <w:t>нный четырьмя ковалентными связя</w:t>
      </w:r>
      <w:r w:rsidRPr="00187159">
        <w:rPr>
          <w:rFonts w:ascii="Times New Roman" w:hAnsi="Times New Roman" w:cs="Times New Roman"/>
          <w:sz w:val="24"/>
          <w:szCs w:val="24"/>
        </w:rPr>
        <w:t xml:space="preserve">ми с соседними атомами. Целостность пирамиды поддерживается усилиями каждого гимнаста. Таким образом, </w:t>
      </w:r>
      <w:r w:rsidR="00C45526" w:rsidRPr="00187159">
        <w:rPr>
          <w:rFonts w:ascii="Times New Roman" w:hAnsi="Times New Roman" w:cs="Times New Roman"/>
          <w:sz w:val="24"/>
          <w:szCs w:val="24"/>
        </w:rPr>
        <w:t>зависимость</w:t>
      </w:r>
      <w:r w:rsidRPr="00187159">
        <w:rPr>
          <w:rFonts w:ascii="Times New Roman" w:hAnsi="Times New Roman" w:cs="Times New Roman"/>
          <w:sz w:val="24"/>
          <w:szCs w:val="24"/>
        </w:rPr>
        <w:t xml:space="preserve"> людей друг от друга больше, чем в других структурах. Пирамида демонстрирует высокую </w:t>
      </w:r>
      <w:r w:rsidR="00C45526" w:rsidRPr="00187159">
        <w:rPr>
          <w:rFonts w:ascii="Times New Roman" w:hAnsi="Times New Roman" w:cs="Times New Roman"/>
          <w:sz w:val="24"/>
          <w:szCs w:val="24"/>
        </w:rPr>
        <w:t>взаимосвязанность</w:t>
      </w:r>
      <w:r w:rsidRPr="00187159">
        <w:rPr>
          <w:rFonts w:ascii="Times New Roman" w:hAnsi="Times New Roman" w:cs="Times New Roman"/>
          <w:sz w:val="24"/>
          <w:szCs w:val="24"/>
        </w:rPr>
        <w:t xml:space="preserve"> узлов атомной кристал</w:t>
      </w:r>
      <w:r w:rsidR="00C45526" w:rsidRPr="00187159">
        <w:rPr>
          <w:rFonts w:ascii="Times New Roman" w:hAnsi="Times New Roman" w:cs="Times New Roman"/>
          <w:sz w:val="24"/>
          <w:szCs w:val="24"/>
        </w:rPr>
        <w:t>л</w:t>
      </w:r>
      <w:r w:rsidRPr="00187159">
        <w:rPr>
          <w:rFonts w:ascii="Times New Roman" w:hAnsi="Times New Roman" w:cs="Times New Roman"/>
          <w:sz w:val="24"/>
          <w:szCs w:val="24"/>
        </w:rPr>
        <w:t>ической ре</w:t>
      </w:r>
      <w:r w:rsidR="00C45526" w:rsidRPr="00187159">
        <w:rPr>
          <w:rFonts w:ascii="Times New Roman" w:hAnsi="Times New Roman" w:cs="Times New Roman"/>
          <w:sz w:val="24"/>
          <w:szCs w:val="24"/>
        </w:rPr>
        <w:t>шетки: стоит одному из гимнастов ослабить только одну связку и вся пирамида может рухнуть. Этот пример показывает важную особенность веществ с атомным строением: являясь тугоплавкими и очень твердыми, они в то же время отличаются хрупкостью. А при рассмотрении строения металлических решеток можно применить интересную аналогию.</w:t>
      </w:r>
    </w:p>
    <w:p w:rsidR="00E41805" w:rsidRDefault="00C45526" w:rsidP="003D63E1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 xml:space="preserve"> Группа мужчин, изображающих катионы металлов, окружены пчелами (своб</w:t>
      </w:r>
      <w:r w:rsidR="003D63E1">
        <w:rPr>
          <w:rFonts w:ascii="Times New Roman" w:hAnsi="Times New Roman" w:cs="Times New Roman"/>
          <w:sz w:val="24"/>
          <w:szCs w:val="24"/>
        </w:rPr>
        <w:t>одные электроны).</w:t>
      </w:r>
    </w:p>
    <w:p w:rsidR="00C45526" w:rsidRPr="00187159" w:rsidRDefault="00E41805" w:rsidP="003D63E1">
      <w:pPr>
        <w:jc w:val="center"/>
        <w:rPr>
          <w:rFonts w:ascii="Times New Roman" w:hAnsi="Times New Roman" w:cs="Times New Roman"/>
          <w:sz w:val="24"/>
          <w:szCs w:val="24"/>
        </w:rPr>
      </w:pPr>
      <w:r w:rsidRPr="00E418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4894" cy="1703128"/>
            <wp:effectExtent l="381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1461" cy="170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1E4" w:rsidRPr="00187159" w:rsidRDefault="00C45526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>Этот рисунок убедительно показывает силы, удерживающие одноименно заряженные катионы в узлах решетки: при всем ж</w:t>
      </w:r>
      <w:r w:rsidR="00FD354F">
        <w:rPr>
          <w:rFonts w:ascii="Times New Roman" w:hAnsi="Times New Roman" w:cs="Times New Roman"/>
          <w:sz w:val="24"/>
          <w:szCs w:val="24"/>
        </w:rPr>
        <w:t xml:space="preserve">елании деваться некуда – всюду </w:t>
      </w:r>
      <w:r w:rsidRPr="00187159">
        <w:rPr>
          <w:rFonts w:ascii="Times New Roman" w:hAnsi="Times New Roman" w:cs="Times New Roman"/>
          <w:sz w:val="24"/>
          <w:szCs w:val="24"/>
        </w:rPr>
        <w:t>пчелы.</w:t>
      </w:r>
    </w:p>
    <w:p w:rsidR="00B641E4" w:rsidRPr="00187159" w:rsidRDefault="00B641E4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 xml:space="preserve">Метод аналогии, также можно использовать по многим темам химии с 8-го по 11-й класс. </w:t>
      </w:r>
      <w:r w:rsidR="00C45526" w:rsidRPr="00187159">
        <w:rPr>
          <w:rFonts w:ascii="Times New Roman" w:hAnsi="Times New Roman" w:cs="Times New Roman"/>
          <w:sz w:val="24"/>
          <w:szCs w:val="24"/>
        </w:rPr>
        <w:t xml:space="preserve"> </w:t>
      </w:r>
      <w:r w:rsidRPr="00187159">
        <w:rPr>
          <w:rFonts w:ascii="Times New Roman" w:hAnsi="Times New Roman" w:cs="Times New Roman"/>
          <w:sz w:val="24"/>
          <w:szCs w:val="24"/>
        </w:rPr>
        <w:t xml:space="preserve">(Химическое взаимодействие – «автодром», электронная плотность – «скитания </w:t>
      </w:r>
      <w:r w:rsidRPr="00187159">
        <w:rPr>
          <w:rFonts w:ascii="Times New Roman" w:hAnsi="Times New Roman" w:cs="Times New Roman"/>
          <w:sz w:val="24"/>
          <w:szCs w:val="24"/>
        </w:rPr>
        <w:lastRenderedPageBreak/>
        <w:t>студента». Химическое равновесие – «супермаркет», межмолекулярное взаимодействие – «рукопожатие» и многие другие.</w:t>
      </w:r>
    </w:p>
    <w:p w:rsidR="003825D4" w:rsidRPr="00187159" w:rsidRDefault="00B641E4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 xml:space="preserve">Сравнение сложных химических процессов с различными ситуациями из повседневной жизни выполняют разнообразные функции: предоставляют </w:t>
      </w:r>
      <w:r w:rsidR="00FD354F">
        <w:rPr>
          <w:rFonts w:ascii="Times New Roman" w:hAnsi="Times New Roman" w:cs="Times New Roman"/>
          <w:sz w:val="24"/>
          <w:szCs w:val="24"/>
        </w:rPr>
        <w:t>возможность представить то, что</w:t>
      </w:r>
      <w:r w:rsidR="003825D4" w:rsidRPr="00187159">
        <w:rPr>
          <w:rFonts w:ascii="Times New Roman" w:hAnsi="Times New Roman" w:cs="Times New Roman"/>
          <w:sz w:val="24"/>
          <w:szCs w:val="24"/>
        </w:rPr>
        <w:t xml:space="preserve"> </w:t>
      </w:r>
      <w:r w:rsidRPr="00187159">
        <w:rPr>
          <w:rFonts w:ascii="Times New Roman" w:hAnsi="Times New Roman" w:cs="Times New Roman"/>
          <w:sz w:val="24"/>
          <w:szCs w:val="24"/>
        </w:rPr>
        <w:t xml:space="preserve">невозможно увидеть в школьных условиях, служат средством открытия новых закономерностей, </w:t>
      </w:r>
      <w:r w:rsidR="003825D4" w:rsidRPr="00187159">
        <w:rPr>
          <w:rFonts w:ascii="Times New Roman" w:hAnsi="Times New Roman" w:cs="Times New Roman"/>
          <w:sz w:val="24"/>
          <w:szCs w:val="24"/>
        </w:rPr>
        <w:t xml:space="preserve">объясняют некоторые явления, помогают запомнить сложные научные понятия и понять их сущность. </w:t>
      </w:r>
    </w:p>
    <w:p w:rsidR="00B641E4" w:rsidRPr="00187159" w:rsidRDefault="003825D4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>Метод аналогии делает уроки более интересными, разнообразными, а учебный материал более понятными и доступным для понимания.</w:t>
      </w:r>
    </w:p>
    <w:p w:rsidR="003825D4" w:rsidRPr="00187159" w:rsidRDefault="003825D4">
      <w:pPr>
        <w:rPr>
          <w:rFonts w:ascii="Times New Roman" w:hAnsi="Times New Roman" w:cs="Times New Roman"/>
          <w:sz w:val="24"/>
          <w:szCs w:val="24"/>
        </w:rPr>
      </w:pPr>
      <w:r w:rsidRPr="00187159">
        <w:rPr>
          <w:rFonts w:ascii="Times New Roman" w:hAnsi="Times New Roman" w:cs="Times New Roman"/>
          <w:sz w:val="24"/>
          <w:szCs w:val="24"/>
        </w:rPr>
        <w:t xml:space="preserve">Метод аналогии применяется в самых различных областях науки: в математике, физике, химии, кибернетике, в </w:t>
      </w:r>
      <w:r w:rsidR="00105E95">
        <w:rPr>
          <w:rFonts w:ascii="Times New Roman" w:hAnsi="Times New Roman" w:cs="Times New Roman"/>
          <w:sz w:val="24"/>
          <w:szCs w:val="24"/>
        </w:rPr>
        <w:t>гуманитарных дисциплинах и т.д. О</w:t>
      </w:r>
      <w:r w:rsidRPr="00187159">
        <w:rPr>
          <w:rFonts w:ascii="Times New Roman" w:hAnsi="Times New Roman" w:cs="Times New Roman"/>
          <w:sz w:val="24"/>
          <w:szCs w:val="24"/>
        </w:rPr>
        <w:t xml:space="preserve"> познавательной ценности метода аналогии хорошо сказал известный ученый – энергетик В.А. Веников: </w:t>
      </w:r>
      <w:r w:rsidR="00DE561B" w:rsidRPr="00187159">
        <w:rPr>
          <w:rFonts w:ascii="Times New Roman" w:hAnsi="Times New Roman" w:cs="Times New Roman"/>
          <w:sz w:val="24"/>
          <w:szCs w:val="24"/>
        </w:rPr>
        <w:t>«Иногда говорят: «Аналогия – не доказательство» … Но ведь если разобраться, можно легко понять, что ученые и не ст</w:t>
      </w:r>
      <w:r w:rsidR="00FD354F">
        <w:rPr>
          <w:rFonts w:ascii="Times New Roman" w:hAnsi="Times New Roman" w:cs="Times New Roman"/>
          <w:sz w:val="24"/>
          <w:szCs w:val="24"/>
        </w:rPr>
        <w:t xml:space="preserve">ремятся только таким путем, </w:t>
      </w:r>
      <w:r w:rsidR="00C31941" w:rsidRPr="00187159">
        <w:rPr>
          <w:rFonts w:ascii="Times New Roman" w:hAnsi="Times New Roman" w:cs="Times New Roman"/>
          <w:sz w:val="24"/>
          <w:szCs w:val="24"/>
        </w:rPr>
        <w:t>доказать</w:t>
      </w:r>
      <w:r w:rsidR="00FD354F">
        <w:rPr>
          <w:rFonts w:ascii="Times New Roman" w:hAnsi="Times New Roman" w:cs="Times New Roman"/>
          <w:sz w:val="24"/>
          <w:szCs w:val="24"/>
        </w:rPr>
        <w:t>, что–</w:t>
      </w:r>
      <w:r w:rsidR="00C31941" w:rsidRPr="00187159">
        <w:rPr>
          <w:rFonts w:ascii="Times New Roman" w:hAnsi="Times New Roman" w:cs="Times New Roman"/>
          <w:sz w:val="24"/>
          <w:szCs w:val="24"/>
        </w:rPr>
        <w:t>нибудь. Разве мало того, что верно увиденное сходство дает могучий импульс творчеству?.. Аналогия способна скачком выводить мысли на новые, неизведанные орбиты, и, безусловно, правильно положение о том, что аналогия, если обращаться с ней с должной осторожностью, - наиболее простой и понятный путь от старого к новому»</w:t>
      </w:r>
    </w:p>
    <w:p w:rsidR="003D63E1" w:rsidRPr="003D63E1" w:rsidRDefault="003D63E1" w:rsidP="003D63E1">
      <w:pPr>
        <w:rPr>
          <w:rFonts w:ascii="Times New Roman" w:hAnsi="Times New Roman" w:cs="Times New Roman"/>
          <w:sz w:val="24"/>
          <w:szCs w:val="24"/>
        </w:rPr>
      </w:pPr>
      <w:r w:rsidRPr="003D63E1">
        <w:rPr>
          <w:rFonts w:ascii="Times New Roman" w:hAnsi="Times New Roman" w:cs="Times New Roman"/>
          <w:sz w:val="24"/>
          <w:szCs w:val="24"/>
        </w:rPr>
        <w:t>Используемая литература:</w:t>
      </w:r>
    </w:p>
    <w:p w:rsidR="003D63E1" w:rsidRPr="003D63E1" w:rsidRDefault="003D63E1" w:rsidP="003D63E1">
      <w:pPr>
        <w:rPr>
          <w:rFonts w:ascii="Times New Roman" w:hAnsi="Times New Roman" w:cs="Times New Roman"/>
          <w:sz w:val="24"/>
          <w:szCs w:val="24"/>
        </w:rPr>
      </w:pPr>
      <w:r w:rsidRPr="003D63E1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3D63E1">
        <w:rPr>
          <w:rFonts w:ascii="Times New Roman" w:hAnsi="Times New Roman" w:cs="Times New Roman"/>
          <w:sz w:val="24"/>
          <w:szCs w:val="24"/>
        </w:rPr>
        <w:t>О.С.Габриелян</w:t>
      </w:r>
      <w:proofErr w:type="spellEnd"/>
      <w:r w:rsidRPr="003D63E1">
        <w:rPr>
          <w:rFonts w:ascii="Times New Roman" w:hAnsi="Times New Roman" w:cs="Times New Roman"/>
          <w:sz w:val="24"/>
          <w:szCs w:val="24"/>
        </w:rPr>
        <w:t xml:space="preserve"> Программа курса химии для 8-11 классов общеобразовательных учреждений. М. Дрофа 2006г.</w:t>
      </w:r>
    </w:p>
    <w:p w:rsidR="003D63E1" w:rsidRPr="003D63E1" w:rsidRDefault="003D63E1" w:rsidP="003D63E1">
      <w:pPr>
        <w:rPr>
          <w:rFonts w:ascii="Times New Roman" w:hAnsi="Times New Roman" w:cs="Times New Roman"/>
          <w:sz w:val="24"/>
          <w:szCs w:val="24"/>
        </w:rPr>
      </w:pPr>
      <w:r w:rsidRPr="003D63E1">
        <w:rPr>
          <w:rFonts w:ascii="Times New Roman" w:hAnsi="Times New Roman" w:cs="Times New Roman"/>
          <w:sz w:val="24"/>
          <w:szCs w:val="24"/>
        </w:rPr>
        <w:t>2. О.С. Габриелян Химия 11 класс. Учебник общеобразовательных учреждений. Дрофа М -2008г</w:t>
      </w:r>
    </w:p>
    <w:p w:rsidR="003D63E1" w:rsidRPr="003D63E1" w:rsidRDefault="003D63E1" w:rsidP="003D63E1">
      <w:pPr>
        <w:rPr>
          <w:rFonts w:ascii="Times New Roman" w:hAnsi="Times New Roman" w:cs="Times New Roman"/>
          <w:sz w:val="24"/>
          <w:szCs w:val="24"/>
        </w:rPr>
      </w:pPr>
      <w:r w:rsidRPr="003D63E1">
        <w:rPr>
          <w:rFonts w:ascii="Times New Roman" w:hAnsi="Times New Roman" w:cs="Times New Roman"/>
          <w:sz w:val="24"/>
          <w:szCs w:val="24"/>
        </w:rPr>
        <w:t>3.  О.С. Габриелян</w:t>
      </w:r>
      <w:proofErr w:type="gramStart"/>
      <w:r w:rsidRPr="003D63E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D63E1">
        <w:rPr>
          <w:rFonts w:ascii="Times New Roman" w:hAnsi="Times New Roman" w:cs="Times New Roman"/>
          <w:sz w:val="24"/>
          <w:szCs w:val="24"/>
        </w:rPr>
        <w:t xml:space="preserve"> Химия. 8 класс. Учебник для общеобразовательных учреждений. Дрофа. М. 2005г.</w:t>
      </w:r>
    </w:p>
    <w:p w:rsidR="003D63E1" w:rsidRPr="003D63E1" w:rsidRDefault="003D63E1" w:rsidP="003D63E1">
      <w:pPr>
        <w:rPr>
          <w:rFonts w:ascii="Times New Roman" w:hAnsi="Times New Roman" w:cs="Times New Roman"/>
          <w:sz w:val="24"/>
          <w:szCs w:val="24"/>
        </w:rPr>
      </w:pPr>
      <w:r w:rsidRPr="003D63E1">
        <w:rPr>
          <w:rFonts w:ascii="Times New Roman" w:hAnsi="Times New Roman" w:cs="Times New Roman"/>
          <w:sz w:val="24"/>
          <w:szCs w:val="24"/>
        </w:rPr>
        <w:t xml:space="preserve">4. Л.С. </w:t>
      </w:r>
      <w:proofErr w:type="spellStart"/>
      <w:r w:rsidRPr="003D63E1">
        <w:rPr>
          <w:rFonts w:ascii="Times New Roman" w:hAnsi="Times New Roman" w:cs="Times New Roman"/>
          <w:sz w:val="24"/>
          <w:szCs w:val="24"/>
        </w:rPr>
        <w:t>Гузей</w:t>
      </w:r>
      <w:proofErr w:type="spellEnd"/>
      <w:r w:rsidRPr="003D63E1">
        <w:rPr>
          <w:rFonts w:ascii="Times New Roman" w:hAnsi="Times New Roman" w:cs="Times New Roman"/>
          <w:sz w:val="24"/>
          <w:szCs w:val="24"/>
        </w:rPr>
        <w:t>, В.В. Сорокин, Р.П. Суровцева.  Химия. 9 класс. Учебник для общеобразовательных учреждений. Дрофа М- 2003г.</w:t>
      </w:r>
    </w:p>
    <w:p w:rsidR="00C45526" w:rsidRDefault="003D63E1" w:rsidP="003D63E1">
      <w:pPr>
        <w:rPr>
          <w:rFonts w:ascii="Times New Roman" w:hAnsi="Times New Roman" w:cs="Times New Roman"/>
          <w:sz w:val="24"/>
          <w:szCs w:val="24"/>
        </w:rPr>
      </w:pPr>
      <w:r w:rsidRPr="003D63E1">
        <w:rPr>
          <w:rFonts w:ascii="Times New Roman" w:hAnsi="Times New Roman" w:cs="Times New Roman"/>
          <w:sz w:val="24"/>
          <w:szCs w:val="24"/>
        </w:rPr>
        <w:t xml:space="preserve">5. Л.С. </w:t>
      </w:r>
      <w:proofErr w:type="spellStart"/>
      <w:r w:rsidRPr="003D63E1">
        <w:rPr>
          <w:rFonts w:ascii="Times New Roman" w:hAnsi="Times New Roman" w:cs="Times New Roman"/>
          <w:sz w:val="24"/>
          <w:szCs w:val="24"/>
        </w:rPr>
        <w:t>Гузей</w:t>
      </w:r>
      <w:proofErr w:type="spellEnd"/>
      <w:r w:rsidRPr="003D63E1">
        <w:rPr>
          <w:rFonts w:ascii="Times New Roman" w:hAnsi="Times New Roman" w:cs="Times New Roman"/>
          <w:sz w:val="24"/>
          <w:szCs w:val="24"/>
        </w:rPr>
        <w:t>, В.В. Сорокин, Р П. Суровцева. Химия. 8 класс. Учебник для общеобразовательных учреждений. Дрофа М- 2003г.</w:t>
      </w:r>
    </w:p>
    <w:p w:rsidR="003D63E1" w:rsidRDefault="003D63E1" w:rsidP="003D63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3D63E1">
        <w:rPr>
          <w:rFonts w:ascii="Times New Roman" w:hAnsi="Times New Roman" w:cs="Times New Roman"/>
          <w:sz w:val="24"/>
          <w:szCs w:val="24"/>
        </w:rPr>
        <w:t>В.Н. Алексинский «Занимательные опыты по химии» М</w:t>
      </w:r>
      <w:proofErr w:type="gramStart"/>
      <w:r w:rsidRPr="003D63E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D63E1">
        <w:rPr>
          <w:rFonts w:ascii="Times New Roman" w:hAnsi="Times New Roman" w:cs="Times New Roman"/>
          <w:sz w:val="24"/>
          <w:szCs w:val="24"/>
        </w:rPr>
        <w:t xml:space="preserve"> «Просвещение» 1980 г.</w:t>
      </w:r>
    </w:p>
    <w:p w:rsidR="003D63E1" w:rsidRDefault="003D63E1" w:rsidP="003D63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В.Н.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Головнер</w:t>
      </w:r>
      <w:proofErr w:type="spellEnd"/>
      <w:r w:rsidR="00B7645D">
        <w:rPr>
          <w:rFonts w:ascii="Times New Roman" w:hAnsi="Times New Roman" w:cs="Times New Roman"/>
          <w:sz w:val="24"/>
          <w:szCs w:val="24"/>
        </w:rPr>
        <w:t>. Химия 8-11 классы.  Интересные игры. (Из зарубежного опыта).</w:t>
      </w:r>
    </w:p>
    <w:p w:rsidR="00EB13EE" w:rsidRDefault="00EB13EE" w:rsidP="003D63E1">
      <w:pPr>
        <w:rPr>
          <w:rFonts w:ascii="Times New Roman" w:hAnsi="Times New Roman" w:cs="Times New Roman"/>
          <w:sz w:val="24"/>
          <w:szCs w:val="24"/>
        </w:rPr>
      </w:pPr>
    </w:p>
    <w:p w:rsidR="00EB13EE" w:rsidRDefault="00EB13EE" w:rsidP="003D63E1">
      <w:pPr>
        <w:rPr>
          <w:rFonts w:ascii="Times New Roman" w:hAnsi="Times New Roman" w:cs="Times New Roman"/>
          <w:sz w:val="24"/>
          <w:szCs w:val="24"/>
        </w:rPr>
      </w:pPr>
    </w:p>
    <w:p w:rsidR="00EB13EE" w:rsidRDefault="00EB13EE" w:rsidP="003D63E1">
      <w:pPr>
        <w:rPr>
          <w:rFonts w:ascii="Times New Roman" w:hAnsi="Times New Roman" w:cs="Times New Roman"/>
          <w:sz w:val="24"/>
          <w:szCs w:val="24"/>
        </w:rPr>
      </w:pPr>
    </w:p>
    <w:p w:rsidR="00EB13EE" w:rsidRDefault="00EB13EE" w:rsidP="003D63E1">
      <w:pPr>
        <w:rPr>
          <w:rFonts w:ascii="Times New Roman" w:hAnsi="Times New Roman" w:cs="Times New Roman"/>
          <w:sz w:val="24"/>
          <w:szCs w:val="24"/>
        </w:rPr>
      </w:pPr>
    </w:p>
    <w:p w:rsidR="00EB13EE" w:rsidRDefault="00EB13EE" w:rsidP="003D63E1">
      <w:pPr>
        <w:rPr>
          <w:rFonts w:ascii="Times New Roman" w:hAnsi="Times New Roman" w:cs="Times New Roman"/>
          <w:sz w:val="24"/>
          <w:szCs w:val="24"/>
        </w:rPr>
      </w:pPr>
    </w:p>
    <w:p w:rsidR="00EB13EE" w:rsidRDefault="00EB13EE" w:rsidP="003D63E1">
      <w:pPr>
        <w:rPr>
          <w:rFonts w:ascii="Times New Roman" w:hAnsi="Times New Roman" w:cs="Times New Roman"/>
          <w:sz w:val="24"/>
          <w:szCs w:val="24"/>
        </w:rPr>
      </w:pPr>
    </w:p>
    <w:p w:rsidR="00EB13EE" w:rsidRDefault="00EB13EE" w:rsidP="003D63E1">
      <w:pPr>
        <w:rPr>
          <w:rFonts w:ascii="Times New Roman" w:hAnsi="Times New Roman" w:cs="Times New Roman"/>
          <w:sz w:val="24"/>
          <w:szCs w:val="24"/>
        </w:rPr>
      </w:pPr>
    </w:p>
    <w:p w:rsidR="00EB13EE" w:rsidRDefault="00EB13EE" w:rsidP="00E7797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</w:p>
    <w:p w:rsidR="00EB13EE" w:rsidRPr="00697E19" w:rsidRDefault="00EB13EE" w:rsidP="00EB13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3EE" w:rsidRPr="00187159" w:rsidRDefault="00EB13EE" w:rsidP="003D63E1">
      <w:pPr>
        <w:rPr>
          <w:rFonts w:ascii="Times New Roman" w:hAnsi="Times New Roman" w:cs="Times New Roman"/>
          <w:sz w:val="24"/>
          <w:szCs w:val="24"/>
        </w:rPr>
      </w:pPr>
    </w:p>
    <w:sectPr w:rsidR="00EB13EE" w:rsidRPr="00187159" w:rsidSect="00EB13EE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832"/>
    <w:rsid w:val="00017C85"/>
    <w:rsid w:val="00105E95"/>
    <w:rsid w:val="00111F32"/>
    <w:rsid w:val="0018222B"/>
    <w:rsid w:val="00187159"/>
    <w:rsid w:val="00205BC3"/>
    <w:rsid w:val="00244832"/>
    <w:rsid w:val="00276007"/>
    <w:rsid w:val="00297244"/>
    <w:rsid w:val="002A61D2"/>
    <w:rsid w:val="002B07AB"/>
    <w:rsid w:val="002D3FF3"/>
    <w:rsid w:val="003172BC"/>
    <w:rsid w:val="003825D4"/>
    <w:rsid w:val="003D63E1"/>
    <w:rsid w:val="00480C4F"/>
    <w:rsid w:val="004F0E53"/>
    <w:rsid w:val="005E057F"/>
    <w:rsid w:val="008811A3"/>
    <w:rsid w:val="008B0459"/>
    <w:rsid w:val="008D6ABD"/>
    <w:rsid w:val="009504C1"/>
    <w:rsid w:val="00A5623C"/>
    <w:rsid w:val="00B641E4"/>
    <w:rsid w:val="00B7645D"/>
    <w:rsid w:val="00BB348D"/>
    <w:rsid w:val="00C31941"/>
    <w:rsid w:val="00C45526"/>
    <w:rsid w:val="00C536FE"/>
    <w:rsid w:val="00C707F4"/>
    <w:rsid w:val="00C95F32"/>
    <w:rsid w:val="00CA4D33"/>
    <w:rsid w:val="00D036DC"/>
    <w:rsid w:val="00DB1CDB"/>
    <w:rsid w:val="00DE561B"/>
    <w:rsid w:val="00E41805"/>
    <w:rsid w:val="00E7797A"/>
    <w:rsid w:val="00EB13EE"/>
    <w:rsid w:val="00FD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9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6</Pages>
  <Words>1390</Words>
  <Characters>7925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User</cp:lastModifiedBy>
  <cp:revision>14</cp:revision>
  <cp:lastPrinted>2015-01-23T04:35:00Z</cp:lastPrinted>
  <dcterms:created xsi:type="dcterms:W3CDTF">2015-01-20T01:28:00Z</dcterms:created>
  <dcterms:modified xsi:type="dcterms:W3CDTF">2015-01-28T07:35:00Z</dcterms:modified>
</cp:coreProperties>
</file>