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71" w:rsidRDefault="00305D71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 урока истории</w:t>
      </w:r>
    </w:p>
    <w:p w:rsidR="00305D71" w:rsidRDefault="00305D71">
      <w:pPr>
        <w:spacing w:after="4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теме «Развал СССР-случайность или закономерность»</w:t>
      </w:r>
    </w:p>
    <w:p w:rsidR="00305D71" w:rsidRDefault="00305D71">
      <w:pPr>
        <w:spacing w:after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Корнышова Ирина Викторовна учитель истории ГБОУ сош №381</w:t>
      </w:r>
    </w:p>
    <w:p w:rsidR="00305D71" w:rsidRDefault="00305D71">
      <w:pPr>
        <w:pStyle w:val="Heading1"/>
      </w:pPr>
      <w:r>
        <w:t>Левин Григорий Иосифович учитель истории ГБОУ сош №381</w:t>
      </w:r>
    </w:p>
    <w:p w:rsidR="00305D71" w:rsidRDefault="00305D71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Методический паспорт проекта</w:t>
      </w:r>
    </w:p>
    <w:p w:rsidR="00305D71" w:rsidRDefault="00305D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Статус проекта</w:t>
      </w:r>
    </w:p>
    <w:p w:rsidR="00305D71" w:rsidRDefault="00305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</w:rPr>
        <w:t>: «Развал СССР-случайность или закономерность».</w:t>
      </w:r>
    </w:p>
    <w:p w:rsidR="00305D71" w:rsidRDefault="00305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Автор-разработчик</w:t>
      </w:r>
      <w:r>
        <w:rPr>
          <w:rFonts w:ascii="Times New Roman" w:hAnsi="Times New Roman" w:cs="Times New Roman"/>
          <w:sz w:val="28"/>
          <w:szCs w:val="28"/>
        </w:rPr>
        <w:t>: Корнышова Ирина Викторовна, Левин Григорий Иосифович.</w:t>
      </w:r>
    </w:p>
    <w:p w:rsidR="00305D71" w:rsidRDefault="00305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Название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: ГБОУ сош№381.</w:t>
      </w:r>
    </w:p>
    <w:p w:rsidR="00305D71" w:rsidRDefault="00305D71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 разработки учебного проекта</w:t>
      </w:r>
      <w:r>
        <w:rPr>
          <w:rFonts w:ascii="Times New Roman" w:hAnsi="Times New Roman" w:cs="Times New Roman"/>
          <w:sz w:val="28"/>
          <w:szCs w:val="28"/>
        </w:rPr>
        <w:t>: 2013.</w:t>
      </w:r>
    </w:p>
    <w:p w:rsidR="00305D71" w:rsidRDefault="00305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Опыт использования</w:t>
      </w:r>
      <w:r>
        <w:rPr>
          <w:rFonts w:ascii="Times New Roman" w:hAnsi="Times New Roman" w:cs="Times New Roman"/>
          <w:sz w:val="28"/>
          <w:szCs w:val="28"/>
        </w:rPr>
        <w:t>: может проводиться в 11 классах по курсу «Россия и Мир».</w:t>
      </w:r>
    </w:p>
    <w:p w:rsidR="00305D71" w:rsidRDefault="00305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Проблемная ситуация</w:t>
      </w:r>
      <w:r>
        <w:rPr>
          <w:rFonts w:ascii="Times New Roman" w:hAnsi="Times New Roman" w:cs="Times New Roman"/>
          <w:sz w:val="28"/>
          <w:szCs w:val="28"/>
        </w:rPr>
        <w:t>: Распад СССР.</w:t>
      </w:r>
    </w:p>
    <w:p w:rsidR="00305D71" w:rsidRDefault="00305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Проблема проекта</w:t>
      </w:r>
      <w:r>
        <w:rPr>
          <w:rFonts w:ascii="Times New Roman" w:hAnsi="Times New Roman" w:cs="Times New Roman"/>
          <w:sz w:val="28"/>
          <w:szCs w:val="28"/>
        </w:rPr>
        <w:t>: Изучение исторических фактов, приведших к распаду СССР.</w:t>
      </w:r>
    </w:p>
    <w:p w:rsidR="00305D71" w:rsidRDefault="00305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исследовательский, творческий.</w:t>
      </w:r>
    </w:p>
    <w:p w:rsidR="00305D71" w:rsidRDefault="00305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D71" w:rsidRDefault="00305D71">
      <w:pPr>
        <w:rPr>
          <w:rFonts w:ascii="Times New Roman" w:hAnsi="Times New Roman" w:cs="Times New Roman"/>
          <w:sz w:val="28"/>
          <w:szCs w:val="28"/>
        </w:rPr>
      </w:pPr>
    </w:p>
    <w:p w:rsidR="00305D71" w:rsidRDefault="00305D71">
      <w:pPr>
        <w:rPr>
          <w:rFonts w:ascii="Times New Roman" w:hAnsi="Times New Roman" w:cs="Times New Roman"/>
          <w:sz w:val="36"/>
          <w:szCs w:val="36"/>
        </w:rPr>
      </w:pPr>
    </w:p>
    <w:p w:rsidR="00305D71" w:rsidRDefault="00305D71">
      <w:pPr>
        <w:rPr>
          <w:rFonts w:ascii="Times New Roman" w:hAnsi="Times New Roman" w:cs="Times New Roman"/>
          <w:sz w:val="36"/>
          <w:szCs w:val="36"/>
        </w:rPr>
      </w:pPr>
    </w:p>
    <w:p w:rsidR="00305D71" w:rsidRDefault="00305D71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Адресация</w:t>
      </w:r>
    </w:p>
    <w:p w:rsidR="00305D71" w:rsidRDefault="00305D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Тема средне-методического плана по предмету истории 11 класса «Россия и Мир»</w:t>
      </w:r>
      <w:r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Россия в конце 20-начала 21 века.</w:t>
      </w:r>
    </w:p>
    <w:p w:rsidR="00305D71" w:rsidRDefault="00305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Цель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исследовать, какие причины привели к распаду СССР.</w:t>
      </w:r>
    </w:p>
    <w:p w:rsidR="00305D71" w:rsidRDefault="00305D71">
      <w:pPr>
        <w:pStyle w:val="ListParagraph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Задачи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305D71" w:rsidRDefault="00305D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самостоятельной исследовательской деятельности.</w:t>
      </w:r>
    </w:p>
    <w:p w:rsidR="00305D71" w:rsidRDefault="00305D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креативное мышление.</w:t>
      </w:r>
    </w:p>
    <w:p w:rsidR="00305D71" w:rsidRDefault="00305D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историческими источниками и литературой.</w:t>
      </w:r>
    </w:p>
    <w:p w:rsidR="00305D71" w:rsidRDefault="00305D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поиску информации в различных источниках, включая Интернет.</w:t>
      </w:r>
    </w:p>
    <w:p w:rsidR="00305D71" w:rsidRDefault="00305D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коммуникативные качества </w:t>
      </w:r>
    </w:p>
    <w:p w:rsidR="00305D71" w:rsidRDefault="00305D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 настроение граждан</w:t>
      </w:r>
    </w:p>
    <w:p w:rsidR="00305D71" w:rsidRDefault="00305D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интерес к истории Отечества</w:t>
      </w:r>
    </w:p>
    <w:p w:rsidR="00305D71" w:rsidRDefault="00305D71">
      <w:pPr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Возраст учащихся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16-17 лет(11 класс)</w:t>
      </w:r>
    </w:p>
    <w:p w:rsidR="00305D71" w:rsidRDefault="00305D71">
      <w:pPr>
        <w:ind w:left="720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Время работы над проектом: </w:t>
      </w:r>
      <w:r>
        <w:rPr>
          <w:rFonts w:ascii="Times New Roman" w:hAnsi="Times New Roman" w:cs="Times New Roman"/>
          <w:sz w:val="36"/>
          <w:szCs w:val="36"/>
        </w:rPr>
        <w:t>урок-45 минут</w:t>
      </w:r>
    </w:p>
    <w:p w:rsidR="00305D71" w:rsidRDefault="00305D71">
      <w:pPr>
        <w:ind w:left="720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Ведущая деятельность:</w:t>
      </w:r>
      <w:r>
        <w:rPr>
          <w:rFonts w:ascii="Times New Roman" w:hAnsi="Times New Roman" w:cs="Times New Roman"/>
          <w:sz w:val="36"/>
          <w:szCs w:val="36"/>
        </w:rPr>
        <w:t xml:space="preserve"> исследовательская</w:t>
      </w:r>
    </w:p>
    <w:p w:rsidR="00305D71" w:rsidRDefault="00305D71">
      <w:pPr>
        <w:ind w:left="720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Режим работы:</w:t>
      </w:r>
      <w:r>
        <w:rPr>
          <w:rFonts w:ascii="Times New Roman" w:hAnsi="Times New Roman" w:cs="Times New Roman"/>
          <w:sz w:val="36"/>
          <w:szCs w:val="36"/>
        </w:rPr>
        <w:t xml:space="preserve"> урочная деятельность</w:t>
      </w:r>
    </w:p>
    <w:p w:rsidR="00305D71" w:rsidRDefault="00305D71">
      <w:pPr>
        <w:ind w:left="72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Обеспечение</w:t>
      </w:r>
    </w:p>
    <w:p w:rsidR="00305D71" w:rsidRDefault="00305D71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Материально-техническое обеспечение (мультипроектор, экран, компьютер)</w:t>
      </w:r>
    </w:p>
    <w:p w:rsidR="00305D71" w:rsidRDefault="00305D71">
      <w:pPr>
        <w:ind w:left="72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Карточки: красного, синего, желтого цвета</w:t>
      </w:r>
    </w:p>
    <w:p w:rsidR="00305D71" w:rsidRDefault="00305D71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Учебно-методическое обеспечение:</w:t>
      </w:r>
    </w:p>
    <w:p w:rsidR="00305D71" w:rsidRDefault="00305D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Данилова А.А. Уткина А.И. История России 1945-2008г 11 класс Москва Просвещение 2008г</w:t>
      </w:r>
    </w:p>
    <w:p w:rsidR="00305D71" w:rsidRDefault="00305D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Жирохов М.А. Семена распада: войны и конфликты на территории бывшего СССР, СПб «БКВ – Петербург» 2012г</w:t>
      </w:r>
    </w:p>
    <w:p w:rsidR="00305D71" w:rsidRDefault="00305D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Мединский В.Р. О России – «Тюрьма народов» Москва ОЛМА 2011г</w:t>
      </w:r>
    </w:p>
    <w:p w:rsidR="00305D71" w:rsidRDefault="00305D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Лисичкин В.А. Антироссия «Крупнейшие операции Запада 20-го века» Москва «Алгоритм» 2011г</w:t>
      </w:r>
    </w:p>
    <w:p w:rsidR="00305D71" w:rsidRDefault="00305D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Фортунатов В.В. Отечественная история СПб «Питер» 2010г</w:t>
      </w:r>
    </w:p>
    <w:p w:rsidR="00305D71" w:rsidRDefault="00305D71">
      <w:pPr>
        <w:pStyle w:val="ListParagraph"/>
        <w:ind w:left="144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Предполагаемые приращения</w:t>
      </w:r>
    </w:p>
    <w:p w:rsidR="00305D71" w:rsidRDefault="00305D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Новое содержание по теме</w:t>
      </w:r>
    </w:p>
    <w:p w:rsidR="00305D71" w:rsidRDefault="00305D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«Развал СССР –случайность или историческая закономерность!?»</w:t>
      </w:r>
    </w:p>
    <w:p w:rsidR="00305D71" w:rsidRDefault="00305D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навыков самостоятельной работы</w:t>
      </w:r>
    </w:p>
    <w:p w:rsidR="00305D71" w:rsidRDefault="00305D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коммуникативности в информационном объеме</w:t>
      </w:r>
    </w:p>
    <w:p w:rsidR="00305D71" w:rsidRDefault="00305D71">
      <w:pPr>
        <w:pStyle w:val="ListParagraph"/>
        <w:ind w:left="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Описание проекта</w:t>
      </w:r>
    </w:p>
    <w:tbl>
      <w:tblPr>
        <w:tblW w:w="11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4018"/>
        <w:gridCol w:w="4536"/>
      </w:tblGrid>
      <w:tr w:rsidR="00305D71">
        <w:tc>
          <w:tcPr>
            <w:tcW w:w="3261" w:type="dxa"/>
          </w:tcPr>
          <w:p w:rsidR="00305D71" w:rsidRDefault="00305D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Этапы</w:t>
            </w:r>
          </w:p>
        </w:tc>
        <w:tc>
          <w:tcPr>
            <w:tcW w:w="4018" w:type="dxa"/>
          </w:tcPr>
          <w:p w:rsidR="00305D71" w:rsidRDefault="00305D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Стимулирующие вопросы и задания</w:t>
            </w:r>
          </w:p>
        </w:tc>
        <w:tc>
          <w:tcPr>
            <w:tcW w:w="4536" w:type="dxa"/>
          </w:tcPr>
          <w:p w:rsidR="00305D71" w:rsidRDefault="00305D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Деятельность и предполагаемые ответы учащихся</w:t>
            </w:r>
          </w:p>
        </w:tc>
      </w:tr>
      <w:tr w:rsidR="00305D71">
        <w:tc>
          <w:tcPr>
            <w:tcW w:w="3261" w:type="dxa"/>
          </w:tcPr>
          <w:p w:rsidR="00305D71" w:rsidRDefault="00305D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Постановочный</w:t>
            </w:r>
          </w:p>
        </w:tc>
        <w:tc>
          <w:tcPr>
            <w:tcW w:w="4018" w:type="dxa"/>
          </w:tcPr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Объясните, как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 понимайте название темы урока</w:t>
            </w:r>
          </w:p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Нам предстоит ознакомится со сложным и значительным явлением конца 20 века. Мы попытаемся определить причины, которые привели к этому событию. Ознакомится с малоизвестными фактами и определить результаты действий различных политических сил. Выяснить  почему это историческое событие конца 20 века имеет острое политическое значение и для развития современной России и ее геополитических союзников, мы покажем усилия нынешней резко возникшей России, пытающейся предотвратить дальнейшие влияние разрушительных сил, пытающихся продолжить «реструктуризировать» Россию.</w:t>
            </w:r>
          </w:p>
        </w:tc>
        <w:tc>
          <w:tcPr>
            <w:tcW w:w="4536" w:type="dxa"/>
          </w:tcPr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Формулировка ответа: [Обсуждение вопроса о причинах распада СССР 1991 году истинных и мнимых]</w:t>
            </w:r>
          </w:p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показывают умения творчески мыслить. Обсуждение задания в парах приводит к следующему результату</w:t>
            </w:r>
          </w:p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W w:w="4692" w:type="dxa"/>
              <w:tblInd w:w="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Look w:val="0000"/>
            </w:tblPr>
            <w:tblGrid>
              <w:gridCol w:w="2438"/>
              <w:gridCol w:w="2254"/>
            </w:tblGrid>
            <w:tr w:rsidR="00305D71">
              <w:tc>
                <w:tcPr>
                  <w:tcW w:w="243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305D71" w:rsidRDefault="00305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rect id="_x0000_s1026" style="position:absolute;margin-left:100.5pt;margin-top:.7pt;width:126pt;height:138pt;z-index:-251660800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rect id="_x0000_s1027" style="position:absolute;margin-left:-2.25pt;margin-top:.7pt;width:102.75pt;height:138pt;z-index:-251657728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_x0000_s1028" type="#_x0000_t13" style="position:absolute;margin-left:68.25pt;margin-top:47.2pt;width:22.5pt;height:18pt;z-index:251657728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_x0000_s1029" type="#_x0000_t66" style="position:absolute;margin-left:100.5pt;margin-top:47.2pt;width:19.5pt;height:18pt;z-index:251656704"/>
                    </w:pic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Победа либеральных идеи, права народов на самоопреде-</w:t>
                  </w:r>
                </w:p>
                <w:p w:rsidR="00305D71" w:rsidRDefault="00305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ление </w:t>
                  </w:r>
                </w:p>
              </w:tc>
              <w:tc>
                <w:tcPr>
                  <w:tcW w:w="2254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05D71" w:rsidRDefault="00305D71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Нарушение между народами равновесия, победа мировой капиталистической системы</w:t>
                  </w:r>
                </w:p>
              </w:tc>
            </w:tr>
          </w:tbl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.35pt;margin-top:28.45pt;width:225pt;height:57pt;z-index:-251656704" strokecolor="white">
                  <v:textbox>
                    <w:txbxContent>
                      <w:p w:rsidR="00305D71" w:rsidRDefault="00305D7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(основное неразрешимое противоречие того периода)  </w:t>
                        </w:r>
                      </w:p>
                    </w:txbxContent>
                  </v:textbox>
                </v:shape>
              </w:pict>
            </w:r>
          </w:p>
        </w:tc>
      </w:tr>
      <w:tr w:rsidR="00305D71">
        <w:tc>
          <w:tcPr>
            <w:tcW w:w="3261" w:type="dxa"/>
          </w:tcPr>
          <w:p w:rsidR="00305D71" w:rsidRDefault="00305D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Самоопределение</w:t>
            </w:r>
          </w:p>
        </w:tc>
        <w:tc>
          <w:tcPr>
            <w:tcW w:w="4018" w:type="dxa"/>
          </w:tcPr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Чтобы вам хотелось узнать о подоплеке исторических событий конца 20 века, приведших к распаду СССР? </w:t>
            </w:r>
          </w:p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Во-первых, сможем говорить о совместных интересах как внешних противников СССР и внутренних сторонников, демократизации и либерализации Советского режима, в частности деятельности  дисседенствующих групп, ориентирующихся на лидера – академика А. Д. Сахарова. . Истинным рупором разрушения СССР стал даже русский гениальный физик но совсем недальновидный политик А.Д. Сахаров. Предложенная им «Конституция союза советских республик Европы и Азии» 1989 года означала расчленение СССР на полторы сотни независимых государств. Например о нынешней РФ сказано на странице 25ой: «бывшая РСФСР образует республику Россия и ряд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республик. Россия разделена н 4 экономически района – европейская Россия, Урал, Западная Сибирь, Восточная Сибирь. Каждый экономический район имеет полную экономическую состоятельность, а также, самостоятельность в ряде других функций». Следует особо отметить что северный Кавказ вообще не в Россию – о входит в ряд других республик. А в программной «предвыборной платформе 5 февраля 1989 года» было высказано: «компактные национальные области должны иметь права союзных республик». Упоминалось что помимо полной экономической самостоятельности эти области и часть республики Россия должны были получить свои силовые структуры – предполагалась не только политизация этничность, но и ее вооружение.</w:t>
            </w:r>
          </w:p>
        </w:tc>
        <w:tc>
          <w:tcPr>
            <w:tcW w:w="4536" w:type="dxa"/>
          </w:tcPr>
          <w:p w:rsidR="00305D71" w:rsidRDefault="00305D7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Учащиеся приходят к выводу, что к соперничеству великих держав добавляется работа внутренних и «деструктивных » сил своеобразной «пятой» колонны </w:t>
            </w:r>
          </w:p>
          <w:p w:rsidR="00305D71" w:rsidRDefault="00305D7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(либеральной   оппозиции), сливающейся с хорошо организованной внутрипартийной борьбой «прорабов перестройки», выходящей за рамки запрограммированной М.С Горбачевым партийного реформирования в КПСС.</w:t>
            </w:r>
          </w:p>
          <w:p w:rsidR="00305D71" w:rsidRDefault="00305D7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Причины «распада СССР» можно считать следующими: </w:t>
            </w:r>
          </w:p>
          <w:p w:rsidR="00305D71" w:rsidRDefault="00305D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Активизация работы спецслужб Запада </w:t>
            </w:r>
          </w:p>
          <w:p w:rsidR="00305D71" w:rsidRDefault="00305D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Активизация диссидентского  движения во главе с А.Д. Сахаровым</w:t>
            </w:r>
          </w:p>
          <w:p w:rsidR="00305D71" w:rsidRDefault="00305D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Внутрипартийная борьба между «прорабами перестройки» и нарождающимся движением во главе с  Б.Н. Ельциным</w:t>
            </w:r>
          </w:p>
          <w:p w:rsidR="00305D71" w:rsidRDefault="00305D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Активизация национальных элит во всех советских республиках</w:t>
            </w:r>
          </w:p>
        </w:tc>
      </w:tr>
      <w:tr w:rsidR="00305D71">
        <w:tc>
          <w:tcPr>
            <w:tcW w:w="3261" w:type="dxa"/>
          </w:tcPr>
          <w:p w:rsidR="00305D71" w:rsidRDefault="00305D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Анализ</w:t>
            </w:r>
          </w:p>
        </w:tc>
        <w:tc>
          <w:tcPr>
            <w:tcW w:w="4018" w:type="dxa"/>
          </w:tcPr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известно о содержащихся в международном праве положениях о моноэтнических и о полиэтнических государствах, можно ли считать полиэтнические государства неоколонеальными империями. Что означают термин «распад СССР»?</w:t>
            </w:r>
          </w:p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Сегодня ясно, что это последовательная политика стран Запада и внутриполитические  диструктуризирующие факторы, оказавшие влияние на произошедший распад «империи». </w:t>
            </w:r>
          </w:p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получилось в результате этого важного события конца 20 века.</w:t>
            </w:r>
          </w:p>
        </w:tc>
        <w:tc>
          <w:tcPr>
            <w:tcW w:w="4536" w:type="dxa"/>
          </w:tcPr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Самостоятельные выводы учащихся:</w:t>
            </w:r>
          </w:p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«Полиэтнические государства – государства, образованные несколькими нациями. Имеют право на существование не меньше, чем моноэтнические. При демократических основах, содержащихся в конституции полиэтнических государств, исключено возобновление колониальной зависимости».</w:t>
            </w:r>
          </w:p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записывают данные определения в тетрадь.</w:t>
            </w:r>
          </w:p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показывают умение делать выводы.</w:t>
            </w:r>
          </w:p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Победа в холодной войне, приписанная Западу – не завершила противостояние двух противоположных социально-экономических систем. Борьба систем- неизбежный путь к новым региональным конфликтам и разжигание неохолодной войны.</w:t>
            </w:r>
          </w:p>
        </w:tc>
      </w:tr>
      <w:tr w:rsidR="00305D71">
        <w:tc>
          <w:tcPr>
            <w:tcW w:w="3261" w:type="dxa"/>
          </w:tcPr>
          <w:p w:rsidR="00305D71" w:rsidRDefault="00305D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Реализация</w:t>
            </w:r>
          </w:p>
        </w:tc>
        <w:tc>
          <w:tcPr>
            <w:tcW w:w="4018" w:type="dxa"/>
          </w:tcPr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Где найти ответы на вопросы, возникшие в результате изучения темы.</w:t>
            </w:r>
          </w:p>
        </w:tc>
        <w:tc>
          <w:tcPr>
            <w:tcW w:w="4536" w:type="dxa"/>
          </w:tcPr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В учебнике, справочнике, интернете.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Учащиеся распределяются между собой, кто в каких источниках будет искать ответы на вопросы, чтобы затем поделится полученной информацией. </w:t>
            </w:r>
          </w:p>
        </w:tc>
      </w:tr>
      <w:tr w:rsidR="00305D71">
        <w:tc>
          <w:tcPr>
            <w:tcW w:w="3261" w:type="dxa"/>
          </w:tcPr>
          <w:p w:rsidR="00305D71" w:rsidRDefault="00305D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Презентации</w:t>
            </w:r>
          </w:p>
        </w:tc>
        <w:tc>
          <w:tcPr>
            <w:tcW w:w="4018" w:type="dxa"/>
          </w:tcPr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озвучивают свои варианты найденные в указанных выше источниках.</w:t>
            </w:r>
          </w:p>
        </w:tc>
      </w:tr>
      <w:tr w:rsidR="00305D71">
        <w:tc>
          <w:tcPr>
            <w:tcW w:w="3261" w:type="dxa"/>
          </w:tcPr>
          <w:p w:rsidR="00305D71" w:rsidRDefault="00305D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Рефлексия</w:t>
            </w:r>
          </w:p>
        </w:tc>
        <w:tc>
          <w:tcPr>
            <w:tcW w:w="4018" w:type="dxa"/>
          </w:tcPr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вы узнали?</w:t>
            </w:r>
          </w:p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хотелось бы узнать дополнительно?</w:t>
            </w:r>
          </w:p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Наш урок подходит к концу, мне интересно ваше мнение о уроке. Перед вами карточки разного цвета. Каждый цвет определяет вопрос:</w:t>
            </w:r>
          </w:p>
          <w:p w:rsidR="00305D71" w:rsidRDefault="00305D7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вас заинтересовало?</w:t>
            </w:r>
          </w:p>
          <w:p w:rsidR="00305D71" w:rsidRDefault="00305D71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карточки красного цвета</w:t>
            </w:r>
          </w:p>
          <w:p w:rsidR="00305D71" w:rsidRDefault="00305D7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удивило? – карточки синего цвета</w:t>
            </w:r>
          </w:p>
          <w:p w:rsidR="00305D71" w:rsidRDefault="00305D7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Какую проблему вы хотите обсудить, связанную с изученным материалом в дальнейшем? – карточки желтого цвета.</w:t>
            </w:r>
          </w:p>
        </w:tc>
        <w:tc>
          <w:tcPr>
            <w:tcW w:w="4536" w:type="dxa"/>
          </w:tcPr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участвуют в беседе, поднимают соответствующие карточки, анализируют свою деятельность. Такая форма проведения занятия им особенно нравится, создает неформальную обстановку для откровенной дискуссии.</w:t>
            </w:r>
          </w:p>
        </w:tc>
      </w:tr>
      <w:tr w:rsidR="00305D71">
        <w:tc>
          <w:tcPr>
            <w:tcW w:w="3261" w:type="dxa"/>
          </w:tcPr>
          <w:p w:rsidR="00305D71" w:rsidRDefault="00305D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Домашнее задание</w:t>
            </w:r>
          </w:p>
        </w:tc>
        <w:tc>
          <w:tcPr>
            <w:tcW w:w="4018" w:type="dxa"/>
          </w:tcPr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Предлагаем Вам разделиться на группы и провести работу по написания рефератов «Локальные конфликты на территории бывшего СССР» подготовить презентации по теме «Жизнь постсоветских  республик». Материалы представить к итоговому уроку по теме «Россия в конце 20-го – в начале 21-го века»</w:t>
            </w:r>
          </w:p>
        </w:tc>
        <w:tc>
          <w:tcPr>
            <w:tcW w:w="4536" w:type="dxa"/>
          </w:tcPr>
          <w:p w:rsidR="00305D71" w:rsidRDefault="00305D7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Запись задания</w:t>
            </w:r>
          </w:p>
        </w:tc>
      </w:tr>
    </w:tbl>
    <w:p w:rsidR="00305D71" w:rsidRDefault="00305D71">
      <w:pPr>
        <w:pStyle w:val="ListParagraph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05D71" w:rsidRDefault="00305D71">
      <w:pPr>
        <w:rPr>
          <w:rFonts w:ascii="Times New Roman" w:hAnsi="Times New Roman" w:cs="Times New Roman"/>
          <w:sz w:val="36"/>
          <w:szCs w:val="36"/>
        </w:rPr>
      </w:pPr>
    </w:p>
    <w:sectPr w:rsidR="00305D71" w:rsidSect="00305D71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492"/>
    <w:multiLevelType w:val="hybridMultilevel"/>
    <w:tmpl w:val="B334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D7301FB"/>
    <w:multiLevelType w:val="hybridMultilevel"/>
    <w:tmpl w:val="3052433A"/>
    <w:lvl w:ilvl="0" w:tplc="04190011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>
    <w:nsid w:val="26AE1335"/>
    <w:multiLevelType w:val="hybridMultilevel"/>
    <w:tmpl w:val="3D568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36434"/>
    <w:multiLevelType w:val="hybridMultilevel"/>
    <w:tmpl w:val="F47247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CB438A2"/>
    <w:multiLevelType w:val="hybridMultilevel"/>
    <w:tmpl w:val="E00E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D5A62CC"/>
    <w:multiLevelType w:val="hybridMultilevel"/>
    <w:tmpl w:val="66C4D090"/>
    <w:lvl w:ilvl="0" w:tplc="041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6">
    <w:nsid w:val="41330CDA"/>
    <w:multiLevelType w:val="hybridMultilevel"/>
    <w:tmpl w:val="6FAEFF5C"/>
    <w:lvl w:ilvl="0" w:tplc="0419000F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7">
    <w:nsid w:val="50494015"/>
    <w:multiLevelType w:val="hybridMultilevel"/>
    <w:tmpl w:val="AECA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58518A1"/>
    <w:multiLevelType w:val="hybridMultilevel"/>
    <w:tmpl w:val="D9DA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7E531EA"/>
    <w:multiLevelType w:val="hybridMultilevel"/>
    <w:tmpl w:val="45261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4A15197"/>
    <w:multiLevelType w:val="hybridMultilevel"/>
    <w:tmpl w:val="CBC0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12F728B"/>
    <w:multiLevelType w:val="hybridMultilevel"/>
    <w:tmpl w:val="3C643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7A206D97"/>
    <w:multiLevelType w:val="hybridMultilevel"/>
    <w:tmpl w:val="1EF6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E3C072F"/>
    <w:multiLevelType w:val="hybridMultilevel"/>
    <w:tmpl w:val="AAEC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7F942996"/>
    <w:multiLevelType w:val="hybridMultilevel"/>
    <w:tmpl w:val="21C267A8"/>
    <w:lvl w:ilvl="0" w:tplc="0419000F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71"/>
    <w:rsid w:val="0030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1080"/>
      <w:jc w:val="right"/>
      <w:outlineLvl w:val="0"/>
    </w:pPr>
    <w:rPr>
      <w:rFonts w:cstheme="minorBidi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Revision">
    <w:name w:val="Revision"/>
    <w:hidden/>
    <w:uiPriority w:val="99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1106</Words>
  <Characters>6308</Characters>
  <Application>Microsoft Office Outlook</Application>
  <DocSecurity>0</DocSecurity>
  <Lines>0</Lines>
  <Paragraphs>0</Paragraphs>
  <ScaleCrop>false</ScaleCrop>
  <Company>sc381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урока истории</dc:title>
  <dc:subject/>
  <dc:creator>Guest</dc:creator>
  <cp:keywords/>
  <dc:description/>
  <cp:lastModifiedBy>Дмитрий</cp:lastModifiedBy>
  <cp:revision>2</cp:revision>
  <dcterms:created xsi:type="dcterms:W3CDTF">2013-02-25T09:10:00Z</dcterms:created>
  <dcterms:modified xsi:type="dcterms:W3CDTF">2013-02-25T09:10:00Z</dcterms:modified>
</cp:coreProperties>
</file>