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E5" w:rsidRDefault="00513FE5" w:rsidP="00513FE5">
      <w:pPr>
        <w:shd w:val="clear" w:color="auto" w:fill="FFFFFF"/>
        <w:spacing w:line="240" w:lineRule="auto"/>
        <w:ind w:firstLine="709"/>
        <w:jc w:val="center"/>
        <w:rPr>
          <w:rFonts w:ascii="Times New Roman" w:hAnsi="Times New Roman" w:cs="Times New Roman"/>
          <w:b/>
          <w:color w:val="000000"/>
          <w:sz w:val="28"/>
          <w:szCs w:val="28"/>
          <w:lang w:val="sr-Cyrl-CS"/>
        </w:rPr>
      </w:pPr>
      <w:r>
        <w:rPr>
          <w:rFonts w:ascii="Times New Roman" w:hAnsi="Times New Roman" w:cs="Times New Roman"/>
          <w:b/>
          <w:color w:val="000000"/>
          <w:sz w:val="28"/>
          <w:szCs w:val="28"/>
          <w:lang w:val="sr-Cyrl-CS"/>
        </w:rPr>
        <w:t>Коммунальное государственное учреждение</w:t>
      </w:r>
    </w:p>
    <w:p w:rsidR="00513FE5" w:rsidRDefault="00513FE5" w:rsidP="00513FE5">
      <w:pPr>
        <w:shd w:val="clear" w:color="auto" w:fill="FFFFFF"/>
        <w:spacing w:line="240" w:lineRule="auto"/>
        <w:ind w:firstLine="709"/>
        <w:jc w:val="center"/>
        <w:rPr>
          <w:rFonts w:ascii="Times New Roman" w:hAnsi="Times New Roman" w:cs="Times New Roman"/>
          <w:b/>
          <w:color w:val="000000"/>
          <w:sz w:val="28"/>
          <w:szCs w:val="28"/>
          <w:lang w:val="sr-Cyrl-CS"/>
        </w:rPr>
      </w:pPr>
      <w:r>
        <w:rPr>
          <w:rFonts w:ascii="Times New Roman" w:hAnsi="Times New Roman" w:cs="Times New Roman"/>
          <w:b/>
          <w:color w:val="000000"/>
          <w:sz w:val="28"/>
          <w:szCs w:val="28"/>
          <w:lang w:val="sr-Cyrl-CS"/>
        </w:rPr>
        <w:t>Первый темиртауский  классический лицей</w:t>
      </w:r>
    </w:p>
    <w:p w:rsidR="00513FE5" w:rsidRDefault="00513FE5" w:rsidP="00513FE5">
      <w:pPr>
        <w:shd w:val="clear" w:color="auto" w:fill="FFFFFF"/>
        <w:spacing w:line="240" w:lineRule="auto"/>
        <w:ind w:firstLine="709"/>
        <w:jc w:val="center"/>
        <w:rPr>
          <w:rFonts w:ascii="Times New Roman" w:hAnsi="Times New Roman" w:cs="Times New Roman"/>
          <w:b/>
          <w:color w:val="000000"/>
          <w:sz w:val="28"/>
          <w:szCs w:val="28"/>
          <w:lang w:val="sr-Cyrl-CS"/>
        </w:rPr>
      </w:pPr>
      <w:r>
        <w:rPr>
          <w:rFonts w:ascii="Times New Roman" w:hAnsi="Times New Roman" w:cs="Times New Roman"/>
          <w:b/>
          <w:color w:val="000000"/>
          <w:sz w:val="28"/>
          <w:szCs w:val="28"/>
          <w:lang w:val="sr-Cyrl-CS"/>
        </w:rPr>
        <w:t>Г. Темиртау карагандинской области</w:t>
      </w:r>
    </w:p>
    <w:p w:rsidR="00513FE5" w:rsidRDefault="00513FE5" w:rsidP="00513FE5">
      <w:pPr>
        <w:shd w:val="clear" w:color="auto" w:fill="FFFFFF"/>
        <w:spacing w:line="240" w:lineRule="auto"/>
        <w:ind w:firstLine="709"/>
        <w:jc w:val="center"/>
        <w:rPr>
          <w:rFonts w:ascii="Times New Roman" w:hAnsi="Times New Roman" w:cs="Times New Roman"/>
          <w:b/>
          <w:color w:val="000000"/>
          <w:sz w:val="28"/>
          <w:szCs w:val="28"/>
          <w:lang w:val="sr-Cyrl-CS"/>
        </w:rPr>
      </w:pPr>
    </w:p>
    <w:p w:rsidR="00513FE5" w:rsidRDefault="00513FE5" w:rsidP="00513FE5">
      <w:pPr>
        <w:shd w:val="clear" w:color="auto" w:fill="FFFFFF"/>
        <w:spacing w:line="240" w:lineRule="auto"/>
        <w:ind w:firstLine="709"/>
        <w:jc w:val="center"/>
        <w:rPr>
          <w:rFonts w:ascii="Times New Roman" w:hAnsi="Times New Roman" w:cs="Times New Roman"/>
          <w:b/>
          <w:color w:val="000000"/>
          <w:sz w:val="28"/>
          <w:szCs w:val="28"/>
          <w:lang w:val="sr-Cyrl-CS"/>
        </w:rPr>
      </w:pPr>
    </w:p>
    <w:p w:rsidR="00513FE5" w:rsidRDefault="00513FE5" w:rsidP="00513FE5">
      <w:pPr>
        <w:shd w:val="clear" w:color="auto" w:fill="FFFFFF"/>
        <w:spacing w:line="240" w:lineRule="auto"/>
        <w:ind w:firstLine="709"/>
        <w:jc w:val="center"/>
        <w:rPr>
          <w:rFonts w:ascii="Times New Roman" w:hAnsi="Times New Roman" w:cs="Times New Roman"/>
          <w:b/>
          <w:color w:val="000000"/>
          <w:sz w:val="28"/>
          <w:szCs w:val="28"/>
          <w:lang w:val="sr-Cyrl-CS"/>
        </w:rPr>
      </w:pPr>
    </w:p>
    <w:p w:rsidR="00513FE5" w:rsidRDefault="00513FE5" w:rsidP="00513FE5">
      <w:pPr>
        <w:shd w:val="clear" w:color="auto" w:fill="FFFFFF"/>
        <w:spacing w:line="240" w:lineRule="auto"/>
        <w:ind w:firstLine="709"/>
        <w:jc w:val="center"/>
        <w:rPr>
          <w:rFonts w:ascii="Times New Roman" w:hAnsi="Times New Roman" w:cs="Times New Roman"/>
          <w:b/>
          <w:color w:val="000000"/>
          <w:sz w:val="28"/>
          <w:szCs w:val="28"/>
          <w:lang w:val="sr-Cyrl-CS"/>
        </w:rPr>
      </w:pPr>
    </w:p>
    <w:p w:rsidR="00513FE5" w:rsidRPr="005535C1" w:rsidRDefault="00513FE5" w:rsidP="00513FE5">
      <w:pPr>
        <w:shd w:val="clear" w:color="auto" w:fill="FFFFFF"/>
        <w:spacing w:line="24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lang w:val="sr-Cyrl-CS"/>
        </w:rPr>
        <w:t xml:space="preserve"> </w:t>
      </w:r>
    </w:p>
    <w:p w:rsidR="00513FE5" w:rsidRPr="005535C1" w:rsidRDefault="00513FE5" w:rsidP="00513FE5">
      <w:pPr>
        <w:shd w:val="clear" w:color="auto" w:fill="FFFFFF"/>
        <w:spacing w:line="240" w:lineRule="auto"/>
        <w:ind w:firstLine="709"/>
        <w:jc w:val="center"/>
        <w:rPr>
          <w:rFonts w:ascii="Times New Roman" w:hAnsi="Times New Roman" w:cs="Times New Roman"/>
          <w:b/>
          <w:color w:val="000000"/>
          <w:sz w:val="28"/>
          <w:szCs w:val="28"/>
        </w:rPr>
      </w:pPr>
    </w:p>
    <w:p w:rsidR="00513FE5" w:rsidRPr="005535C1" w:rsidRDefault="00513FE5" w:rsidP="00513FE5">
      <w:pPr>
        <w:shd w:val="clear" w:color="auto" w:fill="FFFFFF"/>
        <w:spacing w:line="240" w:lineRule="auto"/>
        <w:ind w:firstLine="709"/>
        <w:jc w:val="center"/>
        <w:rPr>
          <w:rFonts w:ascii="Times New Roman" w:hAnsi="Times New Roman" w:cs="Times New Roman"/>
          <w:b/>
          <w:color w:val="000000"/>
          <w:sz w:val="28"/>
          <w:szCs w:val="28"/>
        </w:rPr>
      </w:pPr>
      <w:r w:rsidRPr="00214AD3">
        <w:rPr>
          <w:b/>
          <w:sz w:val="28"/>
          <w:szCs w:val="28"/>
        </w:rPr>
        <w:t>Тестирование как метод контроля качества усвоения учебного материала</w:t>
      </w:r>
      <w:r>
        <w:rPr>
          <w:rFonts w:ascii="Times New Roman" w:hAnsi="Times New Roman" w:cs="Times New Roman"/>
          <w:b/>
          <w:color w:val="000000"/>
          <w:sz w:val="28"/>
          <w:szCs w:val="28"/>
        </w:rPr>
        <w:t xml:space="preserve"> </w:t>
      </w:r>
    </w:p>
    <w:p w:rsidR="00513FE5" w:rsidRPr="005535C1" w:rsidRDefault="00513FE5" w:rsidP="00513FE5">
      <w:pPr>
        <w:shd w:val="clear" w:color="auto" w:fill="FFFFFF"/>
        <w:spacing w:line="240" w:lineRule="auto"/>
        <w:ind w:firstLine="709"/>
        <w:jc w:val="center"/>
        <w:rPr>
          <w:rFonts w:ascii="Times New Roman" w:hAnsi="Times New Roman" w:cs="Times New Roman"/>
          <w:b/>
          <w:color w:val="000000"/>
          <w:sz w:val="28"/>
          <w:szCs w:val="28"/>
        </w:rPr>
      </w:pPr>
    </w:p>
    <w:p w:rsidR="00513FE5" w:rsidRDefault="00513FE5" w:rsidP="00513FE5">
      <w:pPr>
        <w:shd w:val="clear" w:color="auto" w:fill="FFFFFF"/>
        <w:spacing w:line="240" w:lineRule="auto"/>
        <w:ind w:left="4140"/>
        <w:jc w:val="right"/>
        <w:rPr>
          <w:rFonts w:ascii="Times New Roman" w:hAnsi="Times New Roman" w:cs="Times New Roman"/>
          <w:sz w:val="28"/>
          <w:szCs w:val="28"/>
        </w:rPr>
      </w:pPr>
      <w:r>
        <w:rPr>
          <w:rFonts w:ascii="Times New Roman" w:hAnsi="Times New Roman" w:cs="Times New Roman"/>
          <w:b/>
          <w:sz w:val="28"/>
          <w:szCs w:val="28"/>
        </w:rPr>
        <w:t xml:space="preserve">подготовила: </w:t>
      </w:r>
    </w:p>
    <w:p w:rsidR="00513FE5" w:rsidRDefault="00513FE5" w:rsidP="00513FE5">
      <w:pPr>
        <w:shd w:val="clear" w:color="auto" w:fill="FFFFFF"/>
        <w:spacing w:line="240" w:lineRule="auto"/>
        <w:ind w:left="4140"/>
        <w:jc w:val="right"/>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p w:rsidR="00513FE5" w:rsidRDefault="00513FE5" w:rsidP="00513FE5">
      <w:pPr>
        <w:shd w:val="clear" w:color="auto" w:fill="FFFFFF"/>
        <w:spacing w:line="240" w:lineRule="auto"/>
        <w:ind w:left="4140"/>
        <w:jc w:val="right"/>
        <w:rPr>
          <w:rFonts w:ascii="Times New Roman" w:hAnsi="Times New Roman" w:cs="Times New Roman"/>
          <w:sz w:val="28"/>
          <w:szCs w:val="28"/>
        </w:rPr>
      </w:pPr>
      <w:proofErr w:type="spellStart"/>
      <w:r>
        <w:rPr>
          <w:rFonts w:ascii="Times New Roman" w:hAnsi="Times New Roman" w:cs="Times New Roman"/>
          <w:sz w:val="28"/>
          <w:szCs w:val="28"/>
        </w:rPr>
        <w:t>Косенко</w:t>
      </w:r>
      <w:proofErr w:type="spellEnd"/>
      <w:r>
        <w:rPr>
          <w:rFonts w:ascii="Times New Roman" w:hAnsi="Times New Roman" w:cs="Times New Roman"/>
          <w:sz w:val="28"/>
          <w:szCs w:val="28"/>
        </w:rPr>
        <w:t xml:space="preserve"> Светлана Владимировна</w:t>
      </w:r>
    </w:p>
    <w:p w:rsidR="00513FE5" w:rsidRPr="005535C1" w:rsidRDefault="00513FE5" w:rsidP="00513FE5">
      <w:pPr>
        <w:shd w:val="clear" w:color="auto" w:fill="FFFFFF"/>
        <w:spacing w:line="240" w:lineRule="auto"/>
        <w:ind w:left="4140"/>
        <w:jc w:val="right"/>
        <w:rPr>
          <w:rFonts w:ascii="Times New Roman" w:hAnsi="Times New Roman" w:cs="Times New Roman"/>
          <w:b/>
          <w:i/>
          <w:color w:val="000000"/>
          <w:sz w:val="28"/>
          <w:szCs w:val="28"/>
          <w:u w:val="single"/>
        </w:rPr>
      </w:pPr>
      <w:r>
        <w:rPr>
          <w:rFonts w:ascii="Times New Roman" w:hAnsi="Times New Roman" w:cs="Times New Roman"/>
          <w:sz w:val="28"/>
          <w:szCs w:val="28"/>
        </w:rPr>
        <w:t xml:space="preserve"> </w:t>
      </w:r>
    </w:p>
    <w:p w:rsidR="00513FE5" w:rsidRDefault="00513FE5" w:rsidP="00513FE5">
      <w:pPr>
        <w:shd w:val="clear" w:color="auto" w:fill="FFFFFF"/>
        <w:spacing w:line="240" w:lineRule="auto"/>
        <w:ind w:left="4140"/>
        <w:jc w:val="right"/>
        <w:rPr>
          <w:rFonts w:ascii="Times New Roman" w:hAnsi="Times New Roman" w:cs="Times New Roman"/>
          <w:b/>
          <w:color w:val="000000"/>
          <w:sz w:val="28"/>
          <w:szCs w:val="28"/>
          <w:u w:val="single"/>
        </w:rPr>
      </w:pPr>
    </w:p>
    <w:p w:rsidR="00513FE5" w:rsidRDefault="00513FE5" w:rsidP="00513FE5">
      <w:pPr>
        <w:shd w:val="clear" w:color="auto" w:fill="FFFFFF"/>
        <w:spacing w:line="240" w:lineRule="auto"/>
        <w:ind w:left="4140"/>
        <w:jc w:val="right"/>
        <w:rPr>
          <w:rFonts w:ascii="Times New Roman" w:hAnsi="Times New Roman" w:cs="Times New Roman"/>
          <w:b/>
          <w:color w:val="000000"/>
          <w:sz w:val="28"/>
          <w:szCs w:val="28"/>
          <w:u w:val="single"/>
        </w:rPr>
      </w:pPr>
    </w:p>
    <w:p w:rsidR="00513FE5" w:rsidRDefault="00513FE5" w:rsidP="00513FE5">
      <w:pPr>
        <w:shd w:val="clear" w:color="auto" w:fill="FFFFFF"/>
        <w:spacing w:line="240" w:lineRule="auto"/>
        <w:ind w:left="4140"/>
        <w:jc w:val="right"/>
        <w:rPr>
          <w:rFonts w:ascii="Times New Roman" w:hAnsi="Times New Roman" w:cs="Times New Roman"/>
          <w:b/>
          <w:color w:val="000000"/>
          <w:sz w:val="28"/>
          <w:szCs w:val="28"/>
          <w:u w:val="single"/>
        </w:rPr>
      </w:pPr>
    </w:p>
    <w:p w:rsidR="00513FE5" w:rsidRDefault="00513FE5" w:rsidP="00513FE5">
      <w:pPr>
        <w:shd w:val="clear" w:color="auto" w:fill="FFFFFF"/>
        <w:spacing w:line="240" w:lineRule="auto"/>
        <w:ind w:left="4140"/>
        <w:jc w:val="right"/>
        <w:rPr>
          <w:rFonts w:ascii="Times New Roman" w:hAnsi="Times New Roman" w:cs="Times New Roman"/>
          <w:b/>
          <w:color w:val="000000"/>
          <w:sz w:val="28"/>
          <w:szCs w:val="28"/>
          <w:u w:val="single"/>
        </w:rPr>
      </w:pPr>
    </w:p>
    <w:p w:rsidR="00513FE5" w:rsidRDefault="00513FE5" w:rsidP="00513FE5">
      <w:pPr>
        <w:shd w:val="clear" w:color="auto" w:fill="FFFFFF"/>
        <w:spacing w:line="240" w:lineRule="auto"/>
        <w:ind w:left="4140"/>
        <w:jc w:val="right"/>
        <w:rPr>
          <w:rFonts w:ascii="Times New Roman" w:hAnsi="Times New Roman" w:cs="Times New Roman"/>
          <w:b/>
          <w:color w:val="000000"/>
          <w:sz w:val="28"/>
          <w:szCs w:val="28"/>
          <w:u w:val="single"/>
        </w:rPr>
      </w:pPr>
    </w:p>
    <w:p w:rsidR="00513FE5" w:rsidRDefault="00513FE5" w:rsidP="00513FE5">
      <w:pPr>
        <w:shd w:val="clear" w:color="auto" w:fill="FFFFFF"/>
        <w:spacing w:line="240" w:lineRule="auto"/>
        <w:ind w:left="4140"/>
        <w:jc w:val="right"/>
        <w:rPr>
          <w:rFonts w:ascii="Times New Roman" w:hAnsi="Times New Roman" w:cs="Times New Roman"/>
          <w:b/>
          <w:color w:val="000000"/>
          <w:sz w:val="28"/>
          <w:szCs w:val="28"/>
          <w:u w:val="single"/>
        </w:rPr>
      </w:pPr>
    </w:p>
    <w:p w:rsidR="00513FE5" w:rsidRDefault="00513FE5" w:rsidP="00513FE5">
      <w:pPr>
        <w:shd w:val="clear" w:color="auto" w:fill="FFFFFF"/>
        <w:spacing w:line="240" w:lineRule="auto"/>
        <w:ind w:left="4140"/>
        <w:jc w:val="right"/>
        <w:rPr>
          <w:rFonts w:ascii="Times New Roman" w:hAnsi="Times New Roman" w:cs="Times New Roman"/>
          <w:b/>
          <w:color w:val="000000"/>
          <w:sz w:val="28"/>
          <w:szCs w:val="28"/>
          <w:u w:val="single"/>
        </w:rPr>
      </w:pPr>
    </w:p>
    <w:p w:rsidR="00513FE5" w:rsidRDefault="00513FE5" w:rsidP="00513FE5">
      <w:pPr>
        <w:shd w:val="clear" w:color="auto" w:fill="FFFFFF"/>
        <w:spacing w:line="240" w:lineRule="auto"/>
        <w:ind w:left="4140"/>
        <w:jc w:val="right"/>
        <w:rPr>
          <w:rFonts w:ascii="Times New Roman" w:hAnsi="Times New Roman" w:cs="Times New Roman"/>
          <w:b/>
          <w:color w:val="000000"/>
          <w:sz w:val="28"/>
          <w:szCs w:val="28"/>
          <w:u w:val="single"/>
        </w:rPr>
      </w:pPr>
    </w:p>
    <w:p w:rsidR="00513FE5" w:rsidRDefault="00513FE5" w:rsidP="00513FE5">
      <w:pPr>
        <w:shd w:val="clear" w:color="auto" w:fill="FFFFFF"/>
        <w:spacing w:line="240" w:lineRule="auto"/>
        <w:ind w:left="4140"/>
        <w:jc w:val="right"/>
        <w:rPr>
          <w:rFonts w:ascii="Times New Roman" w:hAnsi="Times New Roman" w:cs="Times New Roman"/>
          <w:b/>
          <w:color w:val="000000"/>
          <w:sz w:val="28"/>
          <w:szCs w:val="28"/>
          <w:u w:val="single"/>
        </w:rPr>
      </w:pPr>
    </w:p>
    <w:p w:rsidR="00513FE5" w:rsidRPr="008716A5" w:rsidRDefault="00513FE5" w:rsidP="00513FE5">
      <w:pPr>
        <w:shd w:val="clear" w:color="auto" w:fill="FFFFFF"/>
        <w:spacing w:line="240" w:lineRule="auto"/>
        <w:jc w:val="center"/>
        <w:rPr>
          <w:rFonts w:ascii="Times New Roman" w:hAnsi="Times New Roman" w:cs="Times New Roman"/>
          <w:color w:val="000000"/>
          <w:sz w:val="28"/>
          <w:szCs w:val="28"/>
        </w:rPr>
      </w:pPr>
      <w:r w:rsidRPr="008716A5">
        <w:rPr>
          <w:rFonts w:ascii="Times New Roman" w:hAnsi="Times New Roman" w:cs="Times New Roman"/>
          <w:color w:val="000000"/>
          <w:sz w:val="28"/>
          <w:szCs w:val="28"/>
        </w:rPr>
        <w:t>Г. Темиртау</w:t>
      </w:r>
    </w:p>
    <w:p w:rsidR="00513FE5" w:rsidRDefault="00513FE5" w:rsidP="00513FE5">
      <w:pPr>
        <w:shd w:val="clear" w:color="auto" w:fill="FFFFFF"/>
        <w:spacing w:line="240" w:lineRule="auto"/>
        <w:jc w:val="center"/>
        <w:rPr>
          <w:rFonts w:ascii="Times New Roman" w:hAnsi="Times New Roman" w:cs="Times New Roman"/>
          <w:color w:val="000000"/>
          <w:sz w:val="28"/>
          <w:szCs w:val="28"/>
        </w:rPr>
      </w:pPr>
      <w:r w:rsidRPr="008716A5">
        <w:rPr>
          <w:rFonts w:ascii="Times New Roman" w:hAnsi="Times New Roman" w:cs="Times New Roman"/>
          <w:color w:val="000000"/>
          <w:sz w:val="28"/>
          <w:szCs w:val="28"/>
        </w:rPr>
        <w:t>2015</w:t>
      </w:r>
    </w:p>
    <w:p w:rsidR="00513FE5" w:rsidRDefault="00513FE5" w:rsidP="00513FE5">
      <w:pPr>
        <w:shd w:val="clear" w:color="auto" w:fill="FFFFFF"/>
        <w:spacing w:line="240" w:lineRule="auto"/>
        <w:jc w:val="center"/>
        <w:rPr>
          <w:rFonts w:ascii="Times New Roman" w:hAnsi="Times New Roman" w:cs="Times New Roman"/>
          <w:color w:val="000000"/>
          <w:sz w:val="28"/>
          <w:szCs w:val="28"/>
        </w:rPr>
      </w:pPr>
    </w:p>
    <w:p w:rsidR="00513FE5" w:rsidRDefault="00513FE5" w:rsidP="00513FE5">
      <w:pPr>
        <w:shd w:val="clear" w:color="auto" w:fill="FFFFFF"/>
        <w:spacing w:line="240" w:lineRule="auto"/>
        <w:jc w:val="center"/>
        <w:rPr>
          <w:rFonts w:ascii="Times New Roman" w:hAnsi="Times New Roman" w:cs="Times New Roman"/>
          <w:color w:val="000000"/>
          <w:sz w:val="28"/>
          <w:szCs w:val="28"/>
        </w:rPr>
      </w:pPr>
    </w:p>
    <w:p w:rsidR="00D73881" w:rsidRPr="00214AD3" w:rsidRDefault="00D73881" w:rsidP="00D73881">
      <w:pPr>
        <w:jc w:val="center"/>
        <w:rPr>
          <w:b/>
          <w:sz w:val="28"/>
          <w:szCs w:val="28"/>
        </w:rPr>
      </w:pPr>
      <w:r w:rsidRPr="00214AD3">
        <w:rPr>
          <w:b/>
          <w:sz w:val="28"/>
          <w:szCs w:val="28"/>
        </w:rPr>
        <w:t>Тестирование как метод контроля качества усвоения учебного материала</w:t>
      </w:r>
    </w:p>
    <w:p w:rsidR="00D73881" w:rsidRPr="00214AD3" w:rsidRDefault="00D73881" w:rsidP="00D73881">
      <w:pPr>
        <w:jc w:val="center"/>
        <w:rPr>
          <w:sz w:val="20"/>
          <w:szCs w:val="20"/>
        </w:rPr>
      </w:pPr>
      <w:r w:rsidRPr="00214AD3">
        <w:rPr>
          <w:sz w:val="20"/>
          <w:szCs w:val="20"/>
        </w:rPr>
        <w:t>(</w:t>
      </w:r>
      <w:r>
        <w:rPr>
          <w:sz w:val="20"/>
          <w:szCs w:val="20"/>
        </w:rPr>
        <w:t xml:space="preserve"> из опыта работы </w:t>
      </w:r>
      <w:r w:rsidRPr="00214AD3">
        <w:rPr>
          <w:sz w:val="20"/>
          <w:szCs w:val="20"/>
        </w:rPr>
        <w:t xml:space="preserve">учителя русского языка и литературы </w:t>
      </w:r>
      <w:r>
        <w:rPr>
          <w:sz w:val="20"/>
          <w:szCs w:val="20"/>
        </w:rPr>
        <w:t xml:space="preserve"> КГУ «ПТКЛ» КОСЕНКО С.В.</w:t>
      </w:r>
      <w:r w:rsidRPr="00214AD3">
        <w:rPr>
          <w:sz w:val="20"/>
          <w:szCs w:val="20"/>
        </w:rPr>
        <w:t>)</w:t>
      </w:r>
    </w:p>
    <w:p w:rsidR="00D73881" w:rsidRPr="00214AD3" w:rsidRDefault="00D73881" w:rsidP="00D73881">
      <w:pPr>
        <w:pStyle w:val="a3"/>
        <w:numPr>
          <w:ilvl w:val="0"/>
          <w:numId w:val="6"/>
        </w:numPr>
        <w:jc w:val="center"/>
        <w:rPr>
          <w:b/>
          <w:sz w:val="20"/>
          <w:szCs w:val="20"/>
        </w:rPr>
      </w:pPr>
      <w:r w:rsidRPr="00214AD3">
        <w:rPr>
          <w:b/>
          <w:sz w:val="20"/>
          <w:szCs w:val="20"/>
        </w:rPr>
        <w:t>Теория вопроса</w:t>
      </w:r>
    </w:p>
    <w:p w:rsidR="00D73881" w:rsidRPr="00214AD3" w:rsidRDefault="00D73881" w:rsidP="00D73881">
      <w:pPr>
        <w:spacing w:after="0"/>
        <w:jc w:val="both"/>
        <w:rPr>
          <w:rFonts w:ascii="Verdana" w:eastAsia="Times New Roman" w:hAnsi="Verdana" w:cs="Times New Roman"/>
          <w:sz w:val="20"/>
          <w:szCs w:val="20"/>
          <w:lang w:eastAsia="ru-RU"/>
        </w:rPr>
      </w:pPr>
      <w:r w:rsidRPr="00214AD3">
        <w:rPr>
          <w:sz w:val="20"/>
          <w:szCs w:val="20"/>
        </w:rPr>
        <w:t xml:space="preserve">       </w:t>
      </w:r>
      <w:r w:rsidRPr="00214AD3">
        <w:rPr>
          <w:rFonts w:ascii="Verdana" w:eastAsia="Times New Roman" w:hAnsi="Verdana" w:cs="Times New Roman"/>
          <w:sz w:val="20"/>
          <w:szCs w:val="20"/>
          <w:lang w:eastAsia="ru-RU"/>
        </w:rPr>
        <w:t>Одним из важнейших направлений модернизации системы образования является совершенствование контроля и управления качеством образования. Цель государственного контроля качества заключается в обеспечении стабильного соответствия качества образования потребностям человека, общества, и государства.</w:t>
      </w:r>
    </w:p>
    <w:p w:rsidR="00D73881" w:rsidRPr="00214AD3" w:rsidRDefault="00D73881" w:rsidP="00D73881">
      <w:p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     Введение ЕНТ как формы внешнего контроля качества обучения потребовало от учителей широкого использования тестирования как формы и метода контроля в повседневной учебной деятельности. При этом введение нового должно быть не спонтанным, а научно и методически подготовленным шагом, тем не </w:t>
      </w:r>
      <w:proofErr w:type="gramStart"/>
      <w:r w:rsidRPr="00214AD3">
        <w:rPr>
          <w:rFonts w:ascii="Verdana" w:eastAsia="Times New Roman" w:hAnsi="Verdana" w:cs="Times New Roman"/>
          <w:sz w:val="20"/>
          <w:szCs w:val="20"/>
          <w:lang w:eastAsia="ru-RU"/>
        </w:rPr>
        <w:t>менее</w:t>
      </w:r>
      <w:proofErr w:type="gramEnd"/>
      <w:r w:rsidRPr="00214AD3">
        <w:rPr>
          <w:rFonts w:ascii="Verdana" w:eastAsia="Times New Roman" w:hAnsi="Verdana" w:cs="Times New Roman"/>
          <w:sz w:val="20"/>
          <w:szCs w:val="20"/>
          <w:lang w:eastAsia="ru-RU"/>
        </w:rPr>
        <w:t xml:space="preserve"> до сих пор имеется ряд нерешенных проблем и факторов, влияющих на качество мониторинга, например, отсутствие банка сертифицированных измерителей (надежных </w:t>
      </w:r>
      <w:proofErr w:type="spellStart"/>
      <w:r w:rsidRPr="00214AD3">
        <w:rPr>
          <w:rFonts w:ascii="Verdana" w:eastAsia="Times New Roman" w:hAnsi="Verdana" w:cs="Times New Roman"/>
          <w:sz w:val="20"/>
          <w:szCs w:val="20"/>
          <w:lang w:eastAsia="ru-RU"/>
        </w:rPr>
        <w:t>валидных</w:t>
      </w:r>
      <w:proofErr w:type="spellEnd"/>
      <w:r w:rsidRPr="00214AD3">
        <w:rPr>
          <w:rFonts w:ascii="Verdana" w:eastAsia="Times New Roman" w:hAnsi="Verdana" w:cs="Times New Roman"/>
          <w:sz w:val="20"/>
          <w:szCs w:val="20"/>
          <w:lang w:eastAsia="ru-RU"/>
        </w:rPr>
        <w:t xml:space="preserve"> тестов),  недостаточное использование программного обеспечения для обработки результатов тестирования. </w:t>
      </w:r>
      <w:r w:rsidRPr="00214AD3">
        <w:rPr>
          <w:rFonts w:ascii="Verdana" w:eastAsia="Times New Roman" w:hAnsi="Verdana" w:cs="Times New Roman"/>
          <w:sz w:val="20"/>
          <w:szCs w:val="20"/>
          <w:lang w:eastAsia="ru-RU"/>
        </w:rPr>
        <w:br/>
        <w:t>Методически слабая обеспеченность в области тестирования привела к тому, что в педагогическом сообществе в настоящее время нет единого понимания терминологии.</w:t>
      </w:r>
    </w:p>
    <w:p w:rsidR="00D73881" w:rsidRPr="00214AD3" w:rsidRDefault="00D73881" w:rsidP="00D73881">
      <w:pPr>
        <w:spacing w:after="0"/>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      </w:t>
      </w:r>
      <w:r w:rsidRPr="00214AD3">
        <w:rPr>
          <w:rFonts w:ascii="Verdana" w:eastAsia="Times New Roman" w:hAnsi="Verdana" w:cs="Times New Roman"/>
          <w:sz w:val="20"/>
          <w:szCs w:val="20"/>
          <w:lang w:eastAsia="ru-RU"/>
        </w:rPr>
        <w:br/>
        <w:t xml:space="preserve">   Под тестом понимается: </w:t>
      </w:r>
    </w:p>
    <w:p w:rsidR="00D73881" w:rsidRPr="00214AD3" w:rsidRDefault="00D73881" w:rsidP="00D73881">
      <w:pPr>
        <w:pStyle w:val="a3"/>
        <w:numPr>
          <w:ilvl w:val="0"/>
          <w:numId w:val="1"/>
        </w:numPr>
        <w:spacing w:after="0"/>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проба, испытание, исследование (Советский энциклопедический словарь); </w:t>
      </w:r>
    </w:p>
    <w:p w:rsidR="00D73881" w:rsidRPr="00214AD3" w:rsidRDefault="00D73881" w:rsidP="00D73881">
      <w:pPr>
        <w:pStyle w:val="a3"/>
        <w:numPr>
          <w:ilvl w:val="0"/>
          <w:numId w:val="1"/>
        </w:numPr>
        <w:spacing w:after="0"/>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инструмент, который состоит из задания на деятельность данного уровня, позволяющего выявить факт усвоения (В.П.Беспалько); </w:t>
      </w:r>
    </w:p>
    <w:p w:rsidR="00D73881" w:rsidRPr="00214AD3" w:rsidRDefault="00D73881" w:rsidP="00D73881">
      <w:pPr>
        <w:pStyle w:val="a3"/>
        <w:numPr>
          <w:ilvl w:val="0"/>
          <w:numId w:val="1"/>
        </w:numPr>
        <w:spacing w:after="0"/>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стандартизированный метод диагностики уровня и структуры подготовленности (В.С.Аванесов); </w:t>
      </w:r>
    </w:p>
    <w:p w:rsidR="00D73881" w:rsidRPr="00214AD3" w:rsidRDefault="00D73881" w:rsidP="00D73881">
      <w:pPr>
        <w:pStyle w:val="a3"/>
        <w:numPr>
          <w:ilvl w:val="0"/>
          <w:numId w:val="1"/>
        </w:numPr>
        <w:spacing w:after="0"/>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система </w:t>
      </w:r>
      <w:proofErr w:type="gramStart"/>
      <w:r w:rsidRPr="00214AD3">
        <w:rPr>
          <w:rFonts w:ascii="Verdana" w:eastAsia="Times New Roman" w:hAnsi="Verdana" w:cs="Times New Roman"/>
          <w:sz w:val="20"/>
          <w:szCs w:val="20"/>
          <w:lang w:eastAsia="ru-RU"/>
        </w:rPr>
        <w:t>специального</w:t>
      </w:r>
      <w:proofErr w:type="gramEnd"/>
      <w:r w:rsidRPr="00214AD3">
        <w:rPr>
          <w:rFonts w:ascii="Verdana" w:eastAsia="Times New Roman" w:hAnsi="Verdana" w:cs="Times New Roman"/>
          <w:sz w:val="20"/>
          <w:szCs w:val="20"/>
          <w:lang w:eastAsia="ru-RU"/>
        </w:rPr>
        <w:t xml:space="preserve"> составленных заданий, решение которых имеет однозначно правильные ответ (Е.А.Михайлычев); </w:t>
      </w:r>
    </w:p>
    <w:p w:rsidR="00D73881" w:rsidRPr="00214AD3" w:rsidRDefault="00D73881" w:rsidP="00D73881">
      <w:pPr>
        <w:pStyle w:val="a3"/>
        <w:numPr>
          <w:ilvl w:val="0"/>
          <w:numId w:val="1"/>
        </w:numPr>
        <w:spacing w:after="0"/>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метод педагогической диагностики (К. </w:t>
      </w:r>
      <w:proofErr w:type="spellStart"/>
      <w:r w:rsidRPr="00214AD3">
        <w:rPr>
          <w:rFonts w:ascii="Verdana" w:eastAsia="Times New Roman" w:hAnsi="Verdana" w:cs="Times New Roman"/>
          <w:sz w:val="20"/>
          <w:szCs w:val="20"/>
          <w:lang w:eastAsia="ru-RU"/>
        </w:rPr>
        <w:t>Ингекамп</w:t>
      </w:r>
      <w:proofErr w:type="spellEnd"/>
      <w:r w:rsidRPr="00214AD3">
        <w:rPr>
          <w:rFonts w:ascii="Verdana" w:eastAsia="Times New Roman" w:hAnsi="Verdana" w:cs="Times New Roman"/>
          <w:sz w:val="20"/>
          <w:szCs w:val="20"/>
          <w:lang w:eastAsia="ru-RU"/>
        </w:rPr>
        <w:t>) </w:t>
      </w:r>
    </w:p>
    <w:p w:rsidR="00D73881" w:rsidRPr="00214AD3" w:rsidRDefault="00D73881" w:rsidP="00D73881">
      <w:p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    Итак</w:t>
      </w:r>
      <w:r w:rsidRPr="00214AD3">
        <w:rPr>
          <w:rFonts w:ascii="Verdana" w:eastAsia="Times New Roman" w:hAnsi="Verdana" w:cs="Times New Roman"/>
          <w:b/>
          <w:sz w:val="20"/>
          <w:szCs w:val="20"/>
          <w:lang w:eastAsia="ru-RU"/>
        </w:rPr>
        <w:t>, тест- это инструмент, состоящий из системы стандартизированной процедуры проведения и заранее спроектированной технологии обработки и анализа результатов.</w:t>
      </w:r>
      <w:r w:rsidRPr="00214AD3">
        <w:rPr>
          <w:rFonts w:ascii="Verdana" w:eastAsia="Times New Roman" w:hAnsi="Verdana" w:cs="Times New Roman"/>
          <w:sz w:val="20"/>
          <w:szCs w:val="20"/>
          <w:lang w:eastAsia="ru-RU"/>
        </w:rPr>
        <w:t> </w:t>
      </w:r>
      <w:r w:rsidRPr="00214AD3">
        <w:rPr>
          <w:rFonts w:ascii="Verdana" w:eastAsia="Times New Roman" w:hAnsi="Verdana" w:cs="Times New Roman"/>
          <w:sz w:val="20"/>
          <w:szCs w:val="20"/>
          <w:lang w:eastAsia="ru-RU"/>
        </w:rPr>
        <w:br/>
        <w:t xml:space="preserve">    Самое существенное требование, отличающее тест от традиционного экзамена и от остальных методов контроля,- это обязательная проверка его качества. Существуют соответствующие научно обоснованные критерии, которые позволяют оценить качество теста: объективность, надежность, </w:t>
      </w:r>
      <w:proofErr w:type="spellStart"/>
      <w:r w:rsidRPr="00214AD3">
        <w:rPr>
          <w:rFonts w:ascii="Verdana" w:eastAsia="Times New Roman" w:hAnsi="Verdana" w:cs="Times New Roman"/>
          <w:sz w:val="20"/>
          <w:szCs w:val="20"/>
          <w:lang w:eastAsia="ru-RU"/>
        </w:rPr>
        <w:t>валидность</w:t>
      </w:r>
      <w:proofErr w:type="spellEnd"/>
      <w:r w:rsidRPr="00214AD3">
        <w:rPr>
          <w:rFonts w:ascii="Verdana" w:eastAsia="Times New Roman" w:hAnsi="Verdana" w:cs="Times New Roman"/>
          <w:sz w:val="20"/>
          <w:szCs w:val="20"/>
          <w:lang w:eastAsia="ru-RU"/>
        </w:rPr>
        <w:t>, трудность, эффективность. </w:t>
      </w:r>
      <w:r w:rsidRPr="00214AD3">
        <w:rPr>
          <w:rFonts w:ascii="Verdana" w:eastAsia="Times New Roman" w:hAnsi="Verdana" w:cs="Times New Roman"/>
          <w:sz w:val="20"/>
          <w:szCs w:val="20"/>
          <w:lang w:eastAsia="ru-RU"/>
        </w:rPr>
        <w:br/>
      </w:r>
      <w:r w:rsidRPr="00214AD3">
        <w:rPr>
          <w:rFonts w:ascii="Verdana" w:eastAsia="Times New Roman" w:hAnsi="Verdana" w:cs="Times New Roman"/>
          <w:b/>
          <w:sz w:val="20"/>
          <w:szCs w:val="20"/>
          <w:lang w:eastAsia="ru-RU"/>
        </w:rPr>
        <w:t>Объективность </w:t>
      </w:r>
      <w:r w:rsidRPr="00214AD3">
        <w:rPr>
          <w:rFonts w:ascii="Verdana" w:eastAsia="Times New Roman" w:hAnsi="Verdana" w:cs="Times New Roman"/>
          <w:b/>
          <w:sz w:val="20"/>
          <w:szCs w:val="20"/>
          <w:lang w:eastAsia="ru-RU"/>
        </w:rPr>
        <w:br/>
      </w:r>
      <w:r w:rsidRPr="00214AD3">
        <w:rPr>
          <w:rFonts w:ascii="Verdana" w:eastAsia="Times New Roman" w:hAnsi="Verdana" w:cs="Times New Roman"/>
          <w:sz w:val="20"/>
          <w:szCs w:val="20"/>
          <w:lang w:eastAsia="ru-RU"/>
        </w:rPr>
        <w:t>Объективность тестирования достигается путем стандартизации процедуры его проведения и проверки.   </w:t>
      </w:r>
      <w:r w:rsidRPr="00214AD3">
        <w:rPr>
          <w:rFonts w:ascii="Verdana" w:eastAsia="Times New Roman" w:hAnsi="Verdana" w:cs="Times New Roman"/>
          <w:sz w:val="20"/>
          <w:szCs w:val="20"/>
          <w:lang w:eastAsia="ru-RU"/>
        </w:rPr>
        <w:br/>
        <w:t xml:space="preserve">     Тест</w:t>
      </w:r>
      <w:proofErr w:type="gramStart"/>
      <w:r w:rsidRPr="00214AD3">
        <w:rPr>
          <w:rFonts w:ascii="Verdana" w:eastAsia="Times New Roman" w:hAnsi="Verdana" w:cs="Times New Roman"/>
          <w:sz w:val="20"/>
          <w:szCs w:val="20"/>
          <w:lang w:eastAsia="ru-RU"/>
        </w:rPr>
        <w:t>ы-</w:t>
      </w:r>
      <w:proofErr w:type="gramEnd"/>
      <w:r w:rsidRPr="00214AD3">
        <w:rPr>
          <w:rFonts w:ascii="Verdana" w:eastAsia="Times New Roman" w:hAnsi="Verdana" w:cs="Times New Roman"/>
          <w:sz w:val="20"/>
          <w:szCs w:val="20"/>
          <w:lang w:eastAsia="ru-RU"/>
        </w:rPr>
        <w:t xml:space="preserve"> емкий инструмент, их показатели ориентированы на измерение степени, определение уровня усвоения ключевых понятий, тем и разделов учебной программы, умений, навыков, а не на констатацию наличия у школьников определенной совокупности усвоенных знаний. Выполняя тестовые задания, каждый ученик использует знания по всем темам, предусмотренным программой. Тес</w:t>
      </w:r>
      <w:proofErr w:type="gramStart"/>
      <w:r w:rsidRPr="00214AD3">
        <w:rPr>
          <w:rFonts w:ascii="Verdana" w:eastAsia="Times New Roman" w:hAnsi="Verdana" w:cs="Times New Roman"/>
          <w:sz w:val="20"/>
          <w:szCs w:val="20"/>
          <w:lang w:eastAsia="ru-RU"/>
        </w:rPr>
        <w:t>т-</w:t>
      </w:r>
      <w:proofErr w:type="gramEnd"/>
      <w:r w:rsidRPr="00214AD3">
        <w:rPr>
          <w:rFonts w:ascii="Verdana" w:eastAsia="Times New Roman" w:hAnsi="Verdana" w:cs="Times New Roman"/>
          <w:sz w:val="20"/>
          <w:szCs w:val="20"/>
          <w:lang w:eastAsia="ru-RU"/>
        </w:rPr>
        <w:t xml:space="preserve"> широкий инструмент и с точки зрения интервала оценивания. При сравнении тестирования и традиционного оценивания можно увидеть, что первое предоставляет возможность расширить шкалу оценивания как вверх, так и вниз. Можно отметить и гуманизм тестирования, который заключается в том, что всем предоставляются равные возможности, а широта теста дает возможность ученику показать свои достижения на </w:t>
      </w:r>
      <w:r w:rsidRPr="00214AD3">
        <w:rPr>
          <w:rFonts w:ascii="Verdana" w:eastAsia="Times New Roman" w:hAnsi="Verdana" w:cs="Times New Roman"/>
          <w:sz w:val="20"/>
          <w:szCs w:val="20"/>
          <w:lang w:eastAsia="ru-RU"/>
        </w:rPr>
        <w:lastRenderedPageBreak/>
        <w:t>широком поле материала. Таким образом, ученик получает некоторое право на ошибку, которого он лишен при традиционном способе оценивания. </w:t>
      </w:r>
      <w:r w:rsidRPr="00214AD3">
        <w:rPr>
          <w:rFonts w:ascii="Verdana" w:eastAsia="Times New Roman" w:hAnsi="Verdana" w:cs="Times New Roman"/>
          <w:sz w:val="20"/>
          <w:szCs w:val="20"/>
          <w:lang w:eastAsia="ru-RU"/>
        </w:rPr>
        <w:br/>
      </w:r>
      <w:r w:rsidRPr="00214AD3">
        <w:rPr>
          <w:rFonts w:ascii="Verdana" w:eastAsia="Times New Roman" w:hAnsi="Verdana" w:cs="Times New Roman"/>
          <w:b/>
          <w:sz w:val="20"/>
          <w:szCs w:val="20"/>
          <w:lang w:eastAsia="ru-RU"/>
        </w:rPr>
        <w:t>Надежность </w:t>
      </w:r>
      <w:r w:rsidRPr="00214AD3">
        <w:rPr>
          <w:rFonts w:ascii="Verdana" w:eastAsia="Times New Roman" w:hAnsi="Verdana" w:cs="Times New Roman"/>
          <w:b/>
          <w:sz w:val="20"/>
          <w:szCs w:val="20"/>
          <w:lang w:eastAsia="ru-RU"/>
        </w:rPr>
        <w:br/>
      </w:r>
      <w:proofErr w:type="gramStart"/>
      <w:r w:rsidRPr="00214AD3">
        <w:rPr>
          <w:rFonts w:ascii="Verdana" w:eastAsia="Times New Roman" w:hAnsi="Verdana" w:cs="Times New Roman"/>
          <w:sz w:val="20"/>
          <w:szCs w:val="20"/>
          <w:lang w:eastAsia="ru-RU"/>
        </w:rPr>
        <w:t>Надежность</w:t>
      </w:r>
      <w:proofErr w:type="gramEnd"/>
      <w:r w:rsidRPr="00214AD3">
        <w:rPr>
          <w:rFonts w:ascii="Verdana" w:eastAsia="Times New Roman" w:hAnsi="Verdana" w:cs="Times New Roman"/>
          <w:sz w:val="20"/>
          <w:szCs w:val="20"/>
          <w:lang w:eastAsia="ru-RU"/>
        </w:rPr>
        <w:t xml:space="preserve">- фундаментальная характеристика теста, которая показывает, в какой степени стабильны результаты тестирования при неоднократном обследовании. Обычно для оценки надежности тест проводят два раза и сравнивают полученные тестовые баллы. Чем более схожи результаты двух тестирований, тем более высок уровень надежности.  </w:t>
      </w:r>
    </w:p>
    <w:p w:rsidR="00D73881" w:rsidRPr="00214AD3" w:rsidRDefault="00D73881" w:rsidP="00D73881">
      <w:pPr>
        <w:spacing w:after="0"/>
        <w:jc w:val="both"/>
        <w:rPr>
          <w:rFonts w:ascii="Verdana" w:eastAsia="Times New Roman" w:hAnsi="Verdana" w:cs="Times New Roman"/>
          <w:b/>
          <w:sz w:val="20"/>
          <w:szCs w:val="20"/>
          <w:lang w:eastAsia="ru-RU"/>
        </w:rPr>
      </w:pPr>
      <w:proofErr w:type="spellStart"/>
      <w:r w:rsidRPr="00214AD3">
        <w:rPr>
          <w:rFonts w:ascii="Verdana" w:eastAsia="Times New Roman" w:hAnsi="Verdana" w:cs="Times New Roman"/>
          <w:b/>
          <w:sz w:val="20"/>
          <w:szCs w:val="20"/>
          <w:lang w:eastAsia="ru-RU"/>
        </w:rPr>
        <w:t>Валидность</w:t>
      </w:r>
      <w:proofErr w:type="spellEnd"/>
      <w:r w:rsidRPr="00214AD3">
        <w:rPr>
          <w:rFonts w:ascii="Verdana" w:eastAsia="Times New Roman" w:hAnsi="Verdana" w:cs="Times New Roman"/>
          <w:b/>
          <w:sz w:val="20"/>
          <w:szCs w:val="20"/>
          <w:lang w:eastAsia="ru-RU"/>
        </w:rPr>
        <w:t> </w:t>
      </w:r>
      <w:r w:rsidRPr="00214AD3">
        <w:rPr>
          <w:rFonts w:ascii="Verdana" w:eastAsia="Times New Roman" w:hAnsi="Verdana" w:cs="Times New Roman"/>
          <w:b/>
          <w:sz w:val="20"/>
          <w:szCs w:val="20"/>
          <w:lang w:eastAsia="ru-RU"/>
        </w:rPr>
        <w:br/>
      </w:r>
      <w:proofErr w:type="spellStart"/>
      <w:r w:rsidRPr="00214AD3">
        <w:rPr>
          <w:rFonts w:ascii="Verdana" w:eastAsia="Times New Roman" w:hAnsi="Verdana" w:cs="Times New Roman"/>
          <w:sz w:val="20"/>
          <w:szCs w:val="20"/>
          <w:lang w:eastAsia="ru-RU"/>
        </w:rPr>
        <w:t>Валидность</w:t>
      </w:r>
      <w:proofErr w:type="spellEnd"/>
      <w:r w:rsidRPr="00214AD3">
        <w:rPr>
          <w:rFonts w:ascii="Verdana" w:eastAsia="Times New Roman" w:hAnsi="Verdana" w:cs="Times New Roman"/>
          <w:sz w:val="20"/>
          <w:szCs w:val="20"/>
          <w:lang w:eastAsia="ru-RU"/>
        </w:rPr>
        <w:t xml:space="preserve"> тест</w:t>
      </w:r>
      <w:proofErr w:type="gramStart"/>
      <w:r w:rsidRPr="00214AD3">
        <w:rPr>
          <w:rFonts w:ascii="Verdana" w:eastAsia="Times New Roman" w:hAnsi="Verdana" w:cs="Times New Roman"/>
          <w:sz w:val="20"/>
          <w:szCs w:val="20"/>
          <w:lang w:eastAsia="ru-RU"/>
        </w:rPr>
        <w:t>а-</w:t>
      </w:r>
      <w:proofErr w:type="gramEnd"/>
      <w:r w:rsidRPr="00214AD3">
        <w:rPr>
          <w:rFonts w:ascii="Verdana" w:eastAsia="Times New Roman" w:hAnsi="Verdana" w:cs="Times New Roman"/>
          <w:sz w:val="20"/>
          <w:szCs w:val="20"/>
          <w:lang w:eastAsia="ru-RU"/>
        </w:rPr>
        <w:t xml:space="preserve"> его пригодность для достижения поставленной цели: пригодность по содержанию, пригодность к применению в конкретных обстоятельствах, пригодность по какому-либо критерию. Тест может быть </w:t>
      </w:r>
      <w:proofErr w:type="spellStart"/>
      <w:r w:rsidRPr="00214AD3">
        <w:rPr>
          <w:rFonts w:ascii="Verdana" w:eastAsia="Times New Roman" w:hAnsi="Verdana" w:cs="Times New Roman"/>
          <w:sz w:val="20"/>
          <w:szCs w:val="20"/>
          <w:lang w:eastAsia="ru-RU"/>
        </w:rPr>
        <w:t>валидным</w:t>
      </w:r>
      <w:proofErr w:type="spellEnd"/>
      <w:r w:rsidRPr="00214AD3">
        <w:rPr>
          <w:rFonts w:ascii="Verdana" w:eastAsia="Times New Roman" w:hAnsi="Verdana" w:cs="Times New Roman"/>
          <w:sz w:val="20"/>
          <w:szCs w:val="20"/>
          <w:lang w:eastAsia="ru-RU"/>
        </w:rPr>
        <w:t xml:space="preserve">, если средние результаты соответствуют большей части учащихся группы. </w:t>
      </w:r>
      <w:proofErr w:type="spellStart"/>
      <w:r w:rsidRPr="00214AD3">
        <w:rPr>
          <w:rFonts w:ascii="Verdana" w:eastAsia="Times New Roman" w:hAnsi="Verdana" w:cs="Times New Roman"/>
          <w:sz w:val="20"/>
          <w:szCs w:val="20"/>
          <w:lang w:eastAsia="ru-RU"/>
        </w:rPr>
        <w:t>Валидность</w:t>
      </w:r>
      <w:proofErr w:type="spellEnd"/>
      <w:r w:rsidRPr="00214AD3">
        <w:rPr>
          <w:rFonts w:ascii="Verdana" w:eastAsia="Times New Roman" w:hAnsi="Verdana" w:cs="Times New Roman"/>
          <w:sz w:val="20"/>
          <w:szCs w:val="20"/>
          <w:lang w:eastAsia="ru-RU"/>
        </w:rPr>
        <w:t xml:space="preserve"> теста зависит и от длины теста. Под длиной теста понимают количество заданий, входящих в тест. </w:t>
      </w:r>
      <w:r w:rsidRPr="00214AD3">
        <w:rPr>
          <w:rFonts w:ascii="Verdana" w:eastAsia="Times New Roman" w:hAnsi="Verdana" w:cs="Times New Roman"/>
          <w:sz w:val="20"/>
          <w:szCs w:val="20"/>
          <w:lang w:eastAsia="ru-RU"/>
        </w:rPr>
        <w:br/>
        <w:t xml:space="preserve">Существуют тесты очень короткие, состоящие из 7-15 заданий, и очень длинные, состоящие из более 500 заданий. Если тест очень длинный, то ухудшается мотивация и внимание учащихся, а это снижает надежность и </w:t>
      </w:r>
      <w:proofErr w:type="spellStart"/>
      <w:r w:rsidRPr="00214AD3">
        <w:rPr>
          <w:rFonts w:ascii="Verdana" w:eastAsia="Times New Roman" w:hAnsi="Verdana" w:cs="Times New Roman"/>
          <w:sz w:val="20"/>
          <w:szCs w:val="20"/>
          <w:lang w:eastAsia="ru-RU"/>
        </w:rPr>
        <w:t>валидность</w:t>
      </w:r>
      <w:proofErr w:type="spellEnd"/>
      <w:r w:rsidRPr="00214AD3">
        <w:rPr>
          <w:rFonts w:ascii="Verdana" w:eastAsia="Times New Roman" w:hAnsi="Verdana" w:cs="Times New Roman"/>
          <w:sz w:val="20"/>
          <w:szCs w:val="20"/>
          <w:lang w:eastAsia="ru-RU"/>
        </w:rPr>
        <w:t>. Практика показывает, что если тестирование занимает более полутора часов, то испытуемые с неохотой соглашаются отвечать на вопросы теста. С другой стороны, с точки зрения теории, чем тест длиннее, тем он надежнее. Возникающее противоречие между теорией и практикой решается компромиссом в ту или другую сторону, в зависимости от конкретного случая. </w:t>
      </w:r>
      <w:r w:rsidRPr="00214AD3">
        <w:rPr>
          <w:rFonts w:ascii="Verdana" w:eastAsia="Times New Roman" w:hAnsi="Verdana" w:cs="Times New Roman"/>
          <w:sz w:val="20"/>
          <w:szCs w:val="20"/>
          <w:lang w:eastAsia="ru-RU"/>
        </w:rPr>
        <w:br/>
      </w:r>
      <w:r w:rsidRPr="00214AD3">
        <w:rPr>
          <w:rFonts w:ascii="Verdana" w:eastAsia="Times New Roman" w:hAnsi="Verdana" w:cs="Times New Roman"/>
          <w:b/>
          <w:sz w:val="20"/>
          <w:szCs w:val="20"/>
          <w:lang w:eastAsia="ru-RU"/>
        </w:rPr>
        <w:t>Трудность </w:t>
      </w:r>
      <w:r w:rsidRPr="00214AD3">
        <w:rPr>
          <w:rFonts w:ascii="Verdana" w:eastAsia="Times New Roman" w:hAnsi="Verdana" w:cs="Times New Roman"/>
          <w:sz w:val="20"/>
          <w:szCs w:val="20"/>
          <w:lang w:eastAsia="ru-RU"/>
        </w:rPr>
        <w:br/>
      </w:r>
      <w:proofErr w:type="gramStart"/>
      <w:r w:rsidRPr="00214AD3">
        <w:rPr>
          <w:rFonts w:ascii="Verdana" w:eastAsia="Times New Roman" w:hAnsi="Verdana" w:cs="Times New Roman"/>
          <w:sz w:val="20"/>
          <w:szCs w:val="20"/>
          <w:lang w:eastAsia="ru-RU"/>
        </w:rPr>
        <w:t>Трудность</w:t>
      </w:r>
      <w:proofErr w:type="gramEnd"/>
      <w:r w:rsidRPr="00214AD3">
        <w:rPr>
          <w:rFonts w:ascii="Verdana" w:eastAsia="Times New Roman" w:hAnsi="Verdana" w:cs="Times New Roman"/>
          <w:sz w:val="20"/>
          <w:szCs w:val="20"/>
          <w:lang w:eastAsia="ru-RU"/>
        </w:rPr>
        <w:t xml:space="preserve"> теста- это степень сложности   включенных в тест заданий. В процессе создания теста мера трудности регулярно проверяется на случайной выборке из того контингента, для которого тест предназначается. Дальнейшее совершенствование теста идет по пути замены ряда заданий, ответы на которые нарушают нормальность распределения. Трудность заданий влияет на надежность и </w:t>
      </w:r>
      <w:proofErr w:type="spellStart"/>
      <w:r w:rsidRPr="00214AD3">
        <w:rPr>
          <w:rFonts w:ascii="Verdana" w:eastAsia="Times New Roman" w:hAnsi="Verdana" w:cs="Times New Roman"/>
          <w:sz w:val="20"/>
          <w:szCs w:val="20"/>
          <w:lang w:eastAsia="ru-RU"/>
        </w:rPr>
        <w:t>валидность</w:t>
      </w:r>
      <w:proofErr w:type="spellEnd"/>
      <w:r w:rsidRPr="00214AD3">
        <w:rPr>
          <w:rFonts w:ascii="Verdana" w:eastAsia="Times New Roman" w:hAnsi="Verdana" w:cs="Times New Roman"/>
          <w:sz w:val="20"/>
          <w:szCs w:val="20"/>
          <w:lang w:eastAsia="ru-RU"/>
        </w:rPr>
        <w:t>. Если тест очень трудный, то учащиеся чаще вынуждены догадываться, какой ответ правильный, но чем чаще они прибегают к догадке, тем больше распределение результатов теста приближается к случайному распределению. Поэтому пригодность теста для оценки знаний всей массы учащихся будет ниже, чем труднее тест. Такое же влияние на надежность, но по другой причине, оказывает легкий тест, в котором учащиеся редко догадываются, их ответы устойчивы, но меду ними нет различий. </w:t>
      </w:r>
      <w:r w:rsidRPr="00214AD3">
        <w:rPr>
          <w:rFonts w:ascii="Verdana" w:eastAsia="Times New Roman" w:hAnsi="Verdana" w:cs="Times New Roman"/>
          <w:sz w:val="20"/>
          <w:szCs w:val="20"/>
          <w:lang w:eastAsia="ru-RU"/>
        </w:rPr>
        <w:br/>
      </w:r>
    </w:p>
    <w:p w:rsidR="00D73881" w:rsidRPr="00214AD3" w:rsidRDefault="00D73881" w:rsidP="00D73881">
      <w:pPr>
        <w:spacing w:after="0"/>
        <w:jc w:val="both"/>
        <w:rPr>
          <w:rFonts w:ascii="Verdana" w:eastAsia="Times New Roman" w:hAnsi="Verdana" w:cs="Times New Roman"/>
          <w:sz w:val="20"/>
          <w:szCs w:val="20"/>
          <w:lang w:eastAsia="ru-RU"/>
        </w:rPr>
      </w:pPr>
      <w:r w:rsidRPr="00214AD3">
        <w:rPr>
          <w:rFonts w:ascii="Verdana" w:eastAsia="Times New Roman" w:hAnsi="Verdana" w:cs="Times New Roman"/>
          <w:b/>
          <w:sz w:val="20"/>
          <w:szCs w:val="20"/>
          <w:lang w:eastAsia="ru-RU"/>
        </w:rPr>
        <w:t>Эффективность </w:t>
      </w:r>
      <w:r w:rsidRPr="00214AD3">
        <w:rPr>
          <w:rFonts w:ascii="Verdana" w:eastAsia="Times New Roman" w:hAnsi="Verdana" w:cs="Times New Roman"/>
          <w:b/>
          <w:sz w:val="20"/>
          <w:szCs w:val="20"/>
          <w:lang w:eastAsia="ru-RU"/>
        </w:rPr>
        <w:br/>
      </w:r>
      <w:proofErr w:type="gramStart"/>
      <w:r w:rsidRPr="00214AD3">
        <w:rPr>
          <w:rFonts w:ascii="Verdana" w:eastAsia="Times New Roman" w:hAnsi="Verdana" w:cs="Times New Roman"/>
          <w:sz w:val="20"/>
          <w:szCs w:val="20"/>
          <w:lang w:eastAsia="ru-RU"/>
        </w:rPr>
        <w:t>Эффективность</w:t>
      </w:r>
      <w:proofErr w:type="gramEnd"/>
      <w:r w:rsidRPr="00214AD3">
        <w:rPr>
          <w:rFonts w:ascii="Verdana" w:eastAsia="Times New Roman" w:hAnsi="Verdana" w:cs="Times New Roman"/>
          <w:sz w:val="20"/>
          <w:szCs w:val="20"/>
          <w:lang w:eastAsia="ru-RU"/>
        </w:rPr>
        <w:t xml:space="preserve"> педагогического теста определяется творческим подходом составителей к разработке системы заданий, соответствующих конкретным целям тестирования.</w:t>
      </w:r>
    </w:p>
    <w:tbl>
      <w:tblPr>
        <w:tblW w:w="5000" w:type="pct"/>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30" w:type="dxa"/>
          <w:left w:w="30" w:type="dxa"/>
          <w:bottom w:w="30" w:type="dxa"/>
          <w:right w:w="30" w:type="dxa"/>
        </w:tblCellMar>
        <w:tblLook w:val="04A0"/>
      </w:tblPr>
      <w:tblGrid>
        <w:gridCol w:w="9445"/>
      </w:tblGrid>
      <w:tr w:rsidR="00D73881" w:rsidRPr="00214AD3" w:rsidTr="005C2BC2">
        <w:trPr>
          <w:tblCellSpacing w:w="0" w:type="dxa"/>
        </w:trPr>
        <w:tc>
          <w:tcPr>
            <w:tcW w:w="0" w:type="auto"/>
            <w:shd w:val="clear" w:color="auto" w:fill="FFFFFF"/>
            <w:vAlign w:val="center"/>
            <w:hideMark/>
          </w:tcPr>
          <w:p w:rsidR="00D73881" w:rsidRPr="00214AD3" w:rsidRDefault="00D73881" w:rsidP="005C2BC2">
            <w:p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    К настоящему времени нет единства в классификации тестов. В соответствии с методологией создания теста выделяют </w:t>
            </w:r>
          </w:p>
          <w:p w:rsidR="00D73881" w:rsidRPr="00214AD3" w:rsidRDefault="00D73881" w:rsidP="005C2BC2">
            <w:pPr>
              <w:pStyle w:val="a3"/>
              <w:numPr>
                <w:ilvl w:val="0"/>
                <w:numId w:val="2"/>
              </w:numPr>
              <w:spacing w:after="0"/>
              <w:jc w:val="both"/>
              <w:rPr>
                <w:rFonts w:ascii="Verdana" w:eastAsia="Times New Roman" w:hAnsi="Verdana" w:cs="Times New Roman"/>
                <w:sz w:val="20"/>
                <w:szCs w:val="20"/>
                <w:lang w:eastAsia="ru-RU"/>
              </w:rPr>
            </w:pPr>
            <w:proofErr w:type="spellStart"/>
            <w:r w:rsidRPr="00214AD3">
              <w:rPr>
                <w:rFonts w:ascii="Verdana" w:eastAsia="Times New Roman" w:hAnsi="Verdana" w:cs="Times New Roman"/>
                <w:sz w:val="20"/>
                <w:szCs w:val="20"/>
                <w:lang w:eastAsia="ru-RU"/>
              </w:rPr>
              <w:t>критериальные</w:t>
            </w:r>
            <w:proofErr w:type="spellEnd"/>
            <w:r w:rsidRPr="00214AD3">
              <w:rPr>
                <w:rFonts w:ascii="Verdana" w:eastAsia="Times New Roman" w:hAnsi="Verdana" w:cs="Times New Roman"/>
                <w:sz w:val="20"/>
                <w:szCs w:val="20"/>
                <w:lang w:eastAsia="ru-RU"/>
              </w:rPr>
              <w:t xml:space="preserve">, предназначенные для выявления факта порога усвоения учебного материала; </w:t>
            </w:r>
          </w:p>
          <w:p w:rsidR="00D73881" w:rsidRPr="00214AD3" w:rsidRDefault="00D73881" w:rsidP="005C2BC2">
            <w:pPr>
              <w:pStyle w:val="a3"/>
              <w:numPr>
                <w:ilvl w:val="0"/>
                <w:numId w:val="2"/>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нормативные, обеспечивающие ранжирование учащихся по уровню усвоения материала относительно нормы. </w:t>
            </w:r>
          </w:p>
          <w:p w:rsidR="00D73881" w:rsidRPr="00214AD3" w:rsidRDefault="00D73881" w:rsidP="005C2BC2">
            <w:p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    По профессиональному признаку можно определить:</w:t>
            </w:r>
          </w:p>
          <w:p w:rsidR="00D73881" w:rsidRPr="00214AD3" w:rsidRDefault="00D73881" w:rsidP="005C2BC2">
            <w:pPr>
              <w:pStyle w:val="a3"/>
              <w:numPr>
                <w:ilvl w:val="0"/>
                <w:numId w:val="3"/>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стандартизированные и </w:t>
            </w:r>
          </w:p>
          <w:p w:rsidR="00D73881" w:rsidRPr="00214AD3" w:rsidRDefault="00D73881" w:rsidP="005C2BC2">
            <w:pPr>
              <w:pStyle w:val="a3"/>
              <w:numPr>
                <w:ilvl w:val="0"/>
                <w:numId w:val="3"/>
              </w:numPr>
              <w:spacing w:after="0"/>
              <w:jc w:val="both"/>
              <w:rPr>
                <w:rFonts w:ascii="Verdana" w:eastAsia="Times New Roman" w:hAnsi="Verdana" w:cs="Times New Roman"/>
                <w:sz w:val="20"/>
                <w:szCs w:val="20"/>
                <w:lang w:eastAsia="ru-RU"/>
              </w:rPr>
            </w:pPr>
            <w:proofErr w:type="spellStart"/>
            <w:r w:rsidRPr="00214AD3">
              <w:rPr>
                <w:rFonts w:ascii="Verdana" w:eastAsia="Times New Roman" w:hAnsi="Verdana" w:cs="Times New Roman"/>
                <w:sz w:val="20"/>
                <w:szCs w:val="20"/>
                <w:lang w:eastAsia="ru-RU"/>
              </w:rPr>
              <w:t>нестандартизированные</w:t>
            </w:r>
            <w:proofErr w:type="spellEnd"/>
            <w:r w:rsidRPr="00214AD3">
              <w:rPr>
                <w:rFonts w:ascii="Verdana" w:eastAsia="Times New Roman" w:hAnsi="Verdana" w:cs="Times New Roman"/>
                <w:sz w:val="20"/>
                <w:szCs w:val="20"/>
                <w:lang w:eastAsia="ru-RU"/>
              </w:rPr>
              <w:t xml:space="preserve"> тесты. </w:t>
            </w:r>
          </w:p>
          <w:p w:rsidR="00D73881" w:rsidRPr="00214AD3" w:rsidRDefault="00D73881" w:rsidP="005C2BC2">
            <w:p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    Из существующего многообразия </w:t>
            </w:r>
            <w:proofErr w:type="spellStart"/>
            <w:r w:rsidRPr="00214AD3">
              <w:rPr>
                <w:rFonts w:ascii="Verdana" w:eastAsia="Times New Roman" w:hAnsi="Verdana" w:cs="Times New Roman"/>
                <w:sz w:val="20"/>
                <w:szCs w:val="20"/>
                <w:lang w:eastAsia="ru-RU"/>
              </w:rPr>
              <w:t>типологизации</w:t>
            </w:r>
            <w:proofErr w:type="spellEnd"/>
            <w:r w:rsidRPr="00214AD3">
              <w:rPr>
                <w:rFonts w:ascii="Verdana" w:eastAsia="Times New Roman" w:hAnsi="Verdana" w:cs="Times New Roman"/>
                <w:sz w:val="20"/>
                <w:szCs w:val="20"/>
                <w:lang w:eastAsia="ru-RU"/>
              </w:rPr>
              <w:t xml:space="preserve"> тестов выделим в первую очередь те, которые могут быть соотнесены с видами контроля:</w:t>
            </w:r>
          </w:p>
          <w:p w:rsidR="00D73881" w:rsidRPr="00214AD3" w:rsidRDefault="00D73881" w:rsidP="005C2BC2">
            <w:p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предупредительным, текущим, итоговым. Это, соответственно</w:t>
            </w:r>
          </w:p>
          <w:p w:rsidR="00D73881" w:rsidRPr="00214AD3" w:rsidRDefault="00D73881" w:rsidP="005C2BC2">
            <w:pPr>
              <w:pStyle w:val="a3"/>
              <w:numPr>
                <w:ilvl w:val="0"/>
                <w:numId w:val="4"/>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установочный, </w:t>
            </w:r>
          </w:p>
          <w:p w:rsidR="00D73881" w:rsidRPr="00214AD3" w:rsidRDefault="00D73881" w:rsidP="005C2BC2">
            <w:pPr>
              <w:pStyle w:val="a3"/>
              <w:numPr>
                <w:ilvl w:val="0"/>
                <w:numId w:val="4"/>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lastRenderedPageBreak/>
              <w:t xml:space="preserve">формирующий, </w:t>
            </w:r>
          </w:p>
          <w:p w:rsidR="00D73881" w:rsidRPr="00214AD3" w:rsidRDefault="00D73881" w:rsidP="005C2BC2">
            <w:pPr>
              <w:pStyle w:val="a3"/>
              <w:numPr>
                <w:ilvl w:val="0"/>
                <w:numId w:val="4"/>
              </w:numPr>
              <w:spacing w:after="0"/>
              <w:jc w:val="both"/>
              <w:rPr>
                <w:rFonts w:ascii="Verdana" w:eastAsia="Times New Roman" w:hAnsi="Verdana" w:cs="Times New Roman"/>
                <w:sz w:val="20"/>
                <w:szCs w:val="20"/>
                <w:lang w:eastAsia="ru-RU"/>
              </w:rPr>
            </w:pPr>
            <w:proofErr w:type="gramStart"/>
            <w:r w:rsidRPr="00214AD3">
              <w:rPr>
                <w:rFonts w:ascii="Verdana" w:eastAsia="Times New Roman" w:hAnsi="Verdana" w:cs="Times New Roman"/>
                <w:sz w:val="20"/>
                <w:szCs w:val="20"/>
                <w:lang w:eastAsia="ru-RU"/>
              </w:rPr>
              <w:t>итоговый</w:t>
            </w:r>
            <w:proofErr w:type="gramEnd"/>
            <w:r w:rsidRPr="00214AD3">
              <w:rPr>
                <w:rFonts w:ascii="Verdana" w:eastAsia="Times New Roman" w:hAnsi="Verdana" w:cs="Times New Roman"/>
                <w:sz w:val="20"/>
                <w:szCs w:val="20"/>
                <w:lang w:eastAsia="ru-RU"/>
              </w:rPr>
              <w:t xml:space="preserve"> тесты. </w:t>
            </w:r>
          </w:p>
          <w:p w:rsidR="00D73881" w:rsidRPr="00214AD3" w:rsidRDefault="00D73881" w:rsidP="005C2BC2">
            <w:p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     </w:t>
            </w:r>
            <w:r w:rsidRPr="00214AD3">
              <w:rPr>
                <w:rFonts w:ascii="Verdana" w:eastAsia="Times New Roman" w:hAnsi="Verdana" w:cs="Times New Roman"/>
                <w:b/>
                <w:sz w:val="20"/>
                <w:szCs w:val="20"/>
                <w:lang w:eastAsia="ru-RU"/>
              </w:rPr>
              <w:t>Установочный тест</w:t>
            </w:r>
            <w:r w:rsidRPr="00214AD3">
              <w:rPr>
                <w:rFonts w:ascii="Verdana" w:eastAsia="Times New Roman" w:hAnsi="Verdana" w:cs="Times New Roman"/>
                <w:sz w:val="20"/>
                <w:szCs w:val="20"/>
                <w:lang w:eastAsia="ru-RU"/>
              </w:rPr>
              <w:t xml:space="preserve"> выявляет исходный уровень подготовки школьников, он содержит как легкие, так и трудные задания. </w:t>
            </w:r>
            <w:proofErr w:type="gramStart"/>
            <w:r w:rsidRPr="00214AD3">
              <w:rPr>
                <w:rFonts w:ascii="Verdana" w:eastAsia="Times New Roman" w:hAnsi="Verdana" w:cs="Times New Roman"/>
                <w:sz w:val="20"/>
                <w:szCs w:val="20"/>
                <w:lang w:eastAsia="ru-RU"/>
              </w:rPr>
              <w:t>Замерив</w:t>
            </w:r>
            <w:proofErr w:type="gramEnd"/>
            <w:r w:rsidRPr="00214AD3">
              <w:rPr>
                <w:rFonts w:ascii="Verdana" w:eastAsia="Times New Roman" w:hAnsi="Verdana" w:cs="Times New Roman"/>
                <w:sz w:val="20"/>
                <w:szCs w:val="20"/>
                <w:lang w:eastAsia="ru-RU"/>
              </w:rPr>
              <w:t xml:space="preserve"> базовый уровень учащегося, учитель может наблюдать за развитием каждого ребенка, вносить элементы индивидуализации в учебный процесс. </w:t>
            </w:r>
            <w:r w:rsidRPr="00214AD3">
              <w:rPr>
                <w:rFonts w:ascii="Verdana" w:eastAsia="Times New Roman" w:hAnsi="Verdana" w:cs="Times New Roman"/>
                <w:b/>
                <w:sz w:val="20"/>
                <w:szCs w:val="20"/>
                <w:lang w:eastAsia="ru-RU"/>
              </w:rPr>
              <w:t>Формирующий тест</w:t>
            </w:r>
            <w:r w:rsidRPr="00214AD3">
              <w:rPr>
                <w:rFonts w:ascii="Verdana" w:eastAsia="Times New Roman" w:hAnsi="Verdana" w:cs="Times New Roman"/>
                <w:sz w:val="20"/>
                <w:szCs w:val="20"/>
                <w:lang w:eastAsia="ru-RU"/>
              </w:rPr>
              <w:t xml:space="preserve"> определяет прогресс </w:t>
            </w:r>
            <w:proofErr w:type="gramStart"/>
            <w:r w:rsidRPr="00214AD3">
              <w:rPr>
                <w:rFonts w:ascii="Verdana" w:eastAsia="Times New Roman" w:hAnsi="Verdana" w:cs="Times New Roman"/>
                <w:sz w:val="20"/>
                <w:szCs w:val="20"/>
                <w:lang w:eastAsia="ru-RU"/>
              </w:rPr>
              <w:t>достигнутого</w:t>
            </w:r>
            <w:proofErr w:type="gramEnd"/>
            <w:r w:rsidRPr="00214AD3">
              <w:rPr>
                <w:rFonts w:ascii="Verdana" w:eastAsia="Times New Roman" w:hAnsi="Verdana" w:cs="Times New Roman"/>
                <w:sz w:val="20"/>
                <w:szCs w:val="20"/>
                <w:lang w:eastAsia="ru-RU"/>
              </w:rPr>
              <w:t xml:space="preserve"> в обучении. К данному типу тестов относят </w:t>
            </w:r>
            <w:proofErr w:type="gramStart"/>
            <w:r w:rsidRPr="00214AD3">
              <w:rPr>
                <w:rFonts w:ascii="Verdana" w:eastAsia="Times New Roman" w:hAnsi="Verdana" w:cs="Times New Roman"/>
                <w:sz w:val="20"/>
                <w:szCs w:val="20"/>
                <w:lang w:eastAsia="ru-RU"/>
              </w:rPr>
              <w:t>базовые</w:t>
            </w:r>
            <w:proofErr w:type="gramEnd"/>
            <w:r w:rsidRPr="00214AD3">
              <w:rPr>
                <w:rFonts w:ascii="Verdana" w:eastAsia="Times New Roman" w:hAnsi="Verdana" w:cs="Times New Roman"/>
                <w:sz w:val="20"/>
                <w:szCs w:val="20"/>
                <w:lang w:eastAsia="ru-RU"/>
              </w:rPr>
              <w:t xml:space="preserve"> и диагностические. Первые включают репродуктивные задания и проводятся на уровне формирований понятий. Вторые содержат задания от </w:t>
            </w:r>
            <w:proofErr w:type="gramStart"/>
            <w:r w:rsidRPr="00214AD3">
              <w:rPr>
                <w:rFonts w:ascii="Verdana" w:eastAsia="Times New Roman" w:hAnsi="Verdana" w:cs="Times New Roman"/>
                <w:sz w:val="20"/>
                <w:szCs w:val="20"/>
                <w:lang w:eastAsia="ru-RU"/>
              </w:rPr>
              <w:t>репродуктивных</w:t>
            </w:r>
            <w:proofErr w:type="gramEnd"/>
            <w:r w:rsidRPr="00214AD3">
              <w:rPr>
                <w:rFonts w:ascii="Verdana" w:eastAsia="Times New Roman" w:hAnsi="Verdana" w:cs="Times New Roman"/>
                <w:sz w:val="20"/>
                <w:szCs w:val="20"/>
                <w:lang w:eastAsia="ru-RU"/>
              </w:rPr>
              <w:t xml:space="preserve"> до творческих и выявляют уровень усвоения темы или раздела программы. </w:t>
            </w:r>
            <w:r w:rsidRPr="00214AD3">
              <w:rPr>
                <w:rFonts w:ascii="Verdana" w:eastAsia="Times New Roman" w:hAnsi="Verdana" w:cs="Times New Roman"/>
                <w:b/>
                <w:sz w:val="20"/>
                <w:szCs w:val="20"/>
                <w:lang w:eastAsia="ru-RU"/>
              </w:rPr>
              <w:t>Итоговый тест</w:t>
            </w:r>
            <w:r w:rsidRPr="00214AD3">
              <w:rPr>
                <w:rFonts w:ascii="Verdana" w:eastAsia="Times New Roman" w:hAnsi="Verdana" w:cs="Times New Roman"/>
                <w:sz w:val="20"/>
                <w:szCs w:val="20"/>
                <w:lang w:eastAsia="ru-RU"/>
              </w:rPr>
              <w:t>, который чаще всего называют тестом школьных достижений, должен отвечать всем требованиям стандартизированного научно обоснованного теста. </w:t>
            </w:r>
            <w:r w:rsidRPr="00214AD3">
              <w:rPr>
                <w:rFonts w:ascii="Verdana" w:eastAsia="Times New Roman" w:hAnsi="Verdana" w:cs="Times New Roman"/>
                <w:sz w:val="20"/>
                <w:szCs w:val="20"/>
                <w:lang w:eastAsia="ru-RU"/>
              </w:rPr>
              <w:br/>
              <w:t xml:space="preserve">      Проанализировав многообразие классификаций тестовых заданий, сопоставив их с нормативными документами, различают тесты по типам и видам заданий:  </w:t>
            </w:r>
          </w:p>
          <w:p w:rsidR="00D73881" w:rsidRPr="00214AD3" w:rsidRDefault="00D73881" w:rsidP="005C2BC2">
            <w:pPr>
              <w:pStyle w:val="a3"/>
              <w:numPr>
                <w:ilvl w:val="0"/>
                <w:numId w:val="5"/>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закрытые (задания с выбором верного ответа), </w:t>
            </w:r>
          </w:p>
          <w:p w:rsidR="00D73881" w:rsidRPr="00214AD3" w:rsidRDefault="00D73881" w:rsidP="005C2BC2">
            <w:pPr>
              <w:pStyle w:val="a3"/>
              <w:numPr>
                <w:ilvl w:val="0"/>
                <w:numId w:val="5"/>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открытые (задания со свободно конструированным ответом);  </w:t>
            </w:r>
          </w:p>
          <w:p w:rsidR="00D73881" w:rsidRPr="00214AD3" w:rsidRDefault="00D73881" w:rsidP="005C2BC2">
            <w:pPr>
              <w:pStyle w:val="a3"/>
              <w:numPr>
                <w:ilvl w:val="0"/>
                <w:numId w:val="5"/>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с выбором одного верного ответа, </w:t>
            </w:r>
          </w:p>
          <w:p w:rsidR="00D73881" w:rsidRPr="00214AD3" w:rsidRDefault="00D73881" w:rsidP="005C2BC2">
            <w:pPr>
              <w:pStyle w:val="a3"/>
              <w:numPr>
                <w:ilvl w:val="0"/>
                <w:numId w:val="5"/>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с выбором более одного верного ответа, </w:t>
            </w:r>
          </w:p>
          <w:p w:rsidR="00D73881" w:rsidRPr="00214AD3" w:rsidRDefault="00D73881" w:rsidP="005C2BC2">
            <w:pPr>
              <w:pStyle w:val="a3"/>
              <w:numPr>
                <w:ilvl w:val="0"/>
                <w:numId w:val="5"/>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на установление соответствия, </w:t>
            </w:r>
          </w:p>
          <w:p w:rsidR="00D73881" w:rsidRPr="00214AD3" w:rsidRDefault="00D73881" w:rsidP="005C2BC2">
            <w:pPr>
              <w:pStyle w:val="a3"/>
              <w:numPr>
                <w:ilvl w:val="0"/>
                <w:numId w:val="5"/>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на установление правильной последовательности, </w:t>
            </w:r>
          </w:p>
          <w:p w:rsidR="00D73881" w:rsidRPr="00214AD3" w:rsidRDefault="00D73881" w:rsidP="005C2BC2">
            <w:pPr>
              <w:pStyle w:val="a3"/>
              <w:numPr>
                <w:ilvl w:val="0"/>
                <w:numId w:val="5"/>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на дополнение с кратким ответом, </w:t>
            </w:r>
          </w:p>
          <w:p w:rsidR="00D73881" w:rsidRPr="00214AD3" w:rsidRDefault="00D73881" w:rsidP="005C2BC2">
            <w:pPr>
              <w:pStyle w:val="a3"/>
              <w:numPr>
                <w:ilvl w:val="0"/>
                <w:numId w:val="5"/>
              </w:num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на дополнение с развернутым ответом. </w:t>
            </w:r>
          </w:p>
          <w:p w:rsidR="00D73881" w:rsidRPr="00214AD3" w:rsidRDefault="00D73881" w:rsidP="005C2BC2">
            <w:pPr>
              <w:spacing w:after="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     Одна из важных задач обучени</w:t>
            </w:r>
            <w:proofErr w:type="gramStart"/>
            <w:r w:rsidRPr="00214AD3">
              <w:rPr>
                <w:rFonts w:ascii="Verdana" w:eastAsia="Times New Roman" w:hAnsi="Verdana" w:cs="Times New Roman"/>
                <w:sz w:val="20"/>
                <w:szCs w:val="20"/>
                <w:lang w:eastAsia="ru-RU"/>
              </w:rPr>
              <w:t>я-</w:t>
            </w:r>
            <w:proofErr w:type="gramEnd"/>
            <w:r w:rsidRPr="00214AD3">
              <w:rPr>
                <w:rFonts w:ascii="Verdana" w:eastAsia="Times New Roman" w:hAnsi="Verdana" w:cs="Times New Roman"/>
                <w:sz w:val="20"/>
                <w:szCs w:val="20"/>
                <w:lang w:eastAsia="ru-RU"/>
              </w:rPr>
              <w:t xml:space="preserve"> быстрая и надежная оценка знаний. Тестирование является одной из наиболее технологичных форм проведения автоматизированного контроля с управляемыми параметрами качества.</w:t>
            </w:r>
          </w:p>
          <w:p w:rsidR="00D73881" w:rsidRPr="00214AD3" w:rsidRDefault="00D73881" w:rsidP="005C2BC2">
            <w:pPr>
              <w:spacing w:after="0"/>
              <w:jc w:val="both"/>
              <w:rPr>
                <w:rFonts w:ascii="Verdana" w:eastAsia="Times New Roman" w:hAnsi="Verdana" w:cs="Times New Roman"/>
                <w:sz w:val="20"/>
                <w:szCs w:val="20"/>
                <w:lang w:eastAsia="ru-RU"/>
              </w:rPr>
            </w:pPr>
          </w:p>
          <w:p w:rsidR="00D73881" w:rsidRPr="00214AD3" w:rsidRDefault="00D73881" w:rsidP="005C2BC2">
            <w:pPr>
              <w:pStyle w:val="a3"/>
              <w:numPr>
                <w:ilvl w:val="0"/>
                <w:numId w:val="6"/>
              </w:numPr>
              <w:jc w:val="center"/>
              <w:rPr>
                <w:rFonts w:ascii="Verdana" w:hAnsi="Verdana"/>
                <w:b/>
                <w:sz w:val="20"/>
                <w:szCs w:val="20"/>
              </w:rPr>
            </w:pPr>
            <w:r w:rsidRPr="00214AD3">
              <w:rPr>
                <w:rFonts w:ascii="Verdana" w:eastAsia="Times New Roman" w:hAnsi="Verdana" w:cs="Times New Roman"/>
                <w:b/>
                <w:sz w:val="20"/>
                <w:szCs w:val="20"/>
                <w:lang w:eastAsia="ru-RU"/>
              </w:rPr>
              <w:t xml:space="preserve">  Опыт работы</w:t>
            </w:r>
            <w:r w:rsidRPr="00214AD3">
              <w:rPr>
                <w:rFonts w:ascii="Verdana" w:hAnsi="Verdana"/>
                <w:b/>
                <w:sz w:val="20"/>
                <w:szCs w:val="20"/>
              </w:rPr>
              <w:t xml:space="preserve"> и результативность использования тестов как метода </w:t>
            </w:r>
            <w:proofErr w:type="gramStart"/>
            <w:r w:rsidRPr="00214AD3">
              <w:rPr>
                <w:rFonts w:ascii="Verdana" w:hAnsi="Verdana"/>
                <w:b/>
                <w:sz w:val="20"/>
                <w:szCs w:val="20"/>
              </w:rPr>
              <w:t>контроля за</w:t>
            </w:r>
            <w:proofErr w:type="gramEnd"/>
            <w:r w:rsidRPr="00214AD3">
              <w:rPr>
                <w:rFonts w:ascii="Verdana" w:hAnsi="Verdana"/>
                <w:b/>
                <w:sz w:val="20"/>
                <w:szCs w:val="20"/>
              </w:rPr>
              <w:t xml:space="preserve"> усвоением знаний</w:t>
            </w:r>
          </w:p>
          <w:p w:rsidR="00D73881" w:rsidRPr="00214AD3" w:rsidRDefault="00D73881" w:rsidP="005C2BC2">
            <w:pPr>
              <w:pStyle w:val="a3"/>
              <w:jc w:val="center"/>
              <w:rPr>
                <w:rFonts w:ascii="Verdana" w:hAnsi="Verdana"/>
                <w:b/>
                <w:sz w:val="20"/>
                <w:szCs w:val="20"/>
              </w:rPr>
            </w:pPr>
            <w:r w:rsidRPr="00214AD3">
              <w:rPr>
                <w:rFonts w:ascii="Verdana" w:hAnsi="Verdana"/>
                <w:b/>
                <w:sz w:val="20"/>
                <w:szCs w:val="20"/>
              </w:rPr>
              <w:t>(на примере результатов пробных ЕНТ в 11 классе)</w:t>
            </w:r>
          </w:p>
          <w:p w:rsidR="00D73881" w:rsidRPr="00214AD3" w:rsidRDefault="00D73881" w:rsidP="005C2BC2">
            <w:pPr>
              <w:pStyle w:val="a3"/>
              <w:spacing w:after="0"/>
              <w:rPr>
                <w:rFonts w:ascii="Verdana" w:eastAsia="Times New Roman" w:hAnsi="Verdana" w:cs="Times New Roman"/>
                <w:b/>
                <w:sz w:val="20"/>
                <w:szCs w:val="20"/>
                <w:lang w:eastAsia="ru-RU"/>
              </w:rPr>
            </w:pPr>
          </w:p>
          <w:p w:rsidR="00D73881" w:rsidRPr="00214AD3" w:rsidRDefault="00D73881" w:rsidP="005C2BC2">
            <w:pPr>
              <w:spacing w:after="0"/>
              <w:ind w:firstLine="36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На протяжении многих лет мне доводится работать преимущественно  в старших классах средней школы, что  накладывает на учителя большую ответственность в связи с предстоящими учащимся выпускными экзаменами и ЕНТ.  Поэтому,   наряду с другими методами, тестирование как метод </w:t>
            </w:r>
            <w:proofErr w:type="gramStart"/>
            <w:r w:rsidRPr="00214AD3">
              <w:rPr>
                <w:rFonts w:ascii="Verdana" w:eastAsia="Times New Roman" w:hAnsi="Verdana" w:cs="Times New Roman"/>
                <w:sz w:val="20"/>
                <w:szCs w:val="20"/>
                <w:lang w:eastAsia="ru-RU"/>
              </w:rPr>
              <w:t>контроля за</w:t>
            </w:r>
            <w:proofErr w:type="gramEnd"/>
            <w:r w:rsidRPr="00214AD3">
              <w:rPr>
                <w:rFonts w:ascii="Verdana" w:eastAsia="Times New Roman" w:hAnsi="Verdana" w:cs="Times New Roman"/>
                <w:sz w:val="20"/>
                <w:szCs w:val="20"/>
                <w:lang w:eastAsia="ru-RU"/>
              </w:rPr>
              <w:t xml:space="preserve"> усвоением знаний играет в моей практике ведущую роль. Мною составлены тематические тесты практически по всем разделам программы. Среди них преобладают закрытые тесты с выбором одного варианта верного ответа. По таким темам, как словосочетание, местоимение, типы придаточных предложений, бессоюзное сложное предложение составлены несколько вариантов тестов разной степени трудности, среди которых несколько вариантов с выбором более</w:t>
            </w:r>
            <w:proofErr w:type="gramStart"/>
            <w:r w:rsidRPr="00214AD3">
              <w:rPr>
                <w:rFonts w:ascii="Verdana" w:eastAsia="Times New Roman" w:hAnsi="Verdana" w:cs="Times New Roman"/>
                <w:sz w:val="20"/>
                <w:szCs w:val="20"/>
                <w:lang w:eastAsia="ru-RU"/>
              </w:rPr>
              <w:t>,</w:t>
            </w:r>
            <w:proofErr w:type="gramEnd"/>
            <w:r w:rsidRPr="00214AD3">
              <w:rPr>
                <w:rFonts w:ascii="Verdana" w:eastAsia="Times New Roman" w:hAnsi="Verdana" w:cs="Times New Roman"/>
                <w:sz w:val="20"/>
                <w:szCs w:val="20"/>
                <w:lang w:eastAsia="ru-RU"/>
              </w:rPr>
              <w:t xml:space="preserve"> чем одного правильного ответа. </w:t>
            </w:r>
            <w:proofErr w:type="gramStart"/>
            <w:r w:rsidRPr="00214AD3">
              <w:rPr>
                <w:rFonts w:ascii="Verdana" w:eastAsia="Times New Roman" w:hAnsi="Verdana" w:cs="Times New Roman"/>
                <w:sz w:val="20"/>
                <w:szCs w:val="20"/>
                <w:lang w:eastAsia="ru-RU"/>
              </w:rPr>
              <w:t xml:space="preserve">Выбор   типов тестов в целом связан с их соответствием тестам ЕНТ, что дает возможность не только сформировать у учащихся знания, умения и навыки, необходимые для успешной сдачи ЕНТ, но и выработать вместе с ними стратегию и тактику поведения и действий во время решения тестов, что также необходимо для успешного преодоления трудностей во время экзаменов, о чем будет сказано ниже. </w:t>
            </w:r>
            <w:proofErr w:type="gramEnd"/>
          </w:p>
          <w:p w:rsidR="00D73881" w:rsidRPr="00214AD3" w:rsidRDefault="00D73881" w:rsidP="005C2BC2">
            <w:pPr>
              <w:spacing w:after="0"/>
              <w:ind w:firstLine="36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В работе используются также открытые тесты. В основном к ним прибегаю при проверке теоретических знаний учащихся. Такая проверка проводится по вариантам после повторения очередной темы.</w:t>
            </w:r>
          </w:p>
          <w:p w:rsidR="00D73881" w:rsidRPr="00214AD3" w:rsidRDefault="00D73881" w:rsidP="005C2BC2">
            <w:pPr>
              <w:spacing w:after="0"/>
              <w:ind w:firstLine="36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 xml:space="preserve">В практике работы тесты используются на разных этапах изучения темы.     В начале работы над темой использую   установочный тест, который, как уже было сказано,  выявляет исходный уровень подготовки школьников, он содержит как легкие, </w:t>
            </w:r>
            <w:r w:rsidRPr="00214AD3">
              <w:rPr>
                <w:rFonts w:ascii="Verdana" w:eastAsia="Times New Roman" w:hAnsi="Verdana" w:cs="Times New Roman"/>
                <w:sz w:val="20"/>
                <w:szCs w:val="20"/>
                <w:lang w:eastAsia="ru-RU"/>
              </w:rPr>
              <w:lastRenderedPageBreak/>
              <w:t xml:space="preserve">так и трудные задания.  Выявив базовый уровень учащегося, учитель может наблюдать за развитием каждого ребенка, вносить элементы индивидуализации в учебный процесс. Затем прибегаю к использованию формирующего теста, определяющего   прогресс достигнутого в обучении.  При этом в базовые тесты   включаю репродуктивные задания.   Формирующие тесты содержат задания от </w:t>
            </w:r>
            <w:proofErr w:type="gramStart"/>
            <w:r w:rsidRPr="00214AD3">
              <w:rPr>
                <w:rFonts w:ascii="Verdana" w:eastAsia="Times New Roman" w:hAnsi="Verdana" w:cs="Times New Roman"/>
                <w:sz w:val="20"/>
                <w:szCs w:val="20"/>
                <w:lang w:eastAsia="ru-RU"/>
              </w:rPr>
              <w:t>репродуктивных</w:t>
            </w:r>
            <w:proofErr w:type="gramEnd"/>
            <w:r w:rsidRPr="00214AD3">
              <w:rPr>
                <w:rFonts w:ascii="Verdana" w:eastAsia="Times New Roman" w:hAnsi="Verdana" w:cs="Times New Roman"/>
                <w:sz w:val="20"/>
                <w:szCs w:val="20"/>
                <w:lang w:eastAsia="ru-RU"/>
              </w:rPr>
              <w:t xml:space="preserve"> до творческих и выявляют уровень усвоения темы или раздела программы. В конце изучения темы провожу итоговый тест.</w:t>
            </w:r>
          </w:p>
          <w:p w:rsidR="00D73881" w:rsidRPr="00214AD3" w:rsidRDefault="00D73881" w:rsidP="005C2BC2">
            <w:pPr>
              <w:spacing w:after="0"/>
              <w:ind w:firstLine="360"/>
              <w:jc w:val="both"/>
              <w:rPr>
                <w:rFonts w:ascii="Verdana" w:eastAsia="Times New Roman" w:hAnsi="Verdana" w:cs="Times New Roman"/>
                <w:sz w:val="20"/>
                <w:szCs w:val="20"/>
                <w:lang w:eastAsia="ru-RU"/>
              </w:rPr>
            </w:pPr>
            <w:proofErr w:type="gramStart"/>
            <w:r w:rsidRPr="00214AD3">
              <w:rPr>
                <w:rFonts w:ascii="Verdana" w:eastAsia="Times New Roman" w:hAnsi="Verdana" w:cs="Times New Roman"/>
                <w:sz w:val="20"/>
                <w:szCs w:val="20"/>
                <w:lang w:eastAsia="ru-RU"/>
              </w:rPr>
              <w:t xml:space="preserve">Несмотря на то, что в своем выступлении я в основном говорю о работе в старших классах, считаю, что тестирование как метод контроля необходимо применять как можно раньше, чтобы к концу обучения в школе у учащихся сформировались прочные навыки работы с тестами различных типов, а также выработалась определенная </w:t>
            </w:r>
            <w:proofErr w:type="spellStart"/>
            <w:r w:rsidRPr="00214AD3">
              <w:rPr>
                <w:rFonts w:ascii="Verdana" w:eastAsia="Times New Roman" w:hAnsi="Verdana" w:cs="Times New Roman"/>
                <w:sz w:val="20"/>
                <w:szCs w:val="20"/>
                <w:lang w:eastAsia="ru-RU"/>
              </w:rPr>
              <w:t>стрессоустойчивость</w:t>
            </w:r>
            <w:proofErr w:type="spellEnd"/>
            <w:r w:rsidRPr="00214AD3">
              <w:rPr>
                <w:rFonts w:ascii="Verdana" w:eastAsia="Times New Roman" w:hAnsi="Verdana" w:cs="Times New Roman"/>
                <w:sz w:val="20"/>
                <w:szCs w:val="20"/>
                <w:lang w:eastAsia="ru-RU"/>
              </w:rPr>
              <w:t xml:space="preserve"> к ситуации контроля, так как психологические предпосылки успешной сдачи экзаменов играют, как</w:t>
            </w:r>
            <w:proofErr w:type="gramEnd"/>
            <w:r w:rsidRPr="00214AD3">
              <w:rPr>
                <w:rFonts w:ascii="Verdana" w:eastAsia="Times New Roman" w:hAnsi="Verdana" w:cs="Times New Roman"/>
                <w:sz w:val="20"/>
                <w:szCs w:val="20"/>
                <w:lang w:eastAsia="ru-RU"/>
              </w:rPr>
              <w:t xml:space="preserve"> известно, значительную роль в целом комплексе условий. В связи с этим, работая в среднем звене, обязательно использую тестирование наравне с  другими методами контроля. Типы тестов и приемы работы с ними в среднем звене отличаются с точки зрения учета возрастных особенностей учащихся.</w:t>
            </w:r>
          </w:p>
          <w:p w:rsidR="00D73881" w:rsidRPr="00214AD3" w:rsidRDefault="00D73881" w:rsidP="005C2BC2">
            <w:pPr>
              <w:spacing w:after="0"/>
              <w:ind w:firstLine="360"/>
              <w:jc w:val="both"/>
              <w:rPr>
                <w:rFonts w:ascii="Verdana" w:eastAsia="Times New Roman" w:hAnsi="Verdana" w:cs="Times New Roman"/>
                <w:sz w:val="20"/>
                <w:szCs w:val="20"/>
                <w:lang w:eastAsia="ru-RU"/>
              </w:rPr>
            </w:pPr>
            <w:r w:rsidRPr="00214AD3">
              <w:rPr>
                <w:rFonts w:ascii="Verdana" w:eastAsia="Times New Roman" w:hAnsi="Verdana" w:cs="Times New Roman"/>
                <w:sz w:val="20"/>
                <w:szCs w:val="20"/>
                <w:lang w:eastAsia="ru-RU"/>
              </w:rPr>
              <w:t>Кроме тестов, составленных мною, широко использую уже имеющиеся тесты ЕНТ, различные тематические выборки из них, а также предлагаю в качестве домашнего задания составление тестов самими учащимися.</w:t>
            </w:r>
          </w:p>
        </w:tc>
      </w:tr>
    </w:tbl>
    <w:p w:rsidR="00D73881" w:rsidRPr="00214AD3" w:rsidRDefault="00D73881" w:rsidP="00D73881">
      <w:pPr>
        <w:ind w:firstLine="426"/>
        <w:jc w:val="both"/>
        <w:rPr>
          <w:rFonts w:ascii="Verdana" w:hAnsi="Verdana"/>
          <w:sz w:val="20"/>
          <w:szCs w:val="20"/>
        </w:rPr>
      </w:pPr>
      <w:r w:rsidRPr="00214AD3">
        <w:rPr>
          <w:rFonts w:ascii="Verdana" w:hAnsi="Verdana"/>
          <w:sz w:val="20"/>
          <w:szCs w:val="20"/>
        </w:rPr>
        <w:lastRenderedPageBreak/>
        <w:t xml:space="preserve">С 11А классом работаю первый год. Система работы  включает   2 часа в неделю по календарному плану и 1 абитуриентский час. Тестирование использую как на уроках, так и на абитуриентских занятиях. При этом сложился опыт работы не только по решению тестовых заданий, но и по их устной проработке, что помогает совершенствовать знания, навыки использования научных терминов, развивать устную речь, добиваться осознанного отношения к выполняемым заданиям, понимания правильного и неправильного ответа. Основной вопрос для нас на подобных занятиях – почему? Почему данный ответ правильный, а другой неправильный? Рассматривая тестовые вопросы, проводим параллельное повторение других тем, связанных с поставленным вопросом. Так мы углубляем знания и совершенствуем </w:t>
      </w:r>
      <w:proofErr w:type="spellStart"/>
      <w:r w:rsidRPr="00214AD3">
        <w:rPr>
          <w:rFonts w:ascii="Verdana" w:hAnsi="Verdana"/>
          <w:sz w:val="20"/>
          <w:szCs w:val="20"/>
        </w:rPr>
        <w:t>навыки</w:t>
      </w:r>
      <w:proofErr w:type="gramStart"/>
      <w:r w:rsidRPr="00214AD3">
        <w:rPr>
          <w:rFonts w:ascii="Verdana" w:hAnsi="Verdana"/>
          <w:sz w:val="20"/>
          <w:szCs w:val="20"/>
        </w:rPr>
        <w:t>.Д</w:t>
      </w:r>
      <w:proofErr w:type="gramEnd"/>
      <w:r w:rsidRPr="00214AD3">
        <w:rPr>
          <w:rFonts w:ascii="Verdana" w:hAnsi="Verdana"/>
          <w:sz w:val="20"/>
          <w:szCs w:val="20"/>
        </w:rPr>
        <w:t>ля</w:t>
      </w:r>
      <w:proofErr w:type="spellEnd"/>
      <w:r w:rsidRPr="00214AD3">
        <w:rPr>
          <w:rFonts w:ascii="Verdana" w:hAnsi="Verdana"/>
          <w:sz w:val="20"/>
          <w:szCs w:val="20"/>
        </w:rPr>
        <w:t xml:space="preserve"> успешной работы с тестами важно учитывать несколько составляющих:</w:t>
      </w:r>
    </w:p>
    <w:p w:rsidR="00D73881" w:rsidRPr="00214AD3" w:rsidRDefault="00D73881" w:rsidP="00D73881">
      <w:pPr>
        <w:pStyle w:val="a3"/>
        <w:numPr>
          <w:ilvl w:val="0"/>
          <w:numId w:val="7"/>
        </w:numPr>
        <w:jc w:val="both"/>
        <w:rPr>
          <w:rFonts w:ascii="Verdana" w:hAnsi="Verdana"/>
          <w:sz w:val="20"/>
          <w:szCs w:val="20"/>
        </w:rPr>
      </w:pPr>
      <w:r w:rsidRPr="00214AD3">
        <w:rPr>
          <w:rFonts w:ascii="Verdana" w:hAnsi="Verdana"/>
          <w:sz w:val="20"/>
          <w:szCs w:val="20"/>
        </w:rPr>
        <w:t xml:space="preserve"> </w:t>
      </w:r>
      <w:proofErr w:type="gramStart"/>
      <w:r w:rsidRPr="00214AD3">
        <w:rPr>
          <w:rFonts w:ascii="Verdana" w:hAnsi="Verdana"/>
          <w:sz w:val="20"/>
          <w:szCs w:val="20"/>
        </w:rPr>
        <w:t>содержательную</w:t>
      </w:r>
      <w:proofErr w:type="gramEnd"/>
      <w:r w:rsidRPr="00214AD3">
        <w:rPr>
          <w:rFonts w:ascii="Verdana" w:hAnsi="Verdana"/>
          <w:sz w:val="20"/>
          <w:szCs w:val="20"/>
        </w:rPr>
        <w:t xml:space="preserve"> (знание теории вопроса, </w:t>
      </w:r>
      <w:proofErr w:type="spellStart"/>
      <w:r w:rsidRPr="00214AD3">
        <w:rPr>
          <w:rFonts w:ascii="Verdana" w:hAnsi="Verdana"/>
          <w:sz w:val="20"/>
          <w:szCs w:val="20"/>
        </w:rPr>
        <w:t>сформированность</w:t>
      </w:r>
      <w:proofErr w:type="spellEnd"/>
      <w:r w:rsidRPr="00214AD3">
        <w:rPr>
          <w:rFonts w:ascii="Verdana" w:hAnsi="Verdana"/>
          <w:sz w:val="20"/>
          <w:szCs w:val="20"/>
        </w:rPr>
        <w:t xml:space="preserve"> необходимых практических навыков)</w:t>
      </w:r>
    </w:p>
    <w:p w:rsidR="00D73881" w:rsidRPr="00214AD3" w:rsidRDefault="00D73881" w:rsidP="00D73881">
      <w:pPr>
        <w:pStyle w:val="a3"/>
        <w:numPr>
          <w:ilvl w:val="0"/>
          <w:numId w:val="7"/>
        </w:numPr>
        <w:jc w:val="both"/>
        <w:rPr>
          <w:rFonts w:ascii="Verdana" w:hAnsi="Verdana"/>
          <w:sz w:val="20"/>
          <w:szCs w:val="20"/>
        </w:rPr>
      </w:pPr>
      <w:r w:rsidRPr="00214AD3">
        <w:rPr>
          <w:rFonts w:ascii="Verdana" w:hAnsi="Verdana"/>
          <w:sz w:val="20"/>
          <w:szCs w:val="20"/>
        </w:rPr>
        <w:t>тактическую (умение правильно распределить время, понимать и учитывать специфику вопроса)</w:t>
      </w:r>
    </w:p>
    <w:p w:rsidR="00D73881" w:rsidRPr="00214AD3" w:rsidRDefault="00D73881" w:rsidP="00D73881">
      <w:pPr>
        <w:pStyle w:val="a3"/>
        <w:numPr>
          <w:ilvl w:val="0"/>
          <w:numId w:val="7"/>
        </w:numPr>
        <w:jc w:val="both"/>
        <w:rPr>
          <w:rFonts w:ascii="Verdana" w:hAnsi="Verdana"/>
          <w:sz w:val="20"/>
          <w:szCs w:val="20"/>
        </w:rPr>
      </w:pPr>
      <w:r w:rsidRPr="00214AD3">
        <w:rPr>
          <w:rFonts w:ascii="Verdana" w:hAnsi="Verdana"/>
          <w:sz w:val="20"/>
          <w:szCs w:val="20"/>
        </w:rPr>
        <w:t>психологическую (отсутствие тревожности, уверенность в себе, нацеленность на результат)</w:t>
      </w:r>
    </w:p>
    <w:p w:rsidR="00D73881" w:rsidRPr="00214AD3" w:rsidRDefault="00D73881" w:rsidP="00D73881">
      <w:pPr>
        <w:jc w:val="both"/>
        <w:rPr>
          <w:rFonts w:ascii="Verdana" w:hAnsi="Verdana"/>
          <w:sz w:val="20"/>
          <w:szCs w:val="20"/>
        </w:rPr>
      </w:pPr>
      <w:r w:rsidRPr="00214AD3">
        <w:rPr>
          <w:rFonts w:ascii="Verdana" w:hAnsi="Verdana"/>
          <w:sz w:val="20"/>
          <w:szCs w:val="20"/>
        </w:rPr>
        <w:t xml:space="preserve">    Формированию всех этих составляющих уделяем внимание во время устной работы с тестами.</w:t>
      </w:r>
    </w:p>
    <w:p w:rsidR="00D73881" w:rsidRPr="00214AD3" w:rsidRDefault="00D73881" w:rsidP="00D73881">
      <w:pPr>
        <w:ind w:firstLine="426"/>
        <w:jc w:val="both"/>
        <w:rPr>
          <w:rFonts w:ascii="Verdana" w:hAnsi="Verdana"/>
          <w:sz w:val="20"/>
          <w:szCs w:val="20"/>
        </w:rPr>
      </w:pPr>
      <w:r w:rsidRPr="00214AD3">
        <w:rPr>
          <w:rFonts w:ascii="Verdana" w:hAnsi="Verdana"/>
          <w:sz w:val="20"/>
          <w:szCs w:val="20"/>
        </w:rPr>
        <w:t xml:space="preserve"> В 11А классе 22 ученика, </w:t>
      </w:r>
      <w:proofErr w:type="gramStart"/>
      <w:r w:rsidRPr="00214AD3">
        <w:rPr>
          <w:rFonts w:ascii="Verdana" w:hAnsi="Verdana"/>
          <w:sz w:val="20"/>
          <w:szCs w:val="20"/>
        </w:rPr>
        <w:t>разных</w:t>
      </w:r>
      <w:proofErr w:type="gramEnd"/>
      <w:r w:rsidRPr="00214AD3">
        <w:rPr>
          <w:rFonts w:ascii="Verdana" w:hAnsi="Verdana"/>
          <w:sz w:val="20"/>
          <w:szCs w:val="20"/>
        </w:rPr>
        <w:t xml:space="preserve"> по уровню подготовки и степени мотивации к обучению. Большую часть составляют учащиеся, имеющие установку на хороший результат учебной деятельности, трудолюбивые, ответственные. Но есть также группа учеников, с низким уровнем подготовки и низкой мотивацией. Это </w:t>
      </w:r>
      <w:proofErr w:type="spellStart"/>
      <w:r w:rsidRPr="00214AD3">
        <w:rPr>
          <w:rFonts w:ascii="Verdana" w:hAnsi="Verdana"/>
          <w:sz w:val="20"/>
          <w:szCs w:val="20"/>
        </w:rPr>
        <w:t>ХохлуновА</w:t>
      </w:r>
      <w:proofErr w:type="spellEnd"/>
      <w:r w:rsidRPr="00214AD3">
        <w:rPr>
          <w:rFonts w:ascii="Verdana" w:hAnsi="Verdana"/>
          <w:sz w:val="20"/>
          <w:szCs w:val="20"/>
        </w:rPr>
        <w:t xml:space="preserve">., </w:t>
      </w:r>
      <w:proofErr w:type="spellStart"/>
      <w:r w:rsidRPr="00214AD3">
        <w:rPr>
          <w:rFonts w:ascii="Verdana" w:hAnsi="Verdana"/>
          <w:sz w:val="20"/>
          <w:szCs w:val="20"/>
        </w:rPr>
        <w:t>Хохлунов</w:t>
      </w:r>
      <w:proofErr w:type="spellEnd"/>
      <w:r w:rsidRPr="00214AD3">
        <w:rPr>
          <w:rFonts w:ascii="Verdana" w:hAnsi="Verdana"/>
          <w:sz w:val="20"/>
          <w:szCs w:val="20"/>
        </w:rPr>
        <w:t xml:space="preserve"> В., </w:t>
      </w:r>
      <w:proofErr w:type="spellStart"/>
      <w:r w:rsidRPr="00214AD3">
        <w:rPr>
          <w:rFonts w:ascii="Verdana" w:hAnsi="Verdana"/>
          <w:sz w:val="20"/>
          <w:szCs w:val="20"/>
        </w:rPr>
        <w:t>Михайленко</w:t>
      </w:r>
      <w:proofErr w:type="spellEnd"/>
      <w:r w:rsidRPr="00214AD3">
        <w:rPr>
          <w:rFonts w:ascii="Verdana" w:hAnsi="Verdana"/>
          <w:sz w:val="20"/>
          <w:szCs w:val="20"/>
        </w:rPr>
        <w:t xml:space="preserve"> Д.. Они не готовятся к урокам и, следовательно, показывают крайне низкие результаты при тестировании.</w:t>
      </w:r>
    </w:p>
    <w:p w:rsidR="00D73881" w:rsidRPr="00214AD3" w:rsidRDefault="00D73881" w:rsidP="00D73881">
      <w:pPr>
        <w:ind w:firstLine="426"/>
        <w:jc w:val="both"/>
        <w:rPr>
          <w:rFonts w:ascii="Verdana" w:hAnsi="Verdana"/>
          <w:sz w:val="20"/>
          <w:szCs w:val="20"/>
        </w:rPr>
      </w:pPr>
      <w:r w:rsidRPr="00214AD3">
        <w:rPr>
          <w:rFonts w:ascii="Verdana" w:hAnsi="Verdana"/>
          <w:sz w:val="20"/>
          <w:szCs w:val="20"/>
        </w:rPr>
        <w:t xml:space="preserve">Проследим итоги </w:t>
      </w:r>
      <w:proofErr w:type="gramStart"/>
      <w:r w:rsidRPr="00214AD3">
        <w:rPr>
          <w:rFonts w:ascii="Verdana" w:hAnsi="Verdana"/>
          <w:sz w:val="20"/>
          <w:szCs w:val="20"/>
        </w:rPr>
        <w:t>пробных</w:t>
      </w:r>
      <w:proofErr w:type="gramEnd"/>
      <w:r w:rsidRPr="00214AD3">
        <w:rPr>
          <w:rFonts w:ascii="Verdana" w:hAnsi="Verdana"/>
          <w:sz w:val="20"/>
          <w:szCs w:val="20"/>
        </w:rPr>
        <w:t xml:space="preserve"> ЕНТ по таблице:</w:t>
      </w:r>
    </w:p>
    <w:p w:rsidR="00D73881" w:rsidRPr="00214AD3" w:rsidRDefault="00D73881" w:rsidP="00D73881">
      <w:pPr>
        <w:ind w:firstLine="426"/>
        <w:jc w:val="both"/>
        <w:rPr>
          <w:rFonts w:ascii="Verdana" w:hAnsi="Verdana"/>
          <w:sz w:val="20"/>
          <w:szCs w:val="20"/>
        </w:rPr>
      </w:pPr>
      <w:r w:rsidRPr="00214AD3">
        <w:rPr>
          <w:rFonts w:ascii="Verdana" w:hAnsi="Verdana"/>
          <w:sz w:val="20"/>
          <w:szCs w:val="20"/>
        </w:rPr>
        <w:t>Таблица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560"/>
        <w:gridCol w:w="1559"/>
        <w:gridCol w:w="1276"/>
        <w:gridCol w:w="1275"/>
        <w:gridCol w:w="1560"/>
        <w:gridCol w:w="1559"/>
      </w:tblGrid>
      <w:tr w:rsidR="00D73881" w:rsidRPr="00214AD3" w:rsidTr="005C2BC2">
        <w:trPr>
          <w:trHeight w:val="1520"/>
        </w:trPr>
        <w:tc>
          <w:tcPr>
            <w:tcW w:w="1276" w:type="dxa"/>
            <w:vAlign w:val="center"/>
          </w:tcPr>
          <w:p w:rsidR="00D73881" w:rsidRPr="00214AD3" w:rsidRDefault="00D73881" w:rsidP="005C2BC2">
            <w:pPr>
              <w:jc w:val="center"/>
              <w:rPr>
                <w:color w:val="333333"/>
                <w:sz w:val="20"/>
                <w:szCs w:val="20"/>
                <w:lang w:val="kk-KZ"/>
              </w:rPr>
            </w:pPr>
            <w:r w:rsidRPr="00214AD3">
              <w:rPr>
                <w:color w:val="333333"/>
                <w:sz w:val="20"/>
                <w:szCs w:val="20"/>
                <w:lang w:val="kk-KZ"/>
              </w:rPr>
              <w:lastRenderedPageBreak/>
              <w:t xml:space="preserve"> Дата </w:t>
            </w:r>
          </w:p>
        </w:tc>
        <w:tc>
          <w:tcPr>
            <w:tcW w:w="1560" w:type="dxa"/>
            <w:vAlign w:val="center"/>
          </w:tcPr>
          <w:p w:rsidR="00D73881" w:rsidRPr="00214AD3" w:rsidRDefault="00D73881" w:rsidP="005C2BC2">
            <w:pPr>
              <w:jc w:val="center"/>
              <w:rPr>
                <w:color w:val="333333"/>
                <w:sz w:val="20"/>
                <w:szCs w:val="20"/>
                <w:lang w:val="kk-KZ"/>
              </w:rPr>
            </w:pPr>
            <w:r w:rsidRPr="00214AD3">
              <w:rPr>
                <w:color w:val="333333"/>
                <w:sz w:val="20"/>
                <w:szCs w:val="20"/>
                <w:lang w:val="kk-KZ"/>
              </w:rPr>
              <w:t>Кол-во выпускников</w:t>
            </w:r>
          </w:p>
        </w:tc>
        <w:tc>
          <w:tcPr>
            <w:tcW w:w="1559" w:type="dxa"/>
            <w:vAlign w:val="center"/>
          </w:tcPr>
          <w:p w:rsidR="00D73881" w:rsidRPr="00214AD3" w:rsidRDefault="00D73881" w:rsidP="005C2BC2">
            <w:pPr>
              <w:jc w:val="center"/>
              <w:rPr>
                <w:color w:val="333333"/>
                <w:sz w:val="20"/>
                <w:szCs w:val="20"/>
                <w:lang w:val="kk-KZ"/>
              </w:rPr>
            </w:pPr>
            <w:r w:rsidRPr="00214AD3">
              <w:rPr>
                <w:color w:val="333333"/>
                <w:sz w:val="20"/>
                <w:szCs w:val="20"/>
                <w:lang w:val="kk-KZ"/>
              </w:rPr>
              <w:t>Участвовали в пробных ЕНТ</w:t>
            </w:r>
          </w:p>
        </w:tc>
        <w:tc>
          <w:tcPr>
            <w:tcW w:w="1276" w:type="dxa"/>
            <w:vAlign w:val="center"/>
          </w:tcPr>
          <w:p w:rsidR="00D73881" w:rsidRPr="00214AD3" w:rsidRDefault="00D73881" w:rsidP="005C2BC2">
            <w:pPr>
              <w:spacing w:line="240" w:lineRule="auto"/>
              <w:jc w:val="center"/>
              <w:rPr>
                <w:color w:val="333333"/>
                <w:sz w:val="20"/>
                <w:szCs w:val="20"/>
                <w:lang w:val="kk-KZ"/>
              </w:rPr>
            </w:pPr>
          </w:p>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Сумма</w:t>
            </w:r>
          </w:p>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баллов</w:t>
            </w:r>
          </w:p>
          <w:p w:rsidR="00D73881" w:rsidRPr="00214AD3" w:rsidRDefault="00D73881" w:rsidP="005C2BC2">
            <w:pPr>
              <w:spacing w:line="240" w:lineRule="auto"/>
              <w:jc w:val="center"/>
              <w:rPr>
                <w:color w:val="333333"/>
                <w:sz w:val="20"/>
                <w:szCs w:val="20"/>
                <w:lang w:val="kk-KZ"/>
              </w:rPr>
            </w:pPr>
          </w:p>
        </w:tc>
        <w:tc>
          <w:tcPr>
            <w:tcW w:w="1275" w:type="dxa"/>
            <w:vAlign w:val="center"/>
          </w:tcPr>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 xml:space="preserve">Средний </w:t>
            </w:r>
          </w:p>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балл</w:t>
            </w:r>
          </w:p>
        </w:tc>
        <w:tc>
          <w:tcPr>
            <w:tcW w:w="1560" w:type="dxa"/>
            <w:shd w:val="clear" w:color="auto" w:fill="auto"/>
            <w:vAlign w:val="center"/>
          </w:tcPr>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Качество</w:t>
            </w:r>
          </w:p>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 xml:space="preserve"> знаний </w:t>
            </w:r>
          </w:p>
        </w:tc>
        <w:tc>
          <w:tcPr>
            <w:tcW w:w="1559" w:type="dxa"/>
            <w:shd w:val="clear" w:color="auto" w:fill="auto"/>
            <w:vAlign w:val="center"/>
          </w:tcPr>
          <w:p w:rsidR="00D73881" w:rsidRPr="00214AD3" w:rsidRDefault="00D73881" w:rsidP="005C2BC2">
            <w:pPr>
              <w:jc w:val="center"/>
              <w:rPr>
                <w:color w:val="333333"/>
                <w:sz w:val="20"/>
                <w:szCs w:val="20"/>
                <w:lang w:val="kk-KZ"/>
              </w:rPr>
            </w:pPr>
            <w:r w:rsidRPr="00214AD3">
              <w:rPr>
                <w:color w:val="333333"/>
                <w:sz w:val="20"/>
                <w:szCs w:val="20"/>
                <w:lang w:val="kk-KZ"/>
              </w:rPr>
              <w:t xml:space="preserve">Успеваемость </w:t>
            </w:r>
          </w:p>
        </w:tc>
      </w:tr>
      <w:tr w:rsidR="00D73881" w:rsidRPr="00214AD3" w:rsidTr="005C2BC2">
        <w:tc>
          <w:tcPr>
            <w:tcW w:w="1276" w:type="dxa"/>
          </w:tcPr>
          <w:p w:rsidR="00D73881" w:rsidRPr="00214AD3" w:rsidRDefault="00D73881" w:rsidP="005C2BC2">
            <w:pPr>
              <w:rPr>
                <w:b/>
                <w:color w:val="333333"/>
                <w:sz w:val="20"/>
                <w:szCs w:val="20"/>
                <w:lang w:val="kk-KZ"/>
              </w:rPr>
            </w:pPr>
            <w:r w:rsidRPr="00214AD3">
              <w:rPr>
                <w:b/>
                <w:color w:val="333333"/>
                <w:sz w:val="20"/>
                <w:szCs w:val="20"/>
                <w:lang w:val="kk-KZ"/>
              </w:rPr>
              <w:t xml:space="preserve">   28.09.13г</w:t>
            </w:r>
          </w:p>
        </w:tc>
        <w:tc>
          <w:tcPr>
            <w:tcW w:w="1560" w:type="dxa"/>
          </w:tcPr>
          <w:p w:rsidR="00D73881" w:rsidRPr="00214AD3" w:rsidRDefault="00D73881" w:rsidP="005C2BC2">
            <w:pPr>
              <w:jc w:val="center"/>
              <w:rPr>
                <w:color w:val="333333"/>
                <w:sz w:val="20"/>
                <w:szCs w:val="20"/>
              </w:rPr>
            </w:pPr>
            <w:r w:rsidRPr="00214AD3">
              <w:rPr>
                <w:color w:val="333333"/>
                <w:sz w:val="20"/>
                <w:szCs w:val="20"/>
              </w:rPr>
              <w:t>18</w:t>
            </w:r>
          </w:p>
        </w:tc>
        <w:tc>
          <w:tcPr>
            <w:tcW w:w="1559" w:type="dxa"/>
          </w:tcPr>
          <w:p w:rsidR="00D73881" w:rsidRPr="00214AD3" w:rsidRDefault="00D73881" w:rsidP="005C2BC2">
            <w:pPr>
              <w:jc w:val="center"/>
              <w:rPr>
                <w:color w:val="333333"/>
                <w:sz w:val="20"/>
                <w:szCs w:val="20"/>
              </w:rPr>
            </w:pPr>
            <w:r w:rsidRPr="00214AD3">
              <w:rPr>
                <w:color w:val="333333"/>
                <w:sz w:val="20"/>
                <w:szCs w:val="20"/>
              </w:rPr>
              <w:t>18</w:t>
            </w:r>
          </w:p>
        </w:tc>
        <w:tc>
          <w:tcPr>
            <w:tcW w:w="1276" w:type="dxa"/>
          </w:tcPr>
          <w:p w:rsidR="00D73881" w:rsidRPr="00214AD3" w:rsidRDefault="00D73881" w:rsidP="005C2BC2">
            <w:pPr>
              <w:jc w:val="center"/>
              <w:rPr>
                <w:color w:val="333333"/>
                <w:sz w:val="20"/>
                <w:szCs w:val="20"/>
              </w:rPr>
            </w:pPr>
            <w:r w:rsidRPr="00214AD3">
              <w:rPr>
                <w:color w:val="333333"/>
                <w:sz w:val="20"/>
                <w:szCs w:val="20"/>
              </w:rPr>
              <w:t>267</w:t>
            </w:r>
          </w:p>
        </w:tc>
        <w:tc>
          <w:tcPr>
            <w:tcW w:w="1275" w:type="dxa"/>
          </w:tcPr>
          <w:p w:rsidR="00D73881" w:rsidRPr="00214AD3" w:rsidRDefault="00D73881" w:rsidP="005C2BC2">
            <w:pPr>
              <w:jc w:val="center"/>
              <w:rPr>
                <w:color w:val="333333"/>
                <w:sz w:val="20"/>
                <w:szCs w:val="20"/>
              </w:rPr>
            </w:pPr>
            <w:r w:rsidRPr="00214AD3">
              <w:rPr>
                <w:color w:val="333333"/>
                <w:sz w:val="20"/>
                <w:szCs w:val="20"/>
              </w:rPr>
              <w:t>14,8</w:t>
            </w:r>
          </w:p>
        </w:tc>
        <w:tc>
          <w:tcPr>
            <w:tcW w:w="1560" w:type="dxa"/>
            <w:shd w:val="clear" w:color="auto" w:fill="auto"/>
          </w:tcPr>
          <w:p w:rsidR="00D73881" w:rsidRPr="00214AD3" w:rsidRDefault="00D73881" w:rsidP="005C2BC2">
            <w:pPr>
              <w:jc w:val="center"/>
              <w:rPr>
                <w:color w:val="333333"/>
                <w:sz w:val="20"/>
                <w:szCs w:val="20"/>
              </w:rPr>
            </w:pPr>
            <w:r w:rsidRPr="00214AD3">
              <w:rPr>
                <w:color w:val="333333"/>
                <w:sz w:val="20"/>
                <w:szCs w:val="20"/>
              </w:rPr>
              <w:t>77</w:t>
            </w:r>
          </w:p>
        </w:tc>
        <w:tc>
          <w:tcPr>
            <w:tcW w:w="1559" w:type="dxa"/>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r w:rsidR="00D73881" w:rsidRPr="00214AD3" w:rsidTr="005C2BC2">
        <w:trPr>
          <w:trHeight w:val="303"/>
        </w:trPr>
        <w:tc>
          <w:tcPr>
            <w:tcW w:w="1276" w:type="dxa"/>
          </w:tcPr>
          <w:p w:rsidR="00D73881" w:rsidRPr="00214AD3" w:rsidRDefault="00D73881" w:rsidP="005C2BC2">
            <w:pPr>
              <w:jc w:val="center"/>
              <w:rPr>
                <w:b/>
                <w:color w:val="333333"/>
                <w:sz w:val="20"/>
                <w:szCs w:val="20"/>
                <w:lang w:val="kk-KZ"/>
              </w:rPr>
            </w:pPr>
            <w:r w:rsidRPr="00214AD3">
              <w:rPr>
                <w:b/>
                <w:color w:val="333333"/>
                <w:sz w:val="20"/>
                <w:szCs w:val="20"/>
                <w:lang w:val="kk-KZ"/>
              </w:rPr>
              <w:t>26.10.13г</w:t>
            </w:r>
          </w:p>
        </w:tc>
        <w:tc>
          <w:tcPr>
            <w:tcW w:w="1560" w:type="dxa"/>
          </w:tcPr>
          <w:p w:rsidR="00D73881" w:rsidRPr="00214AD3" w:rsidRDefault="00D73881" w:rsidP="005C2BC2">
            <w:pPr>
              <w:jc w:val="center"/>
              <w:rPr>
                <w:color w:val="333333"/>
                <w:sz w:val="20"/>
                <w:szCs w:val="20"/>
              </w:rPr>
            </w:pPr>
            <w:r w:rsidRPr="00214AD3">
              <w:rPr>
                <w:color w:val="333333"/>
                <w:sz w:val="20"/>
                <w:szCs w:val="20"/>
              </w:rPr>
              <w:t>22</w:t>
            </w:r>
          </w:p>
        </w:tc>
        <w:tc>
          <w:tcPr>
            <w:tcW w:w="1559" w:type="dxa"/>
          </w:tcPr>
          <w:p w:rsidR="00D73881" w:rsidRPr="00214AD3" w:rsidRDefault="00D73881" w:rsidP="005C2BC2">
            <w:pPr>
              <w:jc w:val="center"/>
              <w:rPr>
                <w:color w:val="333333"/>
                <w:sz w:val="20"/>
                <w:szCs w:val="20"/>
              </w:rPr>
            </w:pPr>
            <w:r w:rsidRPr="00214AD3">
              <w:rPr>
                <w:color w:val="333333"/>
                <w:sz w:val="20"/>
                <w:szCs w:val="20"/>
              </w:rPr>
              <w:t>22</w:t>
            </w:r>
          </w:p>
        </w:tc>
        <w:tc>
          <w:tcPr>
            <w:tcW w:w="1276" w:type="dxa"/>
          </w:tcPr>
          <w:p w:rsidR="00D73881" w:rsidRPr="00214AD3" w:rsidRDefault="00D73881" w:rsidP="005C2BC2">
            <w:pPr>
              <w:jc w:val="center"/>
              <w:rPr>
                <w:color w:val="333333"/>
                <w:sz w:val="20"/>
                <w:szCs w:val="20"/>
              </w:rPr>
            </w:pPr>
            <w:r w:rsidRPr="00214AD3">
              <w:rPr>
                <w:color w:val="333333"/>
                <w:sz w:val="20"/>
                <w:szCs w:val="20"/>
              </w:rPr>
              <w:t>333</w:t>
            </w:r>
          </w:p>
        </w:tc>
        <w:tc>
          <w:tcPr>
            <w:tcW w:w="1275" w:type="dxa"/>
          </w:tcPr>
          <w:p w:rsidR="00D73881" w:rsidRPr="00214AD3" w:rsidRDefault="00D73881" w:rsidP="005C2BC2">
            <w:pPr>
              <w:jc w:val="center"/>
              <w:rPr>
                <w:color w:val="333333"/>
                <w:sz w:val="20"/>
                <w:szCs w:val="20"/>
              </w:rPr>
            </w:pPr>
            <w:r w:rsidRPr="00214AD3">
              <w:rPr>
                <w:color w:val="333333"/>
                <w:sz w:val="20"/>
                <w:szCs w:val="20"/>
              </w:rPr>
              <w:t>15,2</w:t>
            </w:r>
          </w:p>
        </w:tc>
        <w:tc>
          <w:tcPr>
            <w:tcW w:w="1560" w:type="dxa"/>
            <w:shd w:val="clear" w:color="auto" w:fill="auto"/>
          </w:tcPr>
          <w:p w:rsidR="00D73881" w:rsidRPr="00214AD3" w:rsidRDefault="00D73881" w:rsidP="005C2BC2">
            <w:pPr>
              <w:jc w:val="center"/>
              <w:rPr>
                <w:color w:val="333333"/>
                <w:sz w:val="20"/>
                <w:szCs w:val="20"/>
              </w:rPr>
            </w:pPr>
            <w:r w:rsidRPr="00214AD3">
              <w:rPr>
                <w:color w:val="333333"/>
                <w:sz w:val="20"/>
                <w:szCs w:val="20"/>
              </w:rPr>
              <w:t>64</w:t>
            </w:r>
          </w:p>
        </w:tc>
        <w:tc>
          <w:tcPr>
            <w:tcW w:w="1559" w:type="dxa"/>
            <w:shd w:val="clear" w:color="auto" w:fill="auto"/>
          </w:tcPr>
          <w:p w:rsidR="00D73881" w:rsidRPr="00214AD3" w:rsidRDefault="00D73881" w:rsidP="005C2BC2">
            <w:pPr>
              <w:jc w:val="center"/>
              <w:rPr>
                <w:color w:val="333333"/>
                <w:sz w:val="20"/>
                <w:szCs w:val="20"/>
              </w:rPr>
            </w:pPr>
            <w:r w:rsidRPr="00214AD3">
              <w:rPr>
                <w:color w:val="333333"/>
                <w:sz w:val="20"/>
                <w:szCs w:val="20"/>
              </w:rPr>
              <w:t>95,5</w:t>
            </w:r>
          </w:p>
        </w:tc>
      </w:tr>
      <w:tr w:rsidR="00D73881" w:rsidRPr="00214AD3" w:rsidTr="005C2BC2">
        <w:trPr>
          <w:trHeight w:val="303"/>
        </w:trPr>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b/>
                <w:color w:val="333333"/>
                <w:sz w:val="20"/>
                <w:szCs w:val="20"/>
                <w:lang w:val="kk-KZ"/>
              </w:rPr>
            </w:pPr>
            <w:r w:rsidRPr="00214AD3">
              <w:rPr>
                <w:b/>
                <w:color w:val="333333"/>
                <w:sz w:val="20"/>
                <w:szCs w:val="20"/>
                <w:lang w:val="kk-KZ"/>
              </w:rPr>
              <w:t>19.11.13г</w:t>
            </w:r>
          </w:p>
        </w:tc>
        <w:tc>
          <w:tcPr>
            <w:tcW w:w="1560"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22</w:t>
            </w:r>
          </w:p>
        </w:tc>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68,2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r w:rsidR="00D73881" w:rsidRPr="00214AD3" w:rsidTr="005C2BC2">
        <w:trPr>
          <w:trHeight w:val="303"/>
        </w:trPr>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b/>
                <w:color w:val="333333"/>
                <w:sz w:val="20"/>
                <w:szCs w:val="20"/>
                <w:lang w:val="kk-KZ"/>
              </w:rPr>
            </w:pPr>
            <w:r w:rsidRPr="00214AD3">
              <w:rPr>
                <w:b/>
                <w:color w:val="333333"/>
                <w:sz w:val="20"/>
                <w:szCs w:val="20"/>
                <w:lang w:val="kk-KZ"/>
              </w:rPr>
              <w:t>30.11.13г</w:t>
            </w:r>
          </w:p>
        </w:tc>
        <w:tc>
          <w:tcPr>
            <w:tcW w:w="1560"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270</w:t>
            </w:r>
          </w:p>
        </w:tc>
        <w:tc>
          <w:tcPr>
            <w:tcW w:w="1275"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13,5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r w:rsidR="00D73881" w:rsidRPr="00214AD3" w:rsidTr="005C2BC2">
        <w:trPr>
          <w:trHeight w:val="303"/>
        </w:trPr>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b/>
                <w:color w:val="333333"/>
                <w:sz w:val="20"/>
                <w:szCs w:val="20"/>
                <w:lang w:val="kk-KZ"/>
              </w:rPr>
            </w:pPr>
            <w:r w:rsidRPr="00214AD3">
              <w:rPr>
                <w:b/>
                <w:color w:val="333333"/>
                <w:sz w:val="20"/>
                <w:szCs w:val="20"/>
                <w:lang w:val="kk-KZ"/>
              </w:rPr>
              <w:t>13.12.13г</w:t>
            </w:r>
          </w:p>
        </w:tc>
        <w:tc>
          <w:tcPr>
            <w:tcW w:w="1560"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20</w:t>
            </w:r>
          </w:p>
        </w:tc>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309</w:t>
            </w:r>
          </w:p>
        </w:tc>
        <w:tc>
          <w:tcPr>
            <w:tcW w:w="1275"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15,5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r w:rsidR="00D73881" w:rsidRPr="00214AD3" w:rsidTr="005C2BC2">
        <w:trPr>
          <w:trHeight w:val="303"/>
        </w:trPr>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b/>
                <w:color w:val="333333"/>
                <w:sz w:val="20"/>
                <w:szCs w:val="20"/>
                <w:lang w:val="kk-KZ"/>
              </w:rPr>
            </w:pPr>
            <w:r w:rsidRPr="00214AD3">
              <w:rPr>
                <w:b/>
                <w:color w:val="333333"/>
                <w:sz w:val="20"/>
                <w:szCs w:val="20"/>
                <w:lang w:val="kk-KZ"/>
              </w:rPr>
              <w:t>26.12.13г</w:t>
            </w:r>
          </w:p>
        </w:tc>
        <w:tc>
          <w:tcPr>
            <w:tcW w:w="1560"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21</w:t>
            </w:r>
          </w:p>
        </w:tc>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312</w:t>
            </w:r>
          </w:p>
        </w:tc>
        <w:tc>
          <w:tcPr>
            <w:tcW w:w="1275"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14,9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71,4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bl>
    <w:p w:rsidR="00D73881" w:rsidRPr="00214AD3" w:rsidRDefault="00D73881" w:rsidP="00D73881">
      <w:pPr>
        <w:ind w:firstLine="426"/>
        <w:jc w:val="both"/>
        <w:rPr>
          <w:rFonts w:ascii="Verdana" w:hAnsi="Verdana"/>
          <w:sz w:val="20"/>
          <w:szCs w:val="20"/>
        </w:rPr>
      </w:pPr>
      <w:r w:rsidRPr="00214AD3">
        <w:rPr>
          <w:rFonts w:ascii="Verdana" w:hAnsi="Verdana"/>
          <w:sz w:val="20"/>
          <w:szCs w:val="20"/>
        </w:rPr>
        <w:t>Итого                                                 14,8          66,7</w:t>
      </w:r>
    </w:p>
    <w:p w:rsidR="00D73881" w:rsidRPr="00214AD3" w:rsidRDefault="00D73881" w:rsidP="00D73881">
      <w:pPr>
        <w:ind w:firstLine="426"/>
        <w:jc w:val="both"/>
        <w:rPr>
          <w:rFonts w:ascii="Verdana" w:hAnsi="Verdana"/>
          <w:sz w:val="20"/>
          <w:szCs w:val="20"/>
        </w:rPr>
      </w:pPr>
      <w:r w:rsidRPr="00214AD3">
        <w:rPr>
          <w:rFonts w:ascii="Verdana" w:hAnsi="Verdana"/>
          <w:sz w:val="20"/>
          <w:szCs w:val="20"/>
        </w:rPr>
        <w:t>В таблице отражены результаты пробных тестирований по русскому языку в первом полугодии 2013-2014 учебного года. Они свидетельствуют об удовлетворительном положении в целом. При этом видно, что результаты колеблются в пределах 13,5 -15,5 баллов. Спад в ноябре обусловлен  тем, что я отсутствовала в связи с прохождением курсов. Уроки замещались, но система подготовки и коррекции, безусловно, была нарушена. В последующий период результат  стал  улучшаться, но пока что не достиг желаемого уровня.</w:t>
      </w:r>
    </w:p>
    <w:p w:rsidR="00D73881" w:rsidRPr="00214AD3" w:rsidRDefault="00D73881" w:rsidP="00D73881">
      <w:pPr>
        <w:jc w:val="both"/>
        <w:rPr>
          <w:rFonts w:ascii="Verdana" w:hAnsi="Verdana"/>
          <w:sz w:val="20"/>
          <w:szCs w:val="20"/>
        </w:rPr>
      </w:pPr>
      <w:r w:rsidRPr="00214AD3">
        <w:rPr>
          <w:rFonts w:ascii="Verdana" w:hAnsi="Verdana"/>
          <w:noProof/>
          <w:sz w:val="20"/>
          <w:szCs w:val="20"/>
          <w:lang w:eastAsia="ru-RU"/>
        </w:rPr>
        <w:drawing>
          <wp:inline distT="0" distB="0" distL="0" distR="0">
            <wp:extent cx="5486400" cy="3133725"/>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73881" w:rsidRPr="00214AD3" w:rsidRDefault="00D73881" w:rsidP="00D73881">
      <w:pPr>
        <w:ind w:left="426"/>
        <w:jc w:val="both"/>
        <w:rPr>
          <w:rFonts w:ascii="Verdana" w:hAnsi="Verdana"/>
          <w:sz w:val="20"/>
          <w:szCs w:val="20"/>
        </w:rPr>
      </w:pPr>
    </w:p>
    <w:p w:rsidR="00D73881" w:rsidRPr="00214AD3" w:rsidRDefault="00D73881" w:rsidP="00D73881">
      <w:pPr>
        <w:rPr>
          <w:sz w:val="20"/>
          <w:szCs w:val="20"/>
        </w:rPr>
      </w:pPr>
      <w:r w:rsidRPr="00214AD3">
        <w:rPr>
          <w:noProof/>
          <w:sz w:val="20"/>
          <w:szCs w:val="20"/>
          <w:lang w:eastAsia="ru-RU"/>
        </w:rPr>
        <w:lastRenderedPageBreak/>
        <w:drawing>
          <wp:inline distT="0" distB="0" distL="0" distR="0">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73881" w:rsidRPr="00214AD3" w:rsidRDefault="00D73881" w:rsidP="00D73881">
      <w:pPr>
        <w:ind w:firstLine="426"/>
        <w:jc w:val="both"/>
        <w:rPr>
          <w:rFonts w:ascii="Verdana" w:hAnsi="Verdana"/>
          <w:sz w:val="20"/>
          <w:szCs w:val="20"/>
        </w:rPr>
      </w:pPr>
      <w:r w:rsidRPr="00214AD3">
        <w:rPr>
          <w:rFonts w:ascii="Verdana" w:hAnsi="Verdana"/>
          <w:sz w:val="20"/>
          <w:szCs w:val="20"/>
        </w:rPr>
        <w:t>Считаю, что более показателен результат качества знаний.  Качество выросло даже с учетом ноябрьского спада с 64 до 71,4%. Это говорит об эффективности проводимой работы.</w:t>
      </w:r>
    </w:p>
    <w:p w:rsidR="00D73881" w:rsidRDefault="00D73881" w:rsidP="00D73881">
      <w:pPr>
        <w:ind w:firstLine="426"/>
        <w:jc w:val="both"/>
        <w:rPr>
          <w:rFonts w:ascii="Verdana" w:hAnsi="Verdana"/>
          <w:sz w:val="20"/>
          <w:szCs w:val="20"/>
        </w:rPr>
      </w:pPr>
    </w:p>
    <w:p w:rsidR="00D73881" w:rsidRDefault="00D73881" w:rsidP="00D73881">
      <w:pPr>
        <w:ind w:firstLine="426"/>
        <w:jc w:val="both"/>
        <w:rPr>
          <w:rFonts w:ascii="Verdana" w:hAnsi="Verdana"/>
          <w:sz w:val="20"/>
          <w:szCs w:val="20"/>
        </w:rPr>
      </w:pPr>
    </w:p>
    <w:p w:rsidR="00D73881" w:rsidRDefault="00D73881" w:rsidP="00D73881">
      <w:pPr>
        <w:ind w:firstLine="426"/>
        <w:jc w:val="both"/>
        <w:rPr>
          <w:rFonts w:ascii="Verdana" w:hAnsi="Verdana"/>
          <w:sz w:val="20"/>
          <w:szCs w:val="20"/>
        </w:rPr>
      </w:pPr>
    </w:p>
    <w:p w:rsidR="00D73881" w:rsidRPr="00214AD3" w:rsidRDefault="00D73881" w:rsidP="00D73881">
      <w:pPr>
        <w:ind w:firstLine="426"/>
        <w:jc w:val="both"/>
        <w:rPr>
          <w:rFonts w:ascii="Verdana" w:hAnsi="Verdana"/>
          <w:sz w:val="20"/>
          <w:szCs w:val="20"/>
        </w:rPr>
      </w:pPr>
      <w:r w:rsidRPr="00214AD3">
        <w:rPr>
          <w:rFonts w:ascii="Verdana" w:hAnsi="Verdana"/>
          <w:sz w:val="20"/>
          <w:szCs w:val="20"/>
        </w:rPr>
        <w:t>Таблица 2.</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560"/>
        <w:gridCol w:w="1559"/>
        <w:gridCol w:w="1276"/>
        <w:gridCol w:w="1417"/>
        <w:gridCol w:w="1418"/>
        <w:gridCol w:w="1559"/>
      </w:tblGrid>
      <w:tr w:rsidR="00D73881" w:rsidRPr="00214AD3" w:rsidTr="005C2BC2">
        <w:trPr>
          <w:trHeight w:val="1520"/>
        </w:trPr>
        <w:tc>
          <w:tcPr>
            <w:tcW w:w="1276" w:type="dxa"/>
            <w:vAlign w:val="center"/>
          </w:tcPr>
          <w:p w:rsidR="00D73881" w:rsidRPr="00214AD3" w:rsidRDefault="00D73881" w:rsidP="005C2BC2">
            <w:pPr>
              <w:jc w:val="center"/>
              <w:rPr>
                <w:color w:val="333333"/>
                <w:sz w:val="20"/>
                <w:szCs w:val="20"/>
                <w:lang w:val="kk-KZ"/>
              </w:rPr>
            </w:pPr>
            <w:r w:rsidRPr="00214AD3">
              <w:rPr>
                <w:color w:val="333333"/>
                <w:sz w:val="20"/>
                <w:szCs w:val="20"/>
                <w:lang w:val="kk-KZ"/>
              </w:rPr>
              <w:t xml:space="preserve">Дата </w:t>
            </w:r>
          </w:p>
        </w:tc>
        <w:tc>
          <w:tcPr>
            <w:tcW w:w="1560" w:type="dxa"/>
            <w:vAlign w:val="center"/>
          </w:tcPr>
          <w:p w:rsidR="00D73881" w:rsidRPr="00214AD3" w:rsidRDefault="00D73881" w:rsidP="005C2BC2">
            <w:pPr>
              <w:jc w:val="center"/>
              <w:rPr>
                <w:color w:val="333333"/>
                <w:sz w:val="20"/>
                <w:szCs w:val="20"/>
                <w:lang w:val="kk-KZ"/>
              </w:rPr>
            </w:pPr>
            <w:r w:rsidRPr="00214AD3">
              <w:rPr>
                <w:color w:val="333333"/>
                <w:sz w:val="20"/>
                <w:szCs w:val="20"/>
                <w:lang w:val="kk-KZ"/>
              </w:rPr>
              <w:t>Кол-во выпускников</w:t>
            </w:r>
          </w:p>
        </w:tc>
        <w:tc>
          <w:tcPr>
            <w:tcW w:w="1559" w:type="dxa"/>
            <w:vAlign w:val="center"/>
          </w:tcPr>
          <w:p w:rsidR="00D73881" w:rsidRPr="00214AD3" w:rsidRDefault="00D73881" w:rsidP="005C2BC2">
            <w:pPr>
              <w:jc w:val="center"/>
              <w:rPr>
                <w:color w:val="333333"/>
                <w:sz w:val="20"/>
                <w:szCs w:val="20"/>
                <w:lang w:val="kk-KZ"/>
              </w:rPr>
            </w:pPr>
            <w:r w:rsidRPr="00214AD3">
              <w:rPr>
                <w:color w:val="333333"/>
                <w:sz w:val="20"/>
                <w:szCs w:val="20"/>
                <w:lang w:val="kk-KZ"/>
              </w:rPr>
              <w:t xml:space="preserve"> Количество учтенных результатов</w:t>
            </w:r>
          </w:p>
        </w:tc>
        <w:tc>
          <w:tcPr>
            <w:tcW w:w="1276" w:type="dxa"/>
            <w:vAlign w:val="center"/>
          </w:tcPr>
          <w:p w:rsidR="00D73881" w:rsidRPr="00214AD3" w:rsidRDefault="00D73881" w:rsidP="005C2BC2">
            <w:pPr>
              <w:spacing w:line="240" w:lineRule="auto"/>
              <w:jc w:val="center"/>
              <w:rPr>
                <w:color w:val="333333"/>
                <w:sz w:val="20"/>
                <w:szCs w:val="20"/>
                <w:lang w:val="kk-KZ"/>
              </w:rPr>
            </w:pPr>
          </w:p>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Сумма</w:t>
            </w:r>
          </w:p>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баллов</w:t>
            </w:r>
          </w:p>
          <w:p w:rsidR="00D73881" w:rsidRPr="00214AD3" w:rsidRDefault="00D73881" w:rsidP="005C2BC2">
            <w:pPr>
              <w:spacing w:line="240" w:lineRule="auto"/>
              <w:jc w:val="center"/>
              <w:rPr>
                <w:color w:val="333333"/>
                <w:sz w:val="20"/>
                <w:szCs w:val="20"/>
                <w:lang w:val="kk-KZ"/>
              </w:rPr>
            </w:pPr>
          </w:p>
        </w:tc>
        <w:tc>
          <w:tcPr>
            <w:tcW w:w="1417" w:type="dxa"/>
            <w:vAlign w:val="center"/>
          </w:tcPr>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 xml:space="preserve">Средний </w:t>
            </w:r>
          </w:p>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балл</w:t>
            </w:r>
          </w:p>
        </w:tc>
        <w:tc>
          <w:tcPr>
            <w:tcW w:w="1418" w:type="dxa"/>
            <w:shd w:val="clear" w:color="auto" w:fill="auto"/>
            <w:vAlign w:val="center"/>
          </w:tcPr>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Качество</w:t>
            </w:r>
          </w:p>
          <w:p w:rsidR="00D73881" w:rsidRPr="00214AD3" w:rsidRDefault="00D73881" w:rsidP="005C2BC2">
            <w:pPr>
              <w:spacing w:line="240" w:lineRule="auto"/>
              <w:jc w:val="center"/>
              <w:rPr>
                <w:color w:val="333333"/>
                <w:sz w:val="20"/>
                <w:szCs w:val="20"/>
                <w:lang w:val="kk-KZ"/>
              </w:rPr>
            </w:pPr>
            <w:r w:rsidRPr="00214AD3">
              <w:rPr>
                <w:color w:val="333333"/>
                <w:sz w:val="20"/>
                <w:szCs w:val="20"/>
                <w:lang w:val="kk-KZ"/>
              </w:rPr>
              <w:t xml:space="preserve"> знаний </w:t>
            </w:r>
          </w:p>
        </w:tc>
        <w:tc>
          <w:tcPr>
            <w:tcW w:w="1559" w:type="dxa"/>
            <w:shd w:val="clear" w:color="auto" w:fill="auto"/>
            <w:vAlign w:val="center"/>
          </w:tcPr>
          <w:p w:rsidR="00D73881" w:rsidRPr="00214AD3" w:rsidRDefault="00D73881" w:rsidP="005C2BC2">
            <w:pPr>
              <w:jc w:val="center"/>
              <w:rPr>
                <w:color w:val="333333"/>
                <w:sz w:val="20"/>
                <w:szCs w:val="20"/>
                <w:lang w:val="kk-KZ"/>
              </w:rPr>
            </w:pPr>
            <w:r w:rsidRPr="00214AD3">
              <w:rPr>
                <w:color w:val="333333"/>
                <w:sz w:val="20"/>
                <w:szCs w:val="20"/>
                <w:lang w:val="kk-KZ"/>
              </w:rPr>
              <w:t xml:space="preserve">Успеваемость </w:t>
            </w:r>
          </w:p>
        </w:tc>
      </w:tr>
      <w:tr w:rsidR="00D73881" w:rsidRPr="00214AD3" w:rsidTr="005C2BC2">
        <w:tc>
          <w:tcPr>
            <w:tcW w:w="1276" w:type="dxa"/>
          </w:tcPr>
          <w:p w:rsidR="00D73881" w:rsidRPr="00214AD3" w:rsidRDefault="00D73881" w:rsidP="005C2BC2">
            <w:pPr>
              <w:rPr>
                <w:b/>
                <w:color w:val="333333"/>
                <w:sz w:val="20"/>
                <w:szCs w:val="20"/>
                <w:lang w:val="kk-KZ"/>
              </w:rPr>
            </w:pPr>
            <w:r w:rsidRPr="00214AD3">
              <w:rPr>
                <w:b/>
                <w:color w:val="333333"/>
                <w:sz w:val="20"/>
                <w:szCs w:val="20"/>
                <w:lang w:val="kk-KZ"/>
              </w:rPr>
              <w:t xml:space="preserve">   28.09.13г</w:t>
            </w:r>
          </w:p>
        </w:tc>
        <w:tc>
          <w:tcPr>
            <w:tcW w:w="1560" w:type="dxa"/>
          </w:tcPr>
          <w:p w:rsidR="00D73881" w:rsidRPr="00214AD3" w:rsidRDefault="00D73881" w:rsidP="005C2BC2">
            <w:pPr>
              <w:jc w:val="center"/>
              <w:rPr>
                <w:color w:val="333333"/>
                <w:sz w:val="20"/>
                <w:szCs w:val="20"/>
              </w:rPr>
            </w:pPr>
            <w:r w:rsidRPr="00214AD3">
              <w:rPr>
                <w:color w:val="333333"/>
                <w:sz w:val="20"/>
                <w:szCs w:val="20"/>
              </w:rPr>
              <w:t>18</w:t>
            </w:r>
          </w:p>
        </w:tc>
        <w:tc>
          <w:tcPr>
            <w:tcW w:w="1559" w:type="dxa"/>
          </w:tcPr>
          <w:p w:rsidR="00D73881" w:rsidRPr="00214AD3" w:rsidRDefault="00D73881" w:rsidP="005C2BC2">
            <w:pPr>
              <w:jc w:val="center"/>
              <w:rPr>
                <w:color w:val="333333"/>
                <w:sz w:val="20"/>
                <w:szCs w:val="20"/>
              </w:rPr>
            </w:pPr>
            <w:r w:rsidRPr="00214AD3">
              <w:rPr>
                <w:color w:val="333333"/>
                <w:sz w:val="20"/>
                <w:szCs w:val="20"/>
              </w:rPr>
              <w:t>15</w:t>
            </w:r>
          </w:p>
        </w:tc>
        <w:tc>
          <w:tcPr>
            <w:tcW w:w="1276" w:type="dxa"/>
          </w:tcPr>
          <w:p w:rsidR="00D73881" w:rsidRPr="00214AD3" w:rsidRDefault="00D73881" w:rsidP="005C2BC2">
            <w:pPr>
              <w:jc w:val="center"/>
              <w:rPr>
                <w:color w:val="333333"/>
                <w:sz w:val="20"/>
                <w:szCs w:val="20"/>
              </w:rPr>
            </w:pPr>
            <w:r w:rsidRPr="00214AD3">
              <w:rPr>
                <w:color w:val="333333"/>
                <w:sz w:val="20"/>
                <w:szCs w:val="20"/>
              </w:rPr>
              <w:t>235</w:t>
            </w:r>
          </w:p>
        </w:tc>
        <w:tc>
          <w:tcPr>
            <w:tcW w:w="1417" w:type="dxa"/>
          </w:tcPr>
          <w:p w:rsidR="00D73881" w:rsidRPr="00214AD3" w:rsidRDefault="00D73881" w:rsidP="005C2BC2">
            <w:pPr>
              <w:jc w:val="center"/>
              <w:rPr>
                <w:color w:val="333333"/>
                <w:sz w:val="20"/>
                <w:szCs w:val="20"/>
              </w:rPr>
            </w:pPr>
            <w:r w:rsidRPr="00214AD3">
              <w:rPr>
                <w:color w:val="333333"/>
                <w:sz w:val="20"/>
                <w:szCs w:val="20"/>
              </w:rPr>
              <w:t>15,6</w:t>
            </w:r>
          </w:p>
        </w:tc>
        <w:tc>
          <w:tcPr>
            <w:tcW w:w="1418" w:type="dxa"/>
            <w:shd w:val="clear" w:color="auto" w:fill="auto"/>
          </w:tcPr>
          <w:p w:rsidR="00D73881" w:rsidRPr="00214AD3" w:rsidRDefault="00D73881" w:rsidP="005C2BC2">
            <w:pPr>
              <w:jc w:val="center"/>
              <w:rPr>
                <w:color w:val="333333"/>
                <w:sz w:val="20"/>
                <w:szCs w:val="20"/>
              </w:rPr>
            </w:pPr>
            <w:r w:rsidRPr="00214AD3">
              <w:rPr>
                <w:color w:val="333333"/>
                <w:sz w:val="20"/>
                <w:szCs w:val="20"/>
              </w:rPr>
              <w:t>86</w:t>
            </w:r>
          </w:p>
        </w:tc>
        <w:tc>
          <w:tcPr>
            <w:tcW w:w="1559" w:type="dxa"/>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r w:rsidR="00D73881" w:rsidRPr="00214AD3" w:rsidTr="005C2BC2">
        <w:trPr>
          <w:trHeight w:val="303"/>
        </w:trPr>
        <w:tc>
          <w:tcPr>
            <w:tcW w:w="1276" w:type="dxa"/>
          </w:tcPr>
          <w:p w:rsidR="00D73881" w:rsidRPr="00214AD3" w:rsidRDefault="00D73881" w:rsidP="005C2BC2">
            <w:pPr>
              <w:jc w:val="center"/>
              <w:rPr>
                <w:b/>
                <w:color w:val="333333"/>
                <w:sz w:val="20"/>
                <w:szCs w:val="20"/>
                <w:lang w:val="kk-KZ"/>
              </w:rPr>
            </w:pPr>
            <w:r w:rsidRPr="00214AD3">
              <w:rPr>
                <w:b/>
                <w:color w:val="333333"/>
                <w:sz w:val="20"/>
                <w:szCs w:val="20"/>
                <w:lang w:val="kk-KZ"/>
              </w:rPr>
              <w:t>26.10.13г</w:t>
            </w:r>
          </w:p>
        </w:tc>
        <w:tc>
          <w:tcPr>
            <w:tcW w:w="1560" w:type="dxa"/>
          </w:tcPr>
          <w:p w:rsidR="00D73881" w:rsidRPr="00214AD3" w:rsidRDefault="00D73881" w:rsidP="005C2BC2">
            <w:pPr>
              <w:jc w:val="center"/>
              <w:rPr>
                <w:color w:val="333333"/>
                <w:sz w:val="20"/>
                <w:szCs w:val="20"/>
              </w:rPr>
            </w:pPr>
            <w:r w:rsidRPr="00214AD3">
              <w:rPr>
                <w:color w:val="333333"/>
                <w:sz w:val="20"/>
                <w:szCs w:val="20"/>
              </w:rPr>
              <w:t>22</w:t>
            </w:r>
          </w:p>
        </w:tc>
        <w:tc>
          <w:tcPr>
            <w:tcW w:w="1559" w:type="dxa"/>
          </w:tcPr>
          <w:p w:rsidR="00D73881" w:rsidRPr="00214AD3" w:rsidRDefault="00D73881" w:rsidP="005C2BC2">
            <w:pPr>
              <w:jc w:val="center"/>
              <w:rPr>
                <w:color w:val="333333"/>
                <w:sz w:val="20"/>
                <w:szCs w:val="20"/>
              </w:rPr>
            </w:pPr>
            <w:r w:rsidRPr="00214AD3">
              <w:rPr>
                <w:color w:val="333333"/>
                <w:sz w:val="20"/>
                <w:szCs w:val="20"/>
              </w:rPr>
              <w:t xml:space="preserve"> 19</w:t>
            </w:r>
          </w:p>
        </w:tc>
        <w:tc>
          <w:tcPr>
            <w:tcW w:w="1276" w:type="dxa"/>
          </w:tcPr>
          <w:p w:rsidR="00D73881" w:rsidRPr="00214AD3" w:rsidRDefault="00D73881" w:rsidP="005C2BC2">
            <w:pPr>
              <w:jc w:val="center"/>
              <w:rPr>
                <w:color w:val="333333"/>
                <w:sz w:val="20"/>
                <w:szCs w:val="20"/>
              </w:rPr>
            </w:pPr>
            <w:r w:rsidRPr="00214AD3">
              <w:rPr>
                <w:color w:val="333333"/>
                <w:sz w:val="20"/>
                <w:szCs w:val="20"/>
              </w:rPr>
              <w:t>318</w:t>
            </w:r>
          </w:p>
        </w:tc>
        <w:tc>
          <w:tcPr>
            <w:tcW w:w="1417" w:type="dxa"/>
          </w:tcPr>
          <w:p w:rsidR="00D73881" w:rsidRPr="00214AD3" w:rsidRDefault="00D73881" w:rsidP="005C2BC2">
            <w:pPr>
              <w:jc w:val="center"/>
              <w:rPr>
                <w:color w:val="333333"/>
                <w:sz w:val="20"/>
                <w:szCs w:val="20"/>
              </w:rPr>
            </w:pPr>
            <w:r w:rsidRPr="00214AD3">
              <w:rPr>
                <w:color w:val="333333"/>
                <w:sz w:val="20"/>
                <w:szCs w:val="20"/>
              </w:rPr>
              <w:t>16,7</w:t>
            </w:r>
          </w:p>
        </w:tc>
        <w:tc>
          <w:tcPr>
            <w:tcW w:w="1418" w:type="dxa"/>
            <w:shd w:val="clear" w:color="auto" w:fill="auto"/>
          </w:tcPr>
          <w:p w:rsidR="00D73881" w:rsidRPr="00214AD3" w:rsidRDefault="00D73881" w:rsidP="005C2BC2">
            <w:pPr>
              <w:jc w:val="center"/>
              <w:rPr>
                <w:color w:val="333333"/>
                <w:sz w:val="20"/>
                <w:szCs w:val="20"/>
              </w:rPr>
            </w:pPr>
            <w:r w:rsidRPr="00214AD3">
              <w:rPr>
                <w:color w:val="333333"/>
                <w:sz w:val="20"/>
                <w:szCs w:val="20"/>
              </w:rPr>
              <w:t>73</w:t>
            </w:r>
          </w:p>
        </w:tc>
        <w:tc>
          <w:tcPr>
            <w:tcW w:w="1559" w:type="dxa"/>
            <w:shd w:val="clear" w:color="auto" w:fill="auto"/>
          </w:tcPr>
          <w:p w:rsidR="00D73881" w:rsidRPr="00214AD3" w:rsidRDefault="00D73881" w:rsidP="005C2BC2">
            <w:pPr>
              <w:jc w:val="center"/>
              <w:rPr>
                <w:color w:val="333333"/>
                <w:sz w:val="20"/>
                <w:szCs w:val="20"/>
              </w:rPr>
            </w:pPr>
            <w:r w:rsidRPr="00214AD3">
              <w:rPr>
                <w:color w:val="333333"/>
                <w:sz w:val="20"/>
                <w:szCs w:val="20"/>
              </w:rPr>
              <w:t xml:space="preserve"> 100</w:t>
            </w:r>
          </w:p>
        </w:tc>
      </w:tr>
      <w:tr w:rsidR="00D73881" w:rsidRPr="00214AD3" w:rsidTr="005C2BC2">
        <w:trPr>
          <w:trHeight w:val="303"/>
        </w:trPr>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b/>
                <w:color w:val="333333"/>
                <w:sz w:val="20"/>
                <w:szCs w:val="20"/>
                <w:lang w:val="kk-KZ"/>
              </w:rPr>
            </w:pPr>
            <w:r w:rsidRPr="00214AD3">
              <w:rPr>
                <w:b/>
                <w:color w:val="333333"/>
                <w:sz w:val="20"/>
                <w:szCs w:val="20"/>
                <w:lang w:val="kk-KZ"/>
              </w:rPr>
              <w:t>19.11.13г</w:t>
            </w:r>
          </w:p>
        </w:tc>
        <w:tc>
          <w:tcPr>
            <w:tcW w:w="1560"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 xml:space="preserve"> 19</w:t>
            </w:r>
          </w:p>
        </w:tc>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303</w:t>
            </w:r>
          </w:p>
        </w:tc>
        <w:tc>
          <w:tcPr>
            <w:tcW w:w="1417"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15,9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r w:rsidR="00D73881" w:rsidRPr="00214AD3" w:rsidTr="005C2BC2">
        <w:trPr>
          <w:trHeight w:val="303"/>
        </w:trPr>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b/>
                <w:color w:val="333333"/>
                <w:sz w:val="20"/>
                <w:szCs w:val="20"/>
                <w:lang w:val="kk-KZ"/>
              </w:rPr>
            </w:pPr>
            <w:r w:rsidRPr="00214AD3">
              <w:rPr>
                <w:b/>
                <w:color w:val="333333"/>
                <w:sz w:val="20"/>
                <w:szCs w:val="20"/>
                <w:lang w:val="kk-KZ"/>
              </w:rPr>
              <w:t>30.11.13г</w:t>
            </w:r>
          </w:p>
        </w:tc>
        <w:tc>
          <w:tcPr>
            <w:tcW w:w="1560"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 xml:space="preserve"> 17</w:t>
            </w:r>
          </w:p>
        </w:tc>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251</w:t>
            </w:r>
          </w:p>
        </w:tc>
        <w:tc>
          <w:tcPr>
            <w:tcW w:w="1417"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14,7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r w:rsidR="00D73881" w:rsidRPr="00214AD3" w:rsidTr="005C2BC2">
        <w:trPr>
          <w:trHeight w:val="303"/>
        </w:trPr>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b/>
                <w:color w:val="333333"/>
                <w:sz w:val="20"/>
                <w:szCs w:val="20"/>
                <w:lang w:val="kk-KZ"/>
              </w:rPr>
            </w:pPr>
            <w:r w:rsidRPr="00214AD3">
              <w:rPr>
                <w:b/>
                <w:color w:val="333333"/>
                <w:sz w:val="20"/>
                <w:szCs w:val="20"/>
                <w:lang w:val="kk-KZ"/>
              </w:rPr>
              <w:t>13.12.13г</w:t>
            </w:r>
          </w:p>
        </w:tc>
        <w:tc>
          <w:tcPr>
            <w:tcW w:w="1560"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 xml:space="preserve"> 19</w:t>
            </w:r>
          </w:p>
        </w:tc>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299</w:t>
            </w:r>
          </w:p>
        </w:tc>
        <w:tc>
          <w:tcPr>
            <w:tcW w:w="1417"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15,7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r w:rsidR="00D73881" w:rsidRPr="00214AD3" w:rsidTr="005C2BC2">
        <w:trPr>
          <w:trHeight w:val="303"/>
        </w:trPr>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b/>
                <w:color w:val="333333"/>
                <w:sz w:val="20"/>
                <w:szCs w:val="20"/>
                <w:lang w:val="kk-KZ"/>
              </w:rPr>
            </w:pPr>
            <w:r w:rsidRPr="00214AD3">
              <w:rPr>
                <w:b/>
                <w:color w:val="333333"/>
                <w:sz w:val="20"/>
                <w:szCs w:val="20"/>
                <w:lang w:val="kk-KZ"/>
              </w:rPr>
              <w:t>26.12.13г</w:t>
            </w:r>
          </w:p>
        </w:tc>
        <w:tc>
          <w:tcPr>
            <w:tcW w:w="1560"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22</w:t>
            </w:r>
          </w:p>
        </w:tc>
        <w:tc>
          <w:tcPr>
            <w:tcW w:w="1559"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18</w:t>
            </w:r>
          </w:p>
        </w:tc>
        <w:tc>
          <w:tcPr>
            <w:tcW w:w="1276"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298</w:t>
            </w:r>
          </w:p>
        </w:tc>
        <w:tc>
          <w:tcPr>
            <w:tcW w:w="1417" w:type="dxa"/>
            <w:tcBorders>
              <w:top w:val="single" w:sz="4" w:space="0" w:color="auto"/>
              <w:left w:val="single" w:sz="4" w:space="0" w:color="auto"/>
              <w:bottom w:val="single" w:sz="4" w:space="0" w:color="auto"/>
              <w:right w:val="single" w:sz="4" w:space="0" w:color="auto"/>
            </w:tcBorders>
          </w:tcPr>
          <w:p w:rsidR="00D73881" w:rsidRPr="00214AD3" w:rsidRDefault="00D73881" w:rsidP="005C2BC2">
            <w:pPr>
              <w:jc w:val="center"/>
              <w:rPr>
                <w:color w:val="333333"/>
                <w:sz w:val="20"/>
                <w:szCs w:val="20"/>
              </w:rPr>
            </w:pPr>
            <w:r w:rsidRPr="00214AD3">
              <w:rPr>
                <w:color w:val="333333"/>
                <w:sz w:val="20"/>
                <w:szCs w:val="20"/>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73881" w:rsidRPr="00214AD3" w:rsidRDefault="00D73881" w:rsidP="005C2BC2">
            <w:pPr>
              <w:jc w:val="center"/>
              <w:rPr>
                <w:color w:val="333333"/>
                <w:sz w:val="20"/>
                <w:szCs w:val="20"/>
              </w:rPr>
            </w:pPr>
            <w:r w:rsidRPr="00214AD3">
              <w:rPr>
                <w:color w:val="333333"/>
                <w:sz w:val="20"/>
                <w:szCs w:val="20"/>
              </w:rPr>
              <w:t>100</w:t>
            </w:r>
          </w:p>
        </w:tc>
      </w:tr>
    </w:tbl>
    <w:p w:rsidR="00D73881" w:rsidRPr="00214AD3" w:rsidRDefault="00D73881" w:rsidP="00D73881">
      <w:pPr>
        <w:rPr>
          <w:sz w:val="20"/>
          <w:szCs w:val="20"/>
        </w:rPr>
      </w:pPr>
      <w:r w:rsidRPr="00214AD3">
        <w:rPr>
          <w:sz w:val="20"/>
          <w:szCs w:val="20"/>
        </w:rPr>
        <w:t xml:space="preserve"> Итого                                                                        15,8                   75,5</w:t>
      </w:r>
    </w:p>
    <w:p w:rsidR="00D73881" w:rsidRPr="00214AD3" w:rsidRDefault="00D73881" w:rsidP="00D73881">
      <w:pPr>
        <w:ind w:firstLine="567"/>
        <w:jc w:val="both"/>
        <w:rPr>
          <w:rFonts w:ascii="Verdana" w:hAnsi="Verdana"/>
          <w:sz w:val="20"/>
          <w:szCs w:val="20"/>
        </w:rPr>
      </w:pPr>
      <w:r w:rsidRPr="00214AD3">
        <w:rPr>
          <w:sz w:val="20"/>
          <w:szCs w:val="20"/>
        </w:rPr>
        <w:t xml:space="preserve">Как уже отмечалось выше, общий результат зависит и от  контингента учащихся. Во второй таблице представлены данные без учета результатов  </w:t>
      </w:r>
      <w:proofErr w:type="spellStart"/>
      <w:r w:rsidRPr="00214AD3">
        <w:rPr>
          <w:rFonts w:ascii="Verdana" w:hAnsi="Verdana"/>
          <w:sz w:val="20"/>
          <w:szCs w:val="20"/>
        </w:rPr>
        <w:t>Хохлунова</w:t>
      </w:r>
      <w:proofErr w:type="spellEnd"/>
      <w:r w:rsidRPr="00214AD3">
        <w:rPr>
          <w:rFonts w:ascii="Verdana" w:hAnsi="Verdana"/>
          <w:sz w:val="20"/>
          <w:szCs w:val="20"/>
        </w:rPr>
        <w:t xml:space="preserve"> А., </w:t>
      </w:r>
      <w:proofErr w:type="spellStart"/>
      <w:r w:rsidRPr="00214AD3">
        <w:rPr>
          <w:rFonts w:ascii="Verdana" w:hAnsi="Verdana"/>
          <w:sz w:val="20"/>
          <w:szCs w:val="20"/>
        </w:rPr>
        <w:t>Хохлунова</w:t>
      </w:r>
      <w:proofErr w:type="spellEnd"/>
      <w:r w:rsidRPr="00214AD3">
        <w:rPr>
          <w:rFonts w:ascii="Verdana" w:hAnsi="Verdana"/>
          <w:sz w:val="20"/>
          <w:szCs w:val="20"/>
        </w:rPr>
        <w:t xml:space="preserve"> В., </w:t>
      </w:r>
      <w:proofErr w:type="spellStart"/>
      <w:r w:rsidRPr="00214AD3">
        <w:rPr>
          <w:rFonts w:ascii="Verdana" w:hAnsi="Verdana"/>
          <w:sz w:val="20"/>
          <w:szCs w:val="20"/>
        </w:rPr>
        <w:t>Михайленко</w:t>
      </w:r>
      <w:proofErr w:type="spellEnd"/>
      <w:r w:rsidRPr="00214AD3">
        <w:rPr>
          <w:rFonts w:ascii="Verdana" w:hAnsi="Verdana"/>
          <w:sz w:val="20"/>
          <w:szCs w:val="20"/>
        </w:rPr>
        <w:t xml:space="preserve"> Д., которые планируют сдавать экзамены, а не ЕНТ. Из таблицы видно, что на ЕНТ можно рассчитывать в целом на более высокий результат: средний балл соответственно </w:t>
      </w:r>
      <w:r w:rsidRPr="00214AD3">
        <w:rPr>
          <w:rFonts w:ascii="Verdana" w:hAnsi="Verdana"/>
          <w:sz w:val="20"/>
          <w:szCs w:val="20"/>
        </w:rPr>
        <w:lastRenderedPageBreak/>
        <w:t>составляет 15,8 при  качестве 75,5%. Но, безусловно, впереди еще большой объем работы.</w:t>
      </w:r>
    </w:p>
    <w:p w:rsidR="00D73881" w:rsidRPr="00214AD3" w:rsidRDefault="00D73881" w:rsidP="00D73881">
      <w:pPr>
        <w:ind w:firstLine="567"/>
        <w:jc w:val="both"/>
        <w:rPr>
          <w:rFonts w:ascii="Verdana" w:hAnsi="Verdana"/>
          <w:sz w:val="20"/>
          <w:szCs w:val="20"/>
        </w:rPr>
      </w:pPr>
    </w:p>
    <w:p w:rsidR="00D73881" w:rsidRPr="00214AD3" w:rsidRDefault="00D73881" w:rsidP="00D73881">
      <w:pPr>
        <w:ind w:firstLine="567"/>
        <w:jc w:val="both"/>
        <w:rPr>
          <w:rFonts w:ascii="Verdana" w:hAnsi="Verdana"/>
          <w:sz w:val="20"/>
          <w:szCs w:val="20"/>
        </w:rPr>
      </w:pPr>
      <w:r w:rsidRPr="00214AD3">
        <w:rPr>
          <w:rFonts w:ascii="Verdana" w:hAnsi="Verdana"/>
          <w:sz w:val="20"/>
          <w:szCs w:val="20"/>
        </w:rPr>
        <w:t xml:space="preserve">Об эффективности и объективности тестирования как метода </w:t>
      </w:r>
      <w:proofErr w:type="gramStart"/>
      <w:r w:rsidRPr="00214AD3">
        <w:rPr>
          <w:rFonts w:ascii="Verdana" w:hAnsi="Verdana"/>
          <w:sz w:val="20"/>
          <w:szCs w:val="20"/>
        </w:rPr>
        <w:t>контроля за</w:t>
      </w:r>
      <w:proofErr w:type="gramEnd"/>
      <w:r w:rsidRPr="00214AD3">
        <w:rPr>
          <w:rFonts w:ascii="Verdana" w:hAnsi="Verdana"/>
          <w:sz w:val="20"/>
          <w:szCs w:val="20"/>
        </w:rPr>
        <w:t xml:space="preserve"> качеством обучения может свидетельствовать и факт </w:t>
      </w:r>
      <w:proofErr w:type="spellStart"/>
      <w:r w:rsidRPr="00214AD3">
        <w:rPr>
          <w:rFonts w:ascii="Verdana" w:hAnsi="Verdana"/>
          <w:sz w:val="20"/>
          <w:szCs w:val="20"/>
        </w:rPr>
        <w:t>корелляции</w:t>
      </w:r>
      <w:proofErr w:type="spellEnd"/>
      <w:r w:rsidRPr="00214AD3">
        <w:rPr>
          <w:rFonts w:ascii="Verdana" w:hAnsi="Verdana"/>
          <w:sz w:val="20"/>
          <w:szCs w:val="20"/>
        </w:rPr>
        <w:t xml:space="preserve"> данных тестирований с итогами успеваемости и качества знаний по четвертям:</w:t>
      </w:r>
    </w:p>
    <w:p w:rsidR="00D73881" w:rsidRPr="00214AD3" w:rsidRDefault="00D73881" w:rsidP="00D73881">
      <w:pPr>
        <w:ind w:firstLine="567"/>
        <w:jc w:val="both"/>
        <w:rPr>
          <w:rFonts w:ascii="Verdana" w:hAnsi="Verdana"/>
          <w:sz w:val="20"/>
          <w:szCs w:val="20"/>
        </w:rPr>
      </w:pPr>
      <w:r w:rsidRPr="00214AD3">
        <w:rPr>
          <w:rFonts w:ascii="Verdana" w:hAnsi="Verdana"/>
          <w:sz w:val="20"/>
          <w:szCs w:val="20"/>
        </w:rPr>
        <w:t>Таблица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42"/>
        <w:gridCol w:w="567"/>
        <w:gridCol w:w="567"/>
        <w:gridCol w:w="567"/>
        <w:gridCol w:w="567"/>
        <w:gridCol w:w="2518"/>
        <w:gridCol w:w="3119"/>
      </w:tblGrid>
      <w:tr w:rsidR="00D73881" w:rsidRPr="00214AD3" w:rsidTr="005C2BC2">
        <w:trPr>
          <w:trHeight w:val="525"/>
        </w:trPr>
        <w:tc>
          <w:tcPr>
            <w:tcW w:w="817" w:type="dxa"/>
            <w:vMerge w:val="restart"/>
          </w:tcPr>
          <w:p w:rsidR="00D73881" w:rsidRPr="00214AD3" w:rsidRDefault="00D73881" w:rsidP="005C2BC2">
            <w:pPr>
              <w:jc w:val="center"/>
              <w:rPr>
                <w:sz w:val="20"/>
                <w:szCs w:val="20"/>
              </w:rPr>
            </w:pPr>
            <w:r w:rsidRPr="00214AD3">
              <w:rPr>
                <w:sz w:val="20"/>
                <w:szCs w:val="20"/>
              </w:rPr>
              <w:t>Класс</w:t>
            </w:r>
          </w:p>
        </w:tc>
        <w:tc>
          <w:tcPr>
            <w:tcW w:w="742" w:type="dxa"/>
            <w:vMerge w:val="restart"/>
          </w:tcPr>
          <w:p w:rsidR="00D73881" w:rsidRPr="00214AD3" w:rsidRDefault="00D73881" w:rsidP="005C2BC2">
            <w:pPr>
              <w:jc w:val="center"/>
              <w:rPr>
                <w:sz w:val="20"/>
                <w:szCs w:val="20"/>
              </w:rPr>
            </w:pPr>
            <w:r w:rsidRPr="00214AD3">
              <w:rPr>
                <w:sz w:val="20"/>
                <w:szCs w:val="20"/>
              </w:rPr>
              <w:t xml:space="preserve"> Кол-во уч-ся</w:t>
            </w:r>
          </w:p>
        </w:tc>
        <w:tc>
          <w:tcPr>
            <w:tcW w:w="1134" w:type="dxa"/>
            <w:gridSpan w:val="2"/>
          </w:tcPr>
          <w:p w:rsidR="00D73881" w:rsidRPr="00214AD3" w:rsidRDefault="00D73881" w:rsidP="005C2BC2">
            <w:pPr>
              <w:jc w:val="center"/>
              <w:rPr>
                <w:sz w:val="20"/>
                <w:szCs w:val="20"/>
              </w:rPr>
            </w:pPr>
            <w:r w:rsidRPr="00214AD3">
              <w:rPr>
                <w:sz w:val="20"/>
                <w:szCs w:val="20"/>
              </w:rPr>
              <w:t>«5»</w:t>
            </w:r>
          </w:p>
        </w:tc>
        <w:tc>
          <w:tcPr>
            <w:tcW w:w="1134" w:type="dxa"/>
            <w:gridSpan w:val="2"/>
          </w:tcPr>
          <w:p w:rsidR="00D73881" w:rsidRPr="00214AD3" w:rsidRDefault="00D73881" w:rsidP="005C2BC2">
            <w:pPr>
              <w:jc w:val="center"/>
              <w:rPr>
                <w:sz w:val="20"/>
                <w:szCs w:val="20"/>
              </w:rPr>
            </w:pPr>
            <w:r w:rsidRPr="00214AD3">
              <w:rPr>
                <w:sz w:val="20"/>
                <w:szCs w:val="20"/>
              </w:rPr>
              <w:t>«4»</w:t>
            </w:r>
          </w:p>
        </w:tc>
        <w:tc>
          <w:tcPr>
            <w:tcW w:w="5637" w:type="dxa"/>
            <w:gridSpan w:val="2"/>
          </w:tcPr>
          <w:p w:rsidR="00D73881" w:rsidRPr="00214AD3" w:rsidRDefault="00D73881" w:rsidP="005C2BC2">
            <w:pPr>
              <w:jc w:val="center"/>
              <w:rPr>
                <w:sz w:val="20"/>
                <w:szCs w:val="20"/>
              </w:rPr>
            </w:pPr>
            <w:r w:rsidRPr="00214AD3">
              <w:rPr>
                <w:sz w:val="20"/>
                <w:szCs w:val="20"/>
              </w:rPr>
              <w:t>Качество обучения</w:t>
            </w:r>
          </w:p>
        </w:tc>
      </w:tr>
      <w:tr w:rsidR="00D73881" w:rsidRPr="00214AD3" w:rsidTr="005C2BC2">
        <w:trPr>
          <w:trHeight w:val="300"/>
        </w:trPr>
        <w:tc>
          <w:tcPr>
            <w:tcW w:w="817" w:type="dxa"/>
            <w:vMerge/>
          </w:tcPr>
          <w:p w:rsidR="00D73881" w:rsidRPr="00214AD3" w:rsidRDefault="00D73881" w:rsidP="005C2BC2">
            <w:pPr>
              <w:jc w:val="center"/>
              <w:rPr>
                <w:sz w:val="20"/>
                <w:szCs w:val="20"/>
              </w:rPr>
            </w:pPr>
          </w:p>
        </w:tc>
        <w:tc>
          <w:tcPr>
            <w:tcW w:w="742" w:type="dxa"/>
            <w:vMerge/>
          </w:tcPr>
          <w:p w:rsidR="00D73881" w:rsidRPr="00214AD3" w:rsidRDefault="00D73881" w:rsidP="005C2BC2">
            <w:pPr>
              <w:jc w:val="center"/>
              <w:rPr>
                <w:sz w:val="20"/>
                <w:szCs w:val="20"/>
              </w:rPr>
            </w:pPr>
          </w:p>
        </w:tc>
        <w:tc>
          <w:tcPr>
            <w:tcW w:w="567" w:type="dxa"/>
          </w:tcPr>
          <w:p w:rsidR="00D73881" w:rsidRPr="00214AD3" w:rsidRDefault="00D73881" w:rsidP="005C2BC2">
            <w:pPr>
              <w:jc w:val="center"/>
              <w:rPr>
                <w:sz w:val="20"/>
                <w:szCs w:val="20"/>
                <w:lang w:val="en-US"/>
              </w:rPr>
            </w:pPr>
            <w:r w:rsidRPr="00214AD3">
              <w:rPr>
                <w:sz w:val="20"/>
                <w:szCs w:val="20"/>
                <w:lang w:val="en-US"/>
              </w:rPr>
              <w:t>I</w:t>
            </w:r>
          </w:p>
        </w:tc>
        <w:tc>
          <w:tcPr>
            <w:tcW w:w="567" w:type="dxa"/>
          </w:tcPr>
          <w:p w:rsidR="00D73881" w:rsidRPr="00214AD3" w:rsidRDefault="00D73881" w:rsidP="005C2BC2">
            <w:pPr>
              <w:jc w:val="center"/>
              <w:rPr>
                <w:sz w:val="20"/>
                <w:szCs w:val="20"/>
                <w:lang w:val="en-US"/>
              </w:rPr>
            </w:pPr>
            <w:r w:rsidRPr="00214AD3">
              <w:rPr>
                <w:sz w:val="20"/>
                <w:szCs w:val="20"/>
                <w:lang w:val="en-US"/>
              </w:rPr>
              <w:t>II</w:t>
            </w:r>
          </w:p>
        </w:tc>
        <w:tc>
          <w:tcPr>
            <w:tcW w:w="567" w:type="dxa"/>
          </w:tcPr>
          <w:p w:rsidR="00D73881" w:rsidRPr="00214AD3" w:rsidRDefault="00D73881" w:rsidP="005C2BC2">
            <w:pPr>
              <w:jc w:val="center"/>
              <w:rPr>
                <w:sz w:val="20"/>
                <w:szCs w:val="20"/>
                <w:lang w:val="en-US"/>
              </w:rPr>
            </w:pPr>
            <w:r w:rsidRPr="00214AD3">
              <w:rPr>
                <w:sz w:val="20"/>
                <w:szCs w:val="20"/>
                <w:lang w:val="en-US"/>
              </w:rPr>
              <w:t>I</w:t>
            </w:r>
          </w:p>
        </w:tc>
        <w:tc>
          <w:tcPr>
            <w:tcW w:w="567" w:type="dxa"/>
          </w:tcPr>
          <w:p w:rsidR="00D73881" w:rsidRPr="00214AD3" w:rsidRDefault="00D73881" w:rsidP="005C2BC2">
            <w:pPr>
              <w:jc w:val="center"/>
              <w:rPr>
                <w:sz w:val="20"/>
                <w:szCs w:val="20"/>
                <w:lang w:val="en-US"/>
              </w:rPr>
            </w:pPr>
            <w:r w:rsidRPr="00214AD3">
              <w:rPr>
                <w:sz w:val="20"/>
                <w:szCs w:val="20"/>
                <w:lang w:val="en-US"/>
              </w:rPr>
              <w:t>II</w:t>
            </w:r>
          </w:p>
        </w:tc>
        <w:tc>
          <w:tcPr>
            <w:tcW w:w="2518" w:type="dxa"/>
          </w:tcPr>
          <w:p w:rsidR="00D73881" w:rsidRPr="00214AD3" w:rsidRDefault="00D73881" w:rsidP="005C2BC2">
            <w:pPr>
              <w:jc w:val="center"/>
              <w:rPr>
                <w:sz w:val="20"/>
                <w:szCs w:val="20"/>
                <w:lang w:val="en-US"/>
              </w:rPr>
            </w:pPr>
            <w:r w:rsidRPr="00214AD3">
              <w:rPr>
                <w:sz w:val="20"/>
                <w:szCs w:val="20"/>
                <w:lang w:val="en-US"/>
              </w:rPr>
              <w:t>I</w:t>
            </w:r>
          </w:p>
        </w:tc>
        <w:tc>
          <w:tcPr>
            <w:tcW w:w="3119" w:type="dxa"/>
          </w:tcPr>
          <w:p w:rsidR="00D73881" w:rsidRPr="00214AD3" w:rsidRDefault="00D73881" w:rsidP="005C2BC2">
            <w:pPr>
              <w:jc w:val="center"/>
              <w:rPr>
                <w:sz w:val="20"/>
                <w:szCs w:val="20"/>
                <w:lang w:val="en-US"/>
              </w:rPr>
            </w:pPr>
            <w:r w:rsidRPr="00214AD3">
              <w:rPr>
                <w:sz w:val="20"/>
                <w:szCs w:val="20"/>
                <w:lang w:val="en-US"/>
              </w:rPr>
              <w:t>II</w:t>
            </w:r>
          </w:p>
        </w:tc>
      </w:tr>
      <w:tr w:rsidR="00D73881" w:rsidRPr="00214AD3" w:rsidTr="005C2BC2">
        <w:trPr>
          <w:trHeight w:val="190"/>
        </w:trPr>
        <w:tc>
          <w:tcPr>
            <w:tcW w:w="817" w:type="dxa"/>
          </w:tcPr>
          <w:p w:rsidR="00D73881" w:rsidRPr="00214AD3" w:rsidRDefault="00D73881" w:rsidP="005C2BC2">
            <w:pPr>
              <w:jc w:val="center"/>
              <w:rPr>
                <w:sz w:val="20"/>
                <w:szCs w:val="20"/>
              </w:rPr>
            </w:pPr>
            <w:r w:rsidRPr="00214AD3">
              <w:rPr>
                <w:sz w:val="20"/>
                <w:szCs w:val="20"/>
              </w:rPr>
              <w:t>11А</w:t>
            </w:r>
          </w:p>
        </w:tc>
        <w:tc>
          <w:tcPr>
            <w:tcW w:w="742" w:type="dxa"/>
          </w:tcPr>
          <w:p w:rsidR="00D73881" w:rsidRPr="00214AD3" w:rsidRDefault="00D73881" w:rsidP="005C2BC2">
            <w:pPr>
              <w:jc w:val="center"/>
              <w:rPr>
                <w:sz w:val="20"/>
                <w:szCs w:val="20"/>
              </w:rPr>
            </w:pPr>
            <w:r w:rsidRPr="00214AD3">
              <w:rPr>
                <w:sz w:val="20"/>
                <w:szCs w:val="20"/>
              </w:rPr>
              <w:t>22</w:t>
            </w:r>
          </w:p>
        </w:tc>
        <w:tc>
          <w:tcPr>
            <w:tcW w:w="567" w:type="dxa"/>
          </w:tcPr>
          <w:p w:rsidR="00D73881" w:rsidRPr="00214AD3" w:rsidRDefault="00D73881" w:rsidP="005C2BC2">
            <w:pPr>
              <w:jc w:val="center"/>
              <w:rPr>
                <w:sz w:val="20"/>
                <w:szCs w:val="20"/>
              </w:rPr>
            </w:pPr>
            <w:r w:rsidRPr="00214AD3">
              <w:rPr>
                <w:sz w:val="20"/>
                <w:szCs w:val="20"/>
              </w:rPr>
              <w:t>-</w:t>
            </w:r>
          </w:p>
        </w:tc>
        <w:tc>
          <w:tcPr>
            <w:tcW w:w="567" w:type="dxa"/>
          </w:tcPr>
          <w:p w:rsidR="00D73881" w:rsidRPr="00214AD3" w:rsidRDefault="00D73881" w:rsidP="005C2BC2">
            <w:pPr>
              <w:jc w:val="center"/>
              <w:rPr>
                <w:sz w:val="20"/>
                <w:szCs w:val="20"/>
              </w:rPr>
            </w:pPr>
            <w:r w:rsidRPr="00214AD3">
              <w:rPr>
                <w:sz w:val="20"/>
                <w:szCs w:val="20"/>
              </w:rPr>
              <w:t>-</w:t>
            </w:r>
          </w:p>
        </w:tc>
        <w:tc>
          <w:tcPr>
            <w:tcW w:w="567" w:type="dxa"/>
          </w:tcPr>
          <w:p w:rsidR="00D73881" w:rsidRPr="00214AD3" w:rsidRDefault="00D73881" w:rsidP="005C2BC2">
            <w:pPr>
              <w:jc w:val="center"/>
              <w:rPr>
                <w:sz w:val="20"/>
                <w:szCs w:val="20"/>
              </w:rPr>
            </w:pPr>
            <w:r w:rsidRPr="00214AD3">
              <w:rPr>
                <w:sz w:val="20"/>
                <w:szCs w:val="20"/>
              </w:rPr>
              <w:t>16</w:t>
            </w:r>
          </w:p>
        </w:tc>
        <w:tc>
          <w:tcPr>
            <w:tcW w:w="567" w:type="dxa"/>
          </w:tcPr>
          <w:p w:rsidR="00D73881" w:rsidRPr="00214AD3" w:rsidRDefault="00D73881" w:rsidP="005C2BC2">
            <w:pPr>
              <w:jc w:val="center"/>
              <w:rPr>
                <w:sz w:val="20"/>
                <w:szCs w:val="20"/>
              </w:rPr>
            </w:pPr>
            <w:r w:rsidRPr="00214AD3">
              <w:rPr>
                <w:sz w:val="20"/>
                <w:szCs w:val="20"/>
              </w:rPr>
              <w:t>14</w:t>
            </w:r>
          </w:p>
        </w:tc>
        <w:tc>
          <w:tcPr>
            <w:tcW w:w="2518" w:type="dxa"/>
          </w:tcPr>
          <w:p w:rsidR="00D73881" w:rsidRPr="00214AD3" w:rsidRDefault="00D73881" w:rsidP="005C2BC2">
            <w:pPr>
              <w:jc w:val="center"/>
              <w:rPr>
                <w:sz w:val="20"/>
                <w:szCs w:val="20"/>
              </w:rPr>
            </w:pPr>
            <w:r w:rsidRPr="00214AD3">
              <w:rPr>
                <w:sz w:val="20"/>
                <w:szCs w:val="20"/>
              </w:rPr>
              <w:t>73</w:t>
            </w:r>
          </w:p>
        </w:tc>
        <w:tc>
          <w:tcPr>
            <w:tcW w:w="3119" w:type="dxa"/>
          </w:tcPr>
          <w:p w:rsidR="00D73881" w:rsidRPr="00214AD3" w:rsidRDefault="00D73881" w:rsidP="005C2BC2">
            <w:pPr>
              <w:jc w:val="center"/>
              <w:rPr>
                <w:sz w:val="20"/>
                <w:szCs w:val="20"/>
              </w:rPr>
            </w:pPr>
            <w:r w:rsidRPr="00214AD3">
              <w:rPr>
                <w:sz w:val="20"/>
                <w:szCs w:val="20"/>
              </w:rPr>
              <w:t>63,6</w:t>
            </w:r>
          </w:p>
        </w:tc>
      </w:tr>
    </w:tbl>
    <w:p w:rsidR="00D73881" w:rsidRPr="00214AD3" w:rsidRDefault="00D73881" w:rsidP="00D73881">
      <w:pPr>
        <w:jc w:val="both"/>
        <w:rPr>
          <w:sz w:val="20"/>
          <w:szCs w:val="20"/>
        </w:rPr>
      </w:pPr>
    </w:p>
    <w:p w:rsidR="00D73881" w:rsidRPr="00214AD3" w:rsidRDefault="00D73881" w:rsidP="00D73881">
      <w:pPr>
        <w:ind w:firstLine="567"/>
        <w:jc w:val="both"/>
        <w:rPr>
          <w:sz w:val="20"/>
          <w:szCs w:val="20"/>
        </w:rPr>
      </w:pPr>
      <w:r w:rsidRPr="00214AD3">
        <w:rPr>
          <w:sz w:val="20"/>
          <w:szCs w:val="20"/>
        </w:rPr>
        <w:t>Как видно из Таблицы 3, качество знаний за первую четверть составляет 73%, качество знаний по итогам тестирования на конец первой четверти (26.10), как видно из Таблицы 1, составило 64%. Это дало повод для глубокого анализа и коррекции ситуации. По итогам второй четверти качество знаний составило 63,6% , по итогам тестирований – 71,4%. То есть в целом удалось   подтвердить первоначальный уровень.</w:t>
      </w:r>
    </w:p>
    <w:p w:rsidR="00D73881" w:rsidRPr="00214AD3" w:rsidRDefault="00D73881" w:rsidP="00D73881">
      <w:pPr>
        <w:ind w:firstLine="567"/>
        <w:jc w:val="both"/>
        <w:rPr>
          <w:sz w:val="20"/>
          <w:szCs w:val="20"/>
        </w:rPr>
      </w:pPr>
      <w:r w:rsidRPr="00214AD3">
        <w:rPr>
          <w:sz w:val="20"/>
          <w:szCs w:val="20"/>
        </w:rPr>
        <w:t>Таким образом, тестирование является эффективным и объективным методом контроля качества обучения. Использование тестов требует соблюдения методики работы с ними, систематической подготовки  учащихся, обязательной работы над ошибками и коррекции знаний. Только в этом случае тестирование из механической проверки знаний превращается в метод не только контроля, но и познания нового, воспитания у учащихся таких качеств, как трудолюбие, собранность, нацеленность на результат, умение справляться со стрессовой  обстановкой, то есть необходимых им в  любой ситуации организационных компетенции.</w:t>
      </w:r>
    </w:p>
    <w:p w:rsidR="002E05BE" w:rsidRDefault="00D73881">
      <w:proofErr w:type="gramStart"/>
      <w:r>
        <w:rPr>
          <w:lang w:val="en-US"/>
        </w:rPr>
        <w:t>P</w:t>
      </w:r>
      <w:r w:rsidRPr="00D73881">
        <w:t>.</w:t>
      </w:r>
      <w:r>
        <w:rPr>
          <w:lang w:val="en-US"/>
        </w:rPr>
        <w:t>S</w:t>
      </w:r>
      <w:r w:rsidRPr="00D73881">
        <w:t>.</w:t>
      </w:r>
      <w:r>
        <w:t xml:space="preserve"> Материал был подготовлен в декабре 2013 года.</w:t>
      </w:r>
      <w:proofErr w:type="gramEnd"/>
      <w:r>
        <w:t xml:space="preserve"> На конец года по результатам ЕНТ средний балл выпускников составил 17,5.</w:t>
      </w:r>
    </w:p>
    <w:p w:rsidR="00513FE5" w:rsidRDefault="00513FE5"/>
    <w:p w:rsidR="00513FE5" w:rsidRDefault="00513FE5"/>
    <w:p w:rsidR="00513FE5" w:rsidRDefault="00513FE5"/>
    <w:p w:rsidR="00513FE5" w:rsidRDefault="00513FE5"/>
    <w:p w:rsidR="00513FE5" w:rsidRDefault="00513FE5"/>
    <w:p w:rsidR="00513FE5" w:rsidRDefault="00513FE5"/>
    <w:p w:rsidR="00513FE5" w:rsidRDefault="00513FE5"/>
    <w:p w:rsidR="00513FE5" w:rsidRDefault="00513FE5"/>
    <w:p w:rsidR="00513FE5" w:rsidRDefault="00513FE5"/>
    <w:p w:rsidR="00513FE5" w:rsidRDefault="00513FE5"/>
    <w:p w:rsidR="00513FE5" w:rsidRDefault="00513FE5"/>
    <w:p w:rsidR="00513FE5" w:rsidRPr="00513FE5" w:rsidRDefault="00513FE5" w:rsidP="00513FE5">
      <w:pPr>
        <w:spacing w:after="120" w:line="240" w:lineRule="auto"/>
        <w:rPr>
          <w:rFonts w:ascii="Times New Roman" w:eastAsia="Times New Roman" w:hAnsi="Times New Roman" w:cs="Times New Roman"/>
          <w:sz w:val="24"/>
          <w:szCs w:val="24"/>
          <w:lang w:eastAsia="ru-RU"/>
        </w:rPr>
      </w:pPr>
      <w:r w:rsidRPr="00513FE5">
        <w:rPr>
          <w:rFonts w:ascii="Times New Roman" w:eastAsia="Times New Roman" w:hAnsi="Times New Roman" w:cs="Times New Roman"/>
          <w:b/>
          <w:bCs/>
          <w:i/>
          <w:iCs/>
          <w:sz w:val="24"/>
          <w:szCs w:val="24"/>
          <w:lang w:eastAsia="ru-RU"/>
        </w:rPr>
        <w:lastRenderedPageBreak/>
        <w:t>Литература.</w:t>
      </w:r>
    </w:p>
    <w:p w:rsidR="00513FE5" w:rsidRPr="00513FE5" w:rsidRDefault="00513FE5" w:rsidP="00513FE5">
      <w:pPr>
        <w:spacing w:after="120" w:line="240" w:lineRule="auto"/>
        <w:rPr>
          <w:rFonts w:ascii="Times New Roman" w:eastAsia="Times New Roman" w:hAnsi="Times New Roman" w:cs="Times New Roman"/>
          <w:sz w:val="24"/>
          <w:szCs w:val="24"/>
          <w:lang w:eastAsia="ru-RU"/>
        </w:rPr>
      </w:pPr>
      <w:r w:rsidRPr="00513FE5">
        <w:rPr>
          <w:rFonts w:ascii="Times New Roman" w:eastAsia="Times New Roman" w:hAnsi="Times New Roman" w:cs="Times New Roman"/>
          <w:sz w:val="24"/>
          <w:szCs w:val="24"/>
          <w:lang w:eastAsia="ru-RU"/>
        </w:rPr>
        <w:t>1. </w:t>
      </w:r>
      <w:r w:rsidRPr="00513FE5">
        <w:rPr>
          <w:rFonts w:ascii="Times New Roman" w:eastAsia="Times New Roman" w:hAnsi="Times New Roman" w:cs="Times New Roman"/>
          <w:i/>
          <w:iCs/>
          <w:sz w:val="24"/>
          <w:szCs w:val="24"/>
          <w:lang w:eastAsia="ru-RU"/>
        </w:rPr>
        <w:t>Аванесов, В.</w:t>
      </w:r>
      <w:r w:rsidRPr="00513FE5">
        <w:rPr>
          <w:rFonts w:ascii="Times New Roman" w:eastAsia="Times New Roman" w:hAnsi="Times New Roman" w:cs="Times New Roman"/>
          <w:sz w:val="24"/>
          <w:szCs w:val="24"/>
          <w:lang w:eastAsia="ru-RU"/>
        </w:rPr>
        <w:t> Определение педагогического теста.// Управление школой. – 1999.  № 29.</w:t>
      </w:r>
      <w:r w:rsidRPr="00513FE5">
        <w:rPr>
          <w:rFonts w:ascii="Times New Roman" w:eastAsia="Times New Roman" w:hAnsi="Times New Roman" w:cs="Times New Roman"/>
          <w:sz w:val="24"/>
          <w:szCs w:val="24"/>
          <w:lang w:eastAsia="ru-RU"/>
        </w:rPr>
        <w:br/>
        <w:t>2. </w:t>
      </w:r>
      <w:r w:rsidRPr="00513FE5">
        <w:rPr>
          <w:rFonts w:ascii="Times New Roman" w:eastAsia="Times New Roman" w:hAnsi="Times New Roman" w:cs="Times New Roman"/>
          <w:i/>
          <w:iCs/>
          <w:sz w:val="24"/>
          <w:szCs w:val="24"/>
          <w:lang w:eastAsia="ru-RU"/>
        </w:rPr>
        <w:t>Беспалько, В.П.</w:t>
      </w:r>
      <w:r w:rsidRPr="00513FE5">
        <w:rPr>
          <w:rFonts w:ascii="Times New Roman" w:eastAsia="Times New Roman" w:hAnsi="Times New Roman" w:cs="Times New Roman"/>
          <w:sz w:val="24"/>
          <w:szCs w:val="24"/>
          <w:lang w:eastAsia="ru-RU"/>
        </w:rPr>
        <w:t xml:space="preserve"> Слагаемые педагогической технологии. – М.: Педагогика, 1989. – 190 </w:t>
      </w:r>
      <w:proofErr w:type="spellStart"/>
      <w:r w:rsidRPr="00513FE5">
        <w:rPr>
          <w:rFonts w:ascii="Times New Roman" w:eastAsia="Times New Roman" w:hAnsi="Times New Roman" w:cs="Times New Roman"/>
          <w:sz w:val="24"/>
          <w:szCs w:val="24"/>
          <w:lang w:eastAsia="ru-RU"/>
        </w:rPr>
        <w:t>с.</w:t>
      </w:r>
      <w:proofErr w:type="gramStart"/>
      <w:r w:rsidRPr="00513FE5">
        <w:rPr>
          <w:rFonts w:ascii="Times New Roman" w:eastAsia="Times New Roman" w:hAnsi="Times New Roman" w:cs="Times New Roman"/>
          <w:sz w:val="24"/>
          <w:szCs w:val="24"/>
          <w:lang w:eastAsia="ru-RU"/>
        </w:rPr>
        <w:t>:и</w:t>
      </w:r>
      <w:proofErr w:type="gramEnd"/>
      <w:r w:rsidRPr="00513FE5">
        <w:rPr>
          <w:rFonts w:ascii="Times New Roman" w:eastAsia="Times New Roman" w:hAnsi="Times New Roman" w:cs="Times New Roman"/>
          <w:sz w:val="24"/>
          <w:szCs w:val="24"/>
          <w:lang w:eastAsia="ru-RU"/>
        </w:rPr>
        <w:t>л</w:t>
      </w:r>
      <w:proofErr w:type="spellEnd"/>
      <w:r w:rsidRPr="00513FE5">
        <w:rPr>
          <w:rFonts w:ascii="Times New Roman" w:eastAsia="Times New Roman" w:hAnsi="Times New Roman" w:cs="Times New Roman"/>
          <w:sz w:val="24"/>
          <w:szCs w:val="24"/>
          <w:lang w:eastAsia="ru-RU"/>
        </w:rPr>
        <w:t>.</w:t>
      </w:r>
      <w:r w:rsidRPr="00513FE5">
        <w:rPr>
          <w:rFonts w:ascii="Times New Roman" w:eastAsia="Times New Roman" w:hAnsi="Times New Roman" w:cs="Times New Roman"/>
          <w:sz w:val="24"/>
          <w:szCs w:val="24"/>
          <w:lang w:eastAsia="ru-RU"/>
        </w:rPr>
        <w:br/>
        <w:t>3. </w:t>
      </w:r>
      <w:proofErr w:type="spellStart"/>
      <w:r w:rsidRPr="00513FE5">
        <w:rPr>
          <w:rFonts w:ascii="Times New Roman" w:eastAsia="Times New Roman" w:hAnsi="Times New Roman" w:cs="Times New Roman"/>
          <w:i/>
          <w:iCs/>
          <w:sz w:val="24"/>
          <w:szCs w:val="24"/>
          <w:lang w:eastAsia="ru-RU"/>
        </w:rPr>
        <w:t>Болотов</w:t>
      </w:r>
      <w:proofErr w:type="spellEnd"/>
      <w:r w:rsidRPr="00513FE5">
        <w:rPr>
          <w:rFonts w:ascii="Times New Roman" w:eastAsia="Times New Roman" w:hAnsi="Times New Roman" w:cs="Times New Roman"/>
          <w:i/>
          <w:iCs/>
          <w:sz w:val="24"/>
          <w:szCs w:val="24"/>
          <w:lang w:eastAsia="ru-RU"/>
        </w:rPr>
        <w:t xml:space="preserve">, В., </w:t>
      </w:r>
      <w:proofErr w:type="spellStart"/>
      <w:r w:rsidRPr="00513FE5">
        <w:rPr>
          <w:rFonts w:ascii="Times New Roman" w:eastAsia="Times New Roman" w:hAnsi="Times New Roman" w:cs="Times New Roman"/>
          <w:i/>
          <w:iCs/>
          <w:sz w:val="24"/>
          <w:szCs w:val="24"/>
          <w:lang w:eastAsia="ru-RU"/>
        </w:rPr>
        <w:t>Шаулин</w:t>
      </w:r>
      <w:proofErr w:type="spellEnd"/>
      <w:r w:rsidRPr="00513FE5">
        <w:rPr>
          <w:rFonts w:ascii="Times New Roman" w:eastAsia="Times New Roman" w:hAnsi="Times New Roman" w:cs="Times New Roman"/>
          <w:i/>
          <w:iCs/>
          <w:sz w:val="24"/>
          <w:szCs w:val="24"/>
          <w:lang w:eastAsia="ru-RU"/>
        </w:rPr>
        <w:t>, В., Шмелев, А.</w:t>
      </w:r>
      <w:r w:rsidRPr="00513FE5">
        <w:rPr>
          <w:rFonts w:ascii="Times New Roman" w:eastAsia="Times New Roman" w:hAnsi="Times New Roman" w:cs="Times New Roman"/>
          <w:sz w:val="24"/>
          <w:szCs w:val="24"/>
          <w:lang w:eastAsia="ru-RU"/>
        </w:rPr>
        <w:t> Единый экзамен как средство повышения качества образования.// Высшее образование сегодня. – 2002.   № 5. – С. 23 -30.</w:t>
      </w:r>
      <w:r w:rsidRPr="00513FE5">
        <w:rPr>
          <w:rFonts w:ascii="Times New Roman" w:eastAsia="Times New Roman" w:hAnsi="Times New Roman" w:cs="Times New Roman"/>
          <w:sz w:val="24"/>
          <w:szCs w:val="24"/>
          <w:lang w:eastAsia="ru-RU"/>
        </w:rPr>
        <w:br/>
        <w:t>4. </w:t>
      </w:r>
      <w:proofErr w:type="spellStart"/>
      <w:r w:rsidRPr="00513FE5">
        <w:rPr>
          <w:rFonts w:ascii="Times New Roman" w:eastAsia="Times New Roman" w:hAnsi="Times New Roman" w:cs="Times New Roman"/>
          <w:i/>
          <w:iCs/>
          <w:sz w:val="24"/>
          <w:szCs w:val="24"/>
          <w:lang w:eastAsia="ru-RU"/>
        </w:rPr>
        <w:t>Гершунский</w:t>
      </w:r>
      <w:proofErr w:type="spellEnd"/>
      <w:r w:rsidRPr="00513FE5">
        <w:rPr>
          <w:rFonts w:ascii="Times New Roman" w:eastAsia="Times New Roman" w:hAnsi="Times New Roman" w:cs="Times New Roman"/>
          <w:i/>
          <w:iCs/>
          <w:sz w:val="24"/>
          <w:szCs w:val="24"/>
          <w:lang w:eastAsia="ru-RU"/>
        </w:rPr>
        <w:t>, Б.С.</w:t>
      </w:r>
      <w:r w:rsidRPr="00513FE5">
        <w:rPr>
          <w:rFonts w:ascii="Times New Roman" w:eastAsia="Times New Roman" w:hAnsi="Times New Roman" w:cs="Times New Roman"/>
          <w:sz w:val="24"/>
          <w:szCs w:val="24"/>
          <w:lang w:eastAsia="ru-RU"/>
        </w:rPr>
        <w:t> Компьютеризация в сфере образования: Проблемы и перспективы. – М.: Педагогика, 1987. – 264 с.</w:t>
      </w:r>
      <w:r w:rsidRPr="00513FE5">
        <w:rPr>
          <w:rFonts w:ascii="Times New Roman" w:eastAsia="Times New Roman" w:hAnsi="Times New Roman" w:cs="Times New Roman"/>
          <w:sz w:val="24"/>
          <w:szCs w:val="24"/>
          <w:lang w:eastAsia="ru-RU"/>
        </w:rPr>
        <w:br/>
        <w:t>5. </w:t>
      </w:r>
      <w:proofErr w:type="spellStart"/>
      <w:r w:rsidRPr="00513FE5">
        <w:rPr>
          <w:rFonts w:ascii="Times New Roman" w:eastAsia="Times New Roman" w:hAnsi="Times New Roman" w:cs="Times New Roman"/>
          <w:i/>
          <w:iCs/>
          <w:sz w:val="24"/>
          <w:szCs w:val="24"/>
          <w:lang w:eastAsia="ru-RU"/>
        </w:rPr>
        <w:t>Гулидов</w:t>
      </w:r>
      <w:proofErr w:type="spellEnd"/>
      <w:r w:rsidRPr="00513FE5">
        <w:rPr>
          <w:rFonts w:ascii="Times New Roman" w:eastAsia="Times New Roman" w:hAnsi="Times New Roman" w:cs="Times New Roman"/>
          <w:i/>
          <w:iCs/>
          <w:sz w:val="24"/>
          <w:szCs w:val="24"/>
          <w:lang w:eastAsia="ru-RU"/>
        </w:rPr>
        <w:t>, И.Н. </w:t>
      </w:r>
      <w:r w:rsidRPr="00513FE5">
        <w:rPr>
          <w:rFonts w:ascii="Times New Roman" w:eastAsia="Times New Roman" w:hAnsi="Times New Roman" w:cs="Times New Roman"/>
          <w:sz w:val="24"/>
          <w:szCs w:val="24"/>
          <w:lang w:eastAsia="ru-RU"/>
        </w:rPr>
        <w:t>Педагогический контроль и его обеспечение: учебное пособие. – М.: ФОРУМ, 2005. – 240 с.</w:t>
      </w:r>
      <w:r w:rsidRPr="00513FE5">
        <w:rPr>
          <w:rFonts w:ascii="Times New Roman" w:eastAsia="Times New Roman" w:hAnsi="Times New Roman" w:cs="Times New Roman"/>
          <w:sz w:val="24"/>
          <w:szCs w:val="24"/>
          <w:lang w:eastAsia="ru-RU"/>
        </w:rPr>
        <w:br/>
        <w:t>6. </w:t>
      </w:r>
      <w:r w:rsidRPr="00513FE5">
        <w:rPr>
          <w:rFonts w:ascii="Times New Roman" w:eastAsia="Times New Roman" w:hAnsi="Times New Roman" w:cs="Times New Roman"/>
          <w:i/>
          <w:iCs/>
          <w:sz w:val="24"/>
          <w:szCs w:val="24"/>
          <w:lang w:eastAsia="ru-RU"/>
        </w:rPr>
        <w:t>Михайлычев, Е.А.</w:t>
      </w:r>
      <w:r w:rsidRPr="00513FE5">
        <w:rPr>
          <w:rFonts w:ascii="Times New Roman" w:eastAsia="Times New Roman" w:hAnsi="Times New Roman" w:cs="Times New Roman"/>
          <w:sz w:val="24"/>
          <w:szCs w:val="24"/>
          <w:lang w:eastAsia="ru-RU"/>
        </w:rPr>
        <w:t> Технология стандартизации дидактических тестов.// Школьные технологии. – 2001.  № 5. – С. 36 – 54.</w:t>
      </w:r>
      <w:r w:rsidRPr="00513FE5">
        <w:rPr>
          <w:rFonts w:ascii="Times New Roman" w:eastAsia="Times New Roman" w:hAnsi="Times New Roman" w:cs="Times New Roman"/>
          <w:sz w:val="24"/>
          <w:szCs w:val="24"/>
          <w:lang w:eastAsia="ru-RU"/>
        </w:rPr>
        <w:br/>
        <w:t>7. </w:t>
      </w:r>
      <w:proofErr w:type="spellStart"/>
      <w:r w:rsidRPr="00513FE5">
        <w:rPr>
          <w:rFonts w:ascii="Times New Roman" w:eastAsia="Times New Roman" w:hAnsi="Times New Roman" w:cs="Times New Roman"/>
          <w:i/>
          <w:iCs/>
          <w:sz w:val="24"/>
          <w:szCs w:val="24"/>
          <w:lang w:eastAsia="ru-RU"/>
        </w:rPr>
        <w:t>Пшукова</w:t>
      </w:r>
      <w:proofErr w:type="spellEnd"/>
      <w:r w:rsidRPr="00513FE5">
        <w:rPr>
          <w:rFonts w:ascii="Times New Roman" w:eastAsia="Times New Roman" w:hAnsi="Times New Roman" w:cs="Times New Roman"/>
          <w:i/>
          <w:iCs/>
          <w:sz w:val="24"/>
          <w:szCs w:val="24"/>
          <w:lang w:eastAsia="ru-RU"/>
        </w:rPr>
        <w:t>, М.М., Мащенко, М.В.</w:t>
      </w:r>
      <w:r w:rsidRPr="00513FE5">
        <w:rPr>
          <w:rFonts w:ascii="Times New Roman" w:eastAsia="Times New Roman" w:hAnsi="Times New Roman" w:cs="Times New Roman"/>
          <w:sz w:val="24"/>
          <w:szCs w:val="24"/>
          <w:lang w:eastAsia="ru-RU"/>
        </w:rPr>
        <w:t> Использование тестов на уроках информатики в младших классах.// Информатика и образование. – 2004.  № 11. – С. 75 – 78.</w:t>
      </w:r>
      <w:r w:rsidRPr="00513FE5">
        <w:rPr>
          <w:rFonts w:ascii="Times New Roman" w:eastAsia="Times New Roman" w:hAnsi="Times New Roman" w:cs="Times New Roman"/>
          <w:sz w:val="24"/>
          <w:szCs w:val="24"/>
          <w:lang w:eastAsia="ru-RU"/>
        </w:rPr>
        <w:br/>
        <w:t>8. </w:t>
      </w:r>
      <w:proofErr w:type="spellStart"/>
      <w:r w:rsidRPr="00513FE5">
        <w:rPr>
          <w:rFonts w:ascii="Times New Roman" w:eastAsia="Times New Roman" w:hAnsi="Times New Roman" w:cs="Times New Roman"/>
          <w:i/>
          <w:iCs/>
          <w:sz w:val="24"/>
          <w:szCs w:val="24"/>
          <w:lang w:eastAsia="ru-RU"/>
        </w:rPr>
        <w:t>Хубаев</w:t>
      </w:r>
      <w:proofErr w:type="spellEnd"/>
      <w:r w:rsidRPr="00513FE5">
        <w:rPr>
          <w:rFonts w:ascii="Times New Roman" w:eastAsia="Times New Roman" w:hAnsi="Times New Roman" w:cs="Times New Roman"/>
          <w:i/>
          <w:iCs/>
          <w:sz w:val="24"/>
          <w:szCs w:val="24"/>
          <w:lang w:eastAsia="ru-RU"/>
        </w:rPr>
        <w:t>, Г.В.</w:t>
      </w:r>
      <w:r w:rsidRPr="00513FE5">
        <w:rPr>
          <w:rFonts w:ascii="Times New Roman" w:eastAsia="Times New Roman" w:hAnsi="Times New Roman" w:cs="Times New Roman"/>
          <w:sz w:val="24"/>
          <w:szCs w:val="24"/>
          <w:lang w:eastAsia="ru-RU"/>
        </w:rPr>
        <w:t> О построении шкалы оценок в системах тестирования.// Высшее образование в России. – 1996.  № 1. – С. 67 – 81.</w:t>
      </w:r>
      <w:r w:rsidRPr="00513FE5">
        <w:rPr>
          <w:rFonts w:ascii="Times New Roman" w:eastAsia="Times New Roman" w:hAnsi="Times New Roman" w:cs="Times New Roman"/>
          <w:sz w:val="24"/>
          <w:szCs w:val="24"/>
          <w:lang w:eastAsia="ru-RU"/>
        </w:rPr>
        <w:br/>
        <w:t>9. Интернет (29.09.2007): </w:t>
      </w:r>
      <w:hyperlink w:history="1">
        <w:r w:rsidRPr="00513FE5">
          <w:rPr>
            <w:rFonts w:ascii="Times New Roman" w:eastAsia="Times New Roman" w:hAnsi="Times New Roman" w:cs="Times New Roman"/>
            <w:color w:val="008738"/>
            <w:sz w:val="24"/>
            <w:szCs w:val="24"/>
            <w:u w:val="single"/>
            <w:lang w:eastAsia="ru-RU"/>
          </w:rPr>
          <w:t xml:space="preserve">http://www.edu.1 </w:t>
        </w:r>
        <w:proofErr w:type="spellStart"/>
        <w:r w:rsidRPr="00513FE5">
          <w:rPr>
            <w:rFonts w:ascii="Times New Roman" w:eastAsia="Times New Roman" w:hAnsi="Times New Roman" w:cs="Times New Roman"/>
            <w:color w:val="008738"/>
            <w:sz w:val="24"/>
            <w:szCs w:val="24"/>
            <w:u w:val="single"/>
            <w:lang w:eastAsia="ru-RU"/>
          </w:rPr>
          <w:t>september.ru</w:t>
        </w:r>
        <w:proofErr w:type="spellEnd"/>
        <w:r w:rsidRPr="00513FE5">
          <w:rPr>
            <w:rFonts w:ascii="Times New Roman" w:eastAsia="Times New Roman" w:hAnsi="Times New Roman" w:cs="Times New Roman"/>
            <w:color w:val="008738"/>
            <w:sz w:val="24"/>
            <w:szCs w:val="24"/>
            <w:u w:val="single"/>
            <w:lang w:eastAsia="ru-RU"/>
          </w:rPr>
          <w:t>/</w:t>
        </w:r>
        <w:proofErr w:type="spellStart"/>
        <w:r w:rsidRPr="00513FE5">
          <w:rPr>
            <w:rFonts w:ascii="Times New Roman" w:eastAsia="Times New Roman" w:hAnsi="Times New Roman" w:cs="Times New Roman"/>
            <w:color w:val="008738"/>
            <w:sz w:val="24"/>
            <w:szCs w:val="24"/>
            <w:u w:val="single"/>
            <w:lang w:eastAsia="ru-RU"/>
          </w:rPr>
          <w:t>PDFs</w:t>
        </w:r>
        <w:proofErr w:type="spellEnd"/>
        <w:r w:rsidRPr="00513FE5">
          <w:rPr>
            <w:rFonts w:ascii="Times New Roman" w:eastAsia="Times New Roman" w:hAnsi="Times New Roman" w:cs="Times New Roman"/>
            <w:color w:val="008738"/>
            <w:sz w:val="24"/>
            <w:szCs w:val="24"/>
            <w:u w:val="single"/>
            <w:lang w:eastAsia="ru-RU"/>
          </w:rPr>
          <w:t>/21-001/01.pdf</w:t>
        </w:r>
      </w:hyperlink>
      <w:r w:rsidRPr="00513FE5">
        <w:rPr>
          <w:rFonts w:ascii="Times New Roman" w:eastAsia="Times New Roman" w:hAnsi="Times New Roman" w:cs="Times New Roman"/>
          <w:sz w:val="24"/>
          <w:szCs w:val="24"/>
          <w:lang w:eastAsia="ru-RU"/>
        </w:rPr>
        <w:t>.</w:t>
      </w:r>
    </w:p>
    <w:p w:rsidR="00513FE5" w:rsidRDefault="00513FE5" w:rsidP="00513FE5">
      <w:r>
        <w:rPr>
          <w:rFonts w:ascii="Verdana" w:eastAsia="Times New Roman" w:hAnsi="Verdana" w:cs="Arial"/>
          <w:sz w:val="17"/>
          <w:lang w:eastAsia="ru-RU"/>
        </w:rPr>
        <w:t xml:space="preserve"> </w:t>
      </w:r>
    </w:p>
    <w:p w:rsidR="00513FE5" w:rsidRDefault="00513FE5"/>
    <w:p w:rsidR="00513FE5" w:rsidRDefault="00513FE5"/>
    <w:p w:rsidR="00513FE5" w:rsidRDefault="00513FE5"/>
    <w:p w:rsidR="00513FE5" w:rsidRDefault="00513FE5"/>
    <w:p w:rsidR="00513FE5" w:rsidRDefault="00513FE5"/>
    <w:p w:rsidR="00513FE5" w:rsidRDefault="00513FE5"/>
    <w:p w:rsidR="00513FE5" w:rsidRPr="00D73881" w:rsidRDefault="00513FE5"/>
    <w:sectPr w:rsidR="00513FE5" w:rsidRPr="00D73881" w:rsidSect="002E0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1422D"/>
    <w:multiLevelType w:val="hybridMultilevel"/>
    <w:tmpl w:val="1F72D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55384E"/>
    <w:multiLevelType w:val="hybridMultilevel"/>
    <w:tmpl w:val="9256526E"/>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4F5828B8"/>
    <w:multiLevelType w:val="hybridMultilevel"/>
    <w:tmpl w:val="84F65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33776E"/>
    <w:multiLevelType w:val="hybridMultilevel"/>
    <w:tmpl w:val="265CE694"/>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
    <w:nsid w:val="57163D5C"/>
    <w:multiLevelType w:val="hybridMultilevel"/>
    <w:tmpl w:val="871E0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50662B"/>
    <w:multiLevelType w:val="hybridMultilevel"/>
    <w:tmpl w:val="AD26FD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5B405E78"/>
    <w:multiLevelType w:val="hybridMultilevel"/>
    <w:tmpl w:val="FD1E256C"/>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3881"/>
    <w:rsid w:val="002E05BE"/>
    <w:rsid w:val="00513FE5"/>
    <w:rsid w:val="00D73881"/>
    <w:rsid w:val="00DF6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881"/>
    <w:pPr>
      <w:ind w:left="720"/>
      <w:contextualSpacing/>
    </w:pPr>
  </w:style>
  <w:style w:type="paragraph" w:styleId="a4">
    <w:name w:val="Balloon Text"/>
    <w:basedOn w:val="a"/>
    <w:link w:val="a5"/>
    <w:uiPriority w:val="99"/>
    <w:semiHidden/>
    <w:unhideWhenUsed/>
    <w:rsid w:val="00D738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3881"/>
    <w:rPr>
      <w:rFonts w:ascii="Tahoma" w:hAnsi="Tahoma" w:cs="Tahoma"/>
      <w:sz w:val="16"/>
      <w:szCs w:val="16"/>
    </w:rPr>
  </w:style>
  <w:style w:type="paragraph" w:styleId="a6">
    <w:name w:val="Normal (Web)"/>
    <w:basedOn w:val="a"/>
    <w:uiPriority w:val="99"/>
    <w:semiHidden/>
    <w:unhideWhenUsed/>
    <w:rsid w:val="00513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513FE5"/>
    <w:rPr>
      <w:i/>
      <w:iCs/>
    </w:rPr>
  </w:style>
  <w:style w:type="character" w:customStyle="1" w:styleId="apple-converted-space">
    <w:name w:val="apple-converted-space"/>
    <w:basedOn w:val="a0"/>
    <w:rsid w:val="00513FE5"/>
  </w:style>
  <w:style w:type="character" w:styleId="a8">
    <w:name w:val="Hyperlink"/>
    <w:basedOn w:val="a0"/>
    <w:uiPriority w:val="99"/>
    <w:semiHidden/>
    <w:unhideWhenUsed/>
    <w:rsid w:val="00513FE5"/>
    <w:rPr>
      <w:color w:val="0000FF"/>
      <w:u w:val="single"/>
    </w:rPr>
  </w:style>
  <w:style w:type="character" w:customStyle="1" w:styleId="b-share">
    <w:name w:val="b-share"/>
    <w:basedOn w:val="a0"/>
    <w:rsid w:val="00513FE5"/>
  </w:style>
  <w:style w:type="character" w:customStyle="1" w:styleId="b-share-form-button">
    <w:name w:val="b-share-form-button"/>
    <w:basedOn w:val="a0"/>
    <w:rsid w:val="00513FE5"/>
  </w:style>
</w:styles>
</file>

<file path=word/webSettings.xml><?xml version="1.0" encoding="utf-8"?>
<w:webSettings xmlns:r="http://schemas.openxmlformats.org/officeDocument/2006/relationships" xmlns:w="http://schemas.openxmlformats.org/wordprocessingml/2006/main">
  <w:divs>
    <w:div w:id="17416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28.сен</c:v>
                </c:pt>
              </c:strCache>
            </c:strRef>
          </c:tx>
          <c:cat>
            <c:strRef>
              <c:f>Лист1!$A$2</c:f>
              <c:strCache>
                <c:ptCount val="1"/>
                <c:pt idx="0">
                  <c:v>средний балл</c:v>
                </c:pt>
              </c:strCache>
            </c:strRef>
          </c:cat>
          <c:val>
            <c:numRef>
              <c:f>Лист1!$B$2</c:f>
              <c:numCache>
                <c:formatCode>General</c:formatCode>
                <c:ptCount val="1"/>
                <c:pt idx="0">
                  <c:v>14.8</c:v>
                </c:pt>
              </c:numCache>
            </c:numRef>
          </c:val>
        </c:ser>
        <c:ser>
          <c:idx val="1"/>
          <c:order val="1"/>
          <c:tx>
            <c:strRef>
              <c:f>Лист1!$C$1</c:f>
              <c:strCache>
                <c:ptCount val="1"/>
                <c:pt idx="0">
                  <c:v>26.окт</c:v>
                </c:pt>
              </c:strCache>
            </c:strRef>
          </c:tx>
          <c:cat>
            <c:strRef>
              <c:f>Лист1!$A$2</c:f>
              <c:strCache>
                <c:ptCount val="1"/>
                <c:pt idx="0">
                  <c:v>средний балл</c:v>
                </c:pt>
              </c:strCache>
            </c:strRef>
          </c:cat>
          <c:val>
            <c:numRef>
              <c:f>Лист1!$C$2</c:f>
              <c:numCache>
                <c:formatCode>General</c:formatCode>
                <c:ptCount val="1"/>
                <c:pt idx="0">
                  <c:v>15.2</c:v>
                </c:pt>
              </c:numCache>
            </c:numRef>
          </c:val>
        </c:ser>
        <c:ser>
          <c:idx val="2"/>
          <c:order val="2"/>
          <c:tx>
            <c:strRef>
              <c:f>Лист1!$D$1</c:f>
              <c:strCache>
                <c:ptCount val="1"/>
                <c:pt idx="0">
                  <c:v>19.ноя</c:v>
                </c:pt>
              </c:strCache>
            </c:strRef>
          </c:tx>
          <c:cat>
            <c:strRef>
              <c:f>Лист1!$A$2</c:f>
              <c:strCache>
                <c:ptCount val="1"/>
                <c:pt idx="0">
                  <c:v>средний балл</c:v>
                </c:pt>
              </c:strCache>
            </c:strRef>
          </c:cat>
          <c:val>
            <c:numRef>
              <c:f>Лист1!$D$2</c:f>
              <c:numCache>
                <c:formatCode>General</c:formatCode>
                <c:ptCount val="1"/>
                <c:pt idx="0">
                  <c:v>15</c:v>
                </c:pt>
              </c:numCache>
            </c:numRef>
          </c:val>
        </c:ser>
        <c:ser>
          <c:idx val="3"/>
          <c:order val="3"/>
          <c:tx>
            <c:strRef>
              <c:f>Лист1!$E$1</c:f>
              <c:strCache>
                <c:ptCount val="1"/>
                <c:pt idx="0">
                  <c:v>30.ноя</c:v>
                </c:pt>
              </c:strCache>
            </c:strRef>
          </c:tx>
          <c:cat>
            <c:strRef>
              <c:f>Лист1!$A$2</c:f>
              <c:strCache>
                <c:ptCount val="1"/>
                <c:pt idx="0">
                  <c:v>средний балл</c:v>
                </c:pt>
              </c:strCache>
            </c:strRef>
          </c:cat>
          <c:val>
            <c:numRef>
              <c:f>Лист1!$E$2</c:f>
              <c:numCache>
                <c:formatCode>General</c:formatCode>
                <c:ptCount val="1"/>
                <c:pt idx="0">
                  <c:v>13.5</c:v>
                </c:pt>
              </c:numCache>
            </c:numRef>
          </c:val>
        </c:ser>
        <c:ser>
          <c:idx val="4"/>
          <c:order val="4"/>
          <c:tx>
            <c:strRef>
              <c:f>Лист1!$F$1</c:f>
              <c:strCache>
                <c:ptCount val="1"/>
                <c:pt idx="0">
                  <c:v>13.дек</c:v>
                </c:pt>
              </c:strCache>
            </c:strRef>
          </c:tx>
          <c:cat>
            <c:strRef>
              <c:f>Лист1!$A$2</c:f>
              <c:strCache>
                <c:ptCount val="1"/>
                <c:pt idx="0">
                  <c:v>средний балл</c:v>
                </c:pt>
              </c:strCache>
            </c:strRef>
          </c:cat>
          <c:val>
            <c:numRef>
              <c:f>Лист1!$F$2</c:f>
              <c:numCache>
                <c:formatCode>General</c:formatCode>
                <c:ptCount val="1"/>
                <c:pt idx="0">
                  <c:v>15.5</c:v>
                </c:pt>
              </c:numCache>
            </c:numRef>
          </c:val>
        </c:ser>
        <c:ser>
          <c:idx val="5"/>
          <c:order val="5"/>
          <c:tx>
            <c:strRef>
              <c:f>Лист1!$G$1</c:f>
              <c:strCache>
                <c:ptCount val="1"/>
                <c:pt idx="0">
                  <c:v>26.дек</c:v>
                </c:pt>
              </c:strCache>
            </c:strRef>
          </c:tx>
          <c:cat>
            <c:strRef>
              <c:f>Лист1!$A$2</c:f>
              <c:strCache>
                <c:ptCount val="1"/>
                <c:pt idx="0">
                  <c:v>средний балл</c:v>
                </c:pt>
              </c:strCache>
            </c:strRef>
          </c:cat>
          <c:val>
            <c:numRef>
              <c:f>Лист1!$G$2</c:f>
              <c:numCache>
                <c:formatCode>General</c:formatCode>
                <c:ptCount val="1"/>
                <c:pt idx="0">
                  <c:v>14.9</c:v>
                </c:pt>
              </c:numCache>
            </c:numRef>
          </c:val>
        </c:ser>
        <c:axId val="114222208"/>
        <c:axId val="114223744"/>
      </c:barChart>
      <c:catAx>
        <c:axId val="114222208"/>
        <c:scaling>
          <c:orientation val="minMax"/>
        </c:scaling>
        <c:axPos val="b"/>
        <c:tickLblPos val="nextTo"/>
        <c:crossAx val="114223744"/>
        <c:crosses val="autoZero"/>
        <c:auto val="1"/>
        <c:lblAlgn val="ctr"/>
        <c:lblOffset val="100"/>
      </c:catAx>
      <c:valAx>
        <c:axId val="114223744"/>
        <c:scaling>
          <c:orientation val="minMax"/>
        </c:scaling>
        <c:axPos val="l"/>
        <c:majorGridlines/>
        <c:numFmt formatCode="General" sourceLinked="1"/>
        <c:tickLblPos val="nextTo"/>
        <c:crossAx val="11422220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28.сен</c:v>
                </c:pt>
              </c:strCache>
            </c:strRef>
          </c:tx>
          <c:cat>
            <c:strRef>
              <c:f>Лист1!$A$2</c:f>
              <c:strCache>
                <c:ptCount val="1"/>
                <c:pt idx="0">
                  <c:v>качество знаний</c:v>
                </c:pt>
              </c:strCache>
            </c:strRef>
          </c:cat>
          <c:val>
            <c:numRef>
              <c:f>Лист1!$B$2</c:f>
              <c:numCache>
                <c:formatCode>General</c:formatCode>
                <c:ptCount val="1"/>
                <c:pt idx="0">
                  <c:v>77</c:v>
                </c:pt>
              </c:numCache>
            </c:numRef>
          </c:val>
        </c:ser>
        <c:ser>
          <c:idx val="1"/>
          <c:order val="1"/>
          <c:tx>
            <c:strRef>
              <c:f>Лист1!$C$1</c:f>
              <c:strCache>
                <c:ptCount val="1"/>
                <c:pt idx="0">
                  <c:v>26.окт</c:v>
                </c:pt>
              </c:strCache>
            </c:strRef>
          </c:tx>
          <c:cat>
            <c:strRef>
              <c:f>Лист1!$A$2</c:f>
              <c:strCache>
                <c:ptCount val="1"/>
                <c:pt idx="0">
                  <c:v>качество знаний</c:v>
                </c:pt>
              </c:strCache>
            </c:strRef>
          </c:cat>
          <c:val>
            <c:numRef>
              <c:f>Лист1!$C$2</c:f>
              <c:numCache>
                <c:formatCode>General</c:formatCode>
                <c:ptCount val="1"/>
                <c:pt idx="0">
                  <c:v>64</c:v>
                </c:pt>
              </c:numCache>
            </c:numRef>
          </c:val>
        </c:ser>
        <c:ser>
          <c:idx val="2"/>
          <c:order val="2"/>
          <c:tx>
            <c:strRef>
              <c:f>Лист1!$D$1</c:f>
              <c:strCache>
                <c:ptCount val="1"/>
                <c:pt idx="0">
                  <c:v>19.ноя</c:v>
                </c:pt>
              </c:strCache>
            </c:strRef>
          </c:tx>
          <c:cat>
            <c:strRef>
              <c:f>Лист1!$A$2</c:f>
              <c:strCache>
                <c:ptCount val="1"/>
                <c:pt idx="0">
                  <c:v>качество знаний</c:v>
                </c:pt>
              </c:strCache>
            </c:strRef>
          </c:cat>
          <c:val>
            <c:numRef>
              <c:f>Лист1!$D$2</c:f>
              <c:numCache>
                <c:formatCode>General</c:formatCode>
                <c:ptCount val="1"/>
                <c:pt idx="0">
                  <c:v>68.2</c:v>
                </c:pt>
              </c:numCache>
            </c:numRef>
          </c:val>
        </c:ser>
        <c:ser>
          <c:idx val="3"/>
          <c:order val="3"/>
          <c:tx>
            <c:strRef>
              <c:f>Лист1!$E$1</c:f>
              <c:strCache>
                <c:ptCount val="1"/>
                <c:pt idx="0">
                  <c:v>30.ноя</c:v>
                </c:pt>
              </c:strCache>
            </c:strRef>
          </c:tx>
          <c:cat>
            <c:strRef>
              <c:f>Лист1!$A$2</c:f>
              <c:strCache>
                <c:ptCount val="1"/>
                <c:pt idx="0">
                  <c:v>качество знаний</c:v>
                </c:pt>
              </c:strCache>
            </c:strRef>
          </c:cat>
          <c:val>
            <c:numRef>
              <c:f>Лист1!$E$2</c:f>
              <c:numCache>
                <c:formatCode>General</c:formatCode>
                <c:ptCount val="1"/>
                <c:pt idx="0">
                  <c:v>50</c:v>
                </c:pt>
              </c:numCache>
            </c:numRef>
          </c:val>
        </c:ser>
        <c:ser>
          <c:idx val="4"/>
          <c:order val="4"/>
          <c:tx>
            <c:strRef>
              <c:f>Лист1!$F$1</c:f>
              <c:strCache>
                <c:ptCount val="1"/>
                <c:pt idx="0">
                  <c:v>13.дек</c:v>
                </c:pt>
              </c:strCache>
            </c:strRef>
          </c:tx>
          <c:cat>
            <c:strRef>
              <c:f>Лист1!$A$2</c:f>
              <c:strCache>
                <c:ptCount val="1"/>
                <c:pt idx="0">
                  <c:v>качество знаний</c:v>
                </c:pt>
              </c:strCache>
            </c:strRef>
          </c:cat>
          <c:val>
            <c:numRef>
              <c:f>Лист1!$F$2</c:f>
              <c:numCache>
                <c:formatCode>General</c:formatCode>
                <c:ptCount val="1"/>
                <c:pt idx="0">
                  <c:v>70</c:v>
                </c:pt>
              </c:numCache>
            </c:numRef>
          </c:val>
        </c:ser>
        <c:ser>
          <c:idx val="5"/>
          <c:order val="5"/>
          <c:tx>
            <c:strRef>
              <c:f>Лист1!$G$1</c:f>
              <c:strCache>
                <c:ptCount val="1"/>
                <c:pt idx="0">
                  <c:v>26.дек</c:v>
                </c:pt>
              </c:strCache>
            </c:strRef>
          </c:tx>
          <c:cat>
            <c:strRef>
              <c:f>Лист1!$A$2</c:f>
              <c:strCache>
                <c:ptCount val="1"/>
                <c:pt idx="0">
                  <c:v>качество знаний</c:v>
                </c:pt>
              </c:strCache>
            </c:strRef>
          </c:cat>
          <c:val>
            <c:numRef>
              <c:f>Лист1!$G$2</c:f>
              <c:numCache>
                <c:formatCode>General</c:formatCode>
                <c:ptCount val="1"/>
                <c:pt idx="0">
                  <c:v>71.400000000000006</c:v>
                </c:pt>
              </c:numCache>
            </c:numRef>
          </c:val>
        </c:ser>
        <c:axId val="114186112"/>
        <c:axId val="114187648"/>
      </c:barChart>
      <c:catAx>
        <c:axId val="114186112"/>
        <c:scaling>
          <c:orientation val="minMax"/>
        </c:scaling>
        <c:axPos val="b"/>
        <c:tickLblPos val="nextTo"/>
        <c:crossAx val="114187648"/>
        <c:crosses val="autoZero"/>
        <c:auto val="1"/>
        <c:lblAlgn val="ctr"/>
        <c:lblOffset val="100"/>
      </c:catAx>
      <c:valAx>
        <c:axId val="114187648"/>
        <c:scaling>
          <c:orientation val="minMax"/>
        </c:scaling>
        <c:axPos val="l"/>
        <c:majorGridlines/>
        <c:numFmt formatCode="General" sourceLinked="1"/>
        <c:tickLblPos val="nextTo"/>
        <c:crossAx val="11418611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2562</Words>
  <Characters>14604</Characters>
  <Application>Microsoft Office Word</Application>
  <DocSecurity>0</DocSecurity>
  <Lines>121</Lines>
  <Paragraphs>34</Paragraphs>
  <ScaleCrop>false</ScaleCrop>
  <Company>Reanimator Extreme Edition</Company>
  <LinksUpToDate>false</LinksUpToDate>
  <CharactersWithSpaces>17132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2014-11-20T06:44:00Z</dcterms:created>
  <dcterms:modified xsi:type="dcterms:W3CDTF">2014-11-20T08:57:00Z</dcterms:modified>
</cp:coreProperties>
</file>