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49" w:rsidRPr="003E6EEC" w:rsidRDefault="005D3249" w:rsidP="005D3249">
      <w:pPr>
        <w:spacing w:before="120"/>
        <w:jc w:val="center"/>
        <w:rPr>
          <w:b/>
          <w:bCs/>
          <w:sz w:val="32"/>
          <w:szCs w:val="32"/>
        </w:rPr>
      </w:pPr>
      <w:r w:rsidRPr="003E6EEC">
        <w:rPr>
          <w:b/>
          <w:bCs/>
          <w:sz w:val="32"/>
          <w:szCs w:val="32"/>
        </w:rPr>
        <w:t>Сочинение на свободную тему: Природа</w:t>
      </w:r>
    </w:p>
    <w:p w:rsidR="005D3249" w:rsidRDefault="005D3249" w:rsidP="005D3249">
      <w:pPr>
        <w:spacing w:before="120"/>
        <w:ind w:firstLine="567"/>
        <w:jc w:val="both"/>
      </w:pPr>
      <w:r w:rsidRPr="000435DE">
        <w:t xml:space="preserve">С давних времен человек живет бок о бок с природой. Раньше человек поклонялся порою принося жертвы ей. В наш техногенный век, время прогресса отношение к ней кардинальным образом поменялось. Люди считают себя выше природы. </w:t>
      </w:r>
    </w:p>
    <w:p w:rsidR="005D3249" w:rsidRDefault="005D3249" w:rsidP="005D3249">
      <w:pPr>
        <w:spacing w:before="120"/>
        <w:ind w:firstLine="567"/>
        <w:jc w:val="both"/>
      </w:pPr>
      <w:r w:rsidRPr="000435DE">
        <w:t xml:space="preserve">Не пора ли ответить на вопрос и решить поставленную жизнью задачу : природа - храм или мастерская ? Нравственные проблемы. бытия, по мнению Астафьева. сконцентрированы сейчас во взаимоотношениях человека и природы. Это - главное содержание его зрелого творчества. </w:t>
      </w:r>
    </w:p>
    <w:p w:rsidR="005D3249" w:rsidRDefault="005D3249" w:rsidP="005D3249">
      <w:pPr>
        <w:spacing w:before="120"/>
        <w:ind w:firstLine="567"/>
        <w:jc w:val="both"/>
      </w:pPr>
      <w:r w:rsidRPr="000435DE">
        <w:t xml:space="preserve">В одном из лучших произведений, в романе "Царь-рыба" вопросы экологии становятся предметом философского рассуждения о биологическом и духовном выживании людей. Писателя интересуют не идеальные персонажи и не театральные злодеи, а реальные люди. Лучшим из его героев свойственна душевная тонкость, умение чувствовать прекрасное, не столько привитое культурой, сколько естественное. Отличает астафьевских персонажей желание и, главное, умение делать добро. Это не подвиги, а обычные, непримечательные поступки, но они служат поддержанию и утверждению общечеловеческих нравственных законов. </w:t>
      </w:r>
    </w:p>
    <w:p w:rsidR="005D3249" w:rsidRDefault="005D3249" w:rsidP="005D3249">
      <w:pPr>
        <w:spacing w:before="120"/>
        <w:ind w:firstLine="567"/>
        <w:jc w:val="both"/>
      </w:pPr>
      <w:r w:rsidRPr="000435DE">
        <w:t xml:space="preserve">Повествование в романе "Царь-рыба" целиком посвящено современности: проблема охраны природы тесно связана в нем с вопросами войны и мира, нравственного состояния человека. Стремительное развитие техники отозвалось нам не только благами. Оно породило в человеке "козявочное" чувство своей ничтожности, которое, по мнению писателя, рождает в людях презрение к самим себе и к жизни вообще, безнравственное отношение к миру. Люди настолько свыклись с пропастью, отделяющей их от природы и, следовательно, друг от друга, что просто перестали принимать ее во внимание. Спасение, по Астафьеву, в преодолении этой пропасти, в духовном слиянии с природой. </w:t>
      </w:r>
    </w:p>
    <w:p w:rsidR="005D3249" w:rsidRDefault="005D3249" w:rsidP="005D3249">
      <w:pPr>
        <w:spacing w:before="120"/>
        <w:ind w:firstLine="567"/>
        <w:jc w:val="both"/>
      </w:pPr>
      <w:r w:rsidRPr="000435DE">
        <w:t xml:space="preserve">Так, в "Царь-рыбе" в главе "Капля" прекрасно выражено это благотворное воздействие природы. Именно в состоянии мирного покоя, навеянного природой, открывается самое хорошее в душе: жалость и любовь к людям, желание защитить их от бед и обид, нравственное убеждение в человечности мира. Как контрастно звучат после этого гимна земной красоте последующие рассказы. По-гоголевски колоритно сатирическое описание поселка Чуш. </w:t>
      </w:r>
    </w:p>
    <w:p w:rsidR="005D3249" w:rsidRDefault="005D3249" w:rsidP="005D3249">
      <w:pPr>
        <w:spacing w:before="120"/>
        <w:ind w:firstLine="567"/>
        <w:jc w:val="both"/>
      </w:pPr>
      <w:r w:rsidRPr="000435DE">
        <w:t xml:space="preserve">По признанию автора, "дремучеством" веяло от жителей поселка, "болотным духом за версту несло". Главная их забота - урвать себе кусок поболе да пожирнее. Как символ чушанской веры и надежды стоит местный магазин. Но разве хлебом единым жив человек? Хочется чушанцам и другой, "красивой", "культурной" жизни. Но вся беда их в том, что представления об этой "культурной" жизни у них крайне убоги. Неудивительно, что в такой среде процветает браконьерство - страшная болезнь нашего времени. Истоки ее - в бездуховности, порождающей неуемную жажду наживы. Так почему же "забылся в человеке человек", почему "жадность его обуяла"? - тревожится автор. Всех его персонажей можно условно разделить на уходящих от мира и старающихся жить с ним в гармонии. Люди злоупотребляющие неминуемо становятся разрушителями. </w:t>
      </w:r>
    </w:p>
    <w:p w:rsidR="005D3249" w:rsidRDefault="005D3249" w:rsidP="005D3249">
      <w:pPr>
        <w:spacing w:before="120"/>
        <w:ind w:firstLine="567"/>
        <w:jc w:val="both"/>
      </w:pPr>
      <w:r w:rsidRPr="000435DE">
        <w:t xml:space="preserve">В центральной главе повествования "Царь-рыбы" браконьер Игнатьич изловил огромного осетра, но не но не смог с ним справиться. Рыба утащила его в воду, и долго, бесконечно долго находились реки "царь" и всей природы "царь" в одной ловушке. Но удивительное дело: в момент возмездия, когда страх смерти и угрызения совести терзают браконьера, происходит вдруг слияние вечно меняющихся ролями мучителя и мученика - человека и природы. Но не возвышенно-легкое, когда, как в главе "Капля", душа природы внятна человеку. Отягощена свершенным злом душа браконьера, и терпит он великие муки. Израненные, человек и "царица" рек встречаются в равном бою со стихией. Теперь "царь" природы уже не управляет ситуацией, природа покоряет его, и постепенно он смиряется. Вдвоем с рыбой, прижавшись друг к другу и успокаиваясь от этого прикосновения, они ждут своей смерти. И Игнатьич просит: "Господи, отпусти эту рыбу!" Сам он этого сделать уже не в силах. Их судьбы теперь в руках у природы. </w:t>
      </w:r>
    </w:p>
    <w:p w:rsidR="005D3249" w:rsidRPr="000435DE" w:rsidRDefault="005D3249" w:rsidP="005D3249">
      <w:pPr>
        <w:spacing w:before="120"/>
        <w:ind w:firstLine="567"/>
        <w:jc w:val="both"/>
      </w:pPr>
      <w:r w:rsidRPr="000435DE">
        <w:t xml:space="preserve">Так, значит, не человек сотворяет природу, а природа властвует над человеком. Но природа не так беспощадна, она дает шанс человеку исправиться, она ждет покаяния. Игнатьич - умный человек, он понимает свою вину и искренне раскаивается в содеянном, но не только в этом: он вспоминает все свои прошлые поступки, анализирует прожитую жизнь. Это происшествие заставляет его вспомнить все давние грехи и проступки и подумать о том, как он будет жить дальше, если выживет здесь. Идея повествования Астафьева состоит в том, что человек должен жить в мире с природой, не разрушать гармонии природы, не грабить ее. После прочтения "Царь рыбы" , мы можем сделать вывод что природа храм, а не мастерская. </w:t>
      </w:r>
    </w:p>
    <w:p w:rsidR="00B42C45" w:rsidRDefault="00B42C45">
      <w:bookmarkStart w:id="0" w:name="_GoBack"/>
      <w:bookmarkEnd w:id="0"/>
    </w:p>
    <w:sectPr w:rsidR="00B42C45" w:rsidSect="0081563E">
      <w:type w:val="continuous"/>
      <w:pgSz w:w="11909" w:h="16834"/>
      <w:pgMar w:top="1134" w:right="1134" w:bottom="1134" w:left="1134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249"/>
    <w:rsid w:val="00002B5A"/>
    <w:rsid w:val="000435DE"/>
    <w:rsid w:val="0010437E"/>
    <w:rsid w:val="00316F32"/>
    <w:rsid w:val="00373343"/>
    <w:rsid w:val="003E6EEC"/>
    <w:rsid w:val="005D3249"/>
    <w:rsid w:val="00616072"/>
    <w:rsid w:val="006A5004"/>
    <w:rsid w:val="00710178"/>
    <w:rsid w:val="0081563E"/>
    <w:rsid w:val="008B35EE"/>
    <w:rsid w:val="00905CC1"/>
    <w:rsid w:val="00B36F39"/>
    <w:rsid w:val="00B42C45"/>
    <w:rsid w:val="00B47B6A"/>
    <w:rsid w:val="00C8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0B52851E-D110-4B01-B87A-4746F306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2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5D3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Сочинение на свободную тему: Природа</vt:lpstr>
    </vt:vector>
  </TitlesOfParts>
  <Company>Home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Сочинение на свободную тему: Природа</dc:title>
  <dc:subject/>
  <dc:creator>User</dc:creator>
  <cp:keywords/>
  <dc:description/>
  <cp:lastModifiedBy>admin</cp:lastModifiedBy>
  <cp:revision>2</cp:revision>
  <dcterms:created xsi:type="dcterms:W3CDTF">2014-02-14T19:26:00Z</dcterms:created>
  <dcterms:modified xsi:type="dcterms:W3CDTF">2014-02-14T19:26:00Z</dcterms:modified>
</cp:coreProperties>
</file>