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CF" w:rsidRDefault="00195240">
      <w:pPr>
        <w:pStyle w:val="1"/>
        <w:jc w:val="center"/>
      </w:pPr>
      <w:r>
        <w:t>История Пугачевского бунта и роман Пушкина Капитанская дочка</w:t>
      </w:r>
    </w:p>
    <w:p w:rsidR="008B10CF" w:rsidRDefault="00195240">
      <w:pPr>
        <w:spacing w:after="240"/>
      </w:pPr>
      <w:r>
        <w:t>«История Пугачевского бунта» и роман «Капитанская дочка» посвящены одному и тому же событию – восстанию Пугачева, но два этих произведения очень различаются между собой.</w:t>
      </w:r>
      <w:r>
        <w:br/>
      </w:r>
      <w:r>
        <w:br/>
        <w:t>«История Пугачевского бунта» – это документальное произведение, основанное на точных данных. Автор подробно исследует появление Пугачева в уральских степях, развитие движения восставших, точный его маршрут. Сведения из документов изложены точно, сухо, без эмоций. Так же рассказывает Пушкин и о пленении и казни Пугачева. Роман «Капитанская дочка» написан иначе. В нем в центре повест-вования – история вымышленных героев: Гринева, Швабрина, Маши Мироновой. Но их личные события происходят на фоне событий исторических, к которым ни автор, ни герои не остаются равнодушными.</w:t>
      </w:r>
      <w:r>
        <w:br/>
      </w:r>
      <w:r>
        <w:br/>
        <w:t>Встреча Гринева и Пугачева происходит случайно, во время бурана в степи. Пугачев много странствовал, и такая встреча героев вполне была бы возможна. Но портрет героя в «Истории…» и в романе совсем различный. В «Истории Пугачевского бунта» дан стандартный словесный портрет: «сорока лет от роду, росту среднего, смугл и худощав; волосы имел темно-русые, бороду черную, небольшую и клином». А в романе портрет героя психологический, то есть по нему можно определить характер героя: «Он был лет сорока, росту среднего, худощав и широкоплеч… живые большие глаза так и бегали. Лицо его имело выражение довольно приятное, но плутовское». Ум и лукавство видны в этом портрете в отличие от документального изложения.</w:t>
      </w:r>
      <w:r>
        <w:br/>
      </w:r>
      <w:r>
        <w:br/>
        <w:t>Автор также художественно обыгрывает в романе разные детали. Пугачев много скитался, подбивая казаков к восстанию. Пушкин изображает иносказательный разговор с хозяином постоялого двора, где идет речь об этой подготовке. Известно, что Пугачев был неграмотен. Это также рисуется Пушкиным в комической сцене подачи челобитной Савельичем. Пугачев вертит бумагу в руках «с видом значительным» и отдает ее своему «секретарю»: «Что ты так мудрено пишешь? Наши светлые очи не могут тут ничего разобрать». Наконец, автор показывает характер Пугачева в самых разных ситуациях: при взятии крепости, на пиру со своими «генералами», в беседе с Гриневым и Швабриным.</w:t>
      </w:r>
      <w:r>
        <w:br/>
      </w:r>
      <w:r>
        <w:br/>
        <w:t>Всюду Пугачев показан как живой человек, иногда жестокий, иногда благородный, иногда авантюрист. И автор не остается бесстрастным наблюдателем. Глазами Гринева он показывает разорение русских деревень после бунта, смерть людей, их страдания и как бы от его лица говорит: «Не приведи Бог видеть русский бунт, бессмысленный и беспощадный!» В эмоциональности авторской позиции и есть главное отличие романа от «Истории Пугачевского бунта», документального произведения.</w:t>
      </w:r>
      <w:bookmarkStart w:id="0" w:name="_GoBack"/>
      <w:bookmarkEnd w:id="0"/>
    </w:p>
    <w:sectPr w:rsidR="008B10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240"/>
    <w:rsid w:val="00195240"/>
    <w:rsid w:val="008B10CF"/>
    <w:rsid w:val="00D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C947-C35F-4BB1-B729-BB13EA9C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>diakov.net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Пугачевского бунта и роман Пушкина Капитанская дочка</dc:title>
  <dc:subject/>
  <dc:creator>Irina</dc:creator>
  <cp:keywords/>
  <dc:description/>
  <cp:lastModifiedBy>Irina</cp:lastModifiedBy>
  <cp:revision>2</cp:revision>
  <dcterms:created xsi:type="dcterms:W3CDTF">2014-08-31T18:11:00Z</dcterms:created>
  <dcterms:modified xsi:type="dcterms:W3CDTF">2014-08-31T18:11:00Z</dcterms:modified>
</cp:coreProperties>
</file>