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567"/>
        <w:gridCol w:w="567"/>
        <w:gridCol w:w="709"/>
        <w:gridCol w:w="567"/>
        <w:gridCol w:w="567"/>
        <w:gridCol w:w="425"/>
        <w:gridCol w:w="567"/>
        <w:gridCol w:w="426"/>
        <w:gridCol w:w="425"/>
      </w:tblGrid>
      <w:tr w:rsidR="0085210D" w:rsidTr="0085210D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85210D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697F4B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7A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3C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708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567" w:type="dxa"/>
          </w:tcPr>
          <w:p w:rsidR="004413CF" w:rsidRDefault="002F5E44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3C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85210D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697F4B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3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77A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85210D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3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4ц</w:t>
            </w: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2F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13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F461EA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13C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413CF" w:rsidRDefault="002F5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13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8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F46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13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F461EA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13C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13C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5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413CF" w:rsidRDefault="00F46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13C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A7339C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8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61EA">
              <w:rPr>
                <w:rFonts w:ascii="Times New Roman" w:hAnsi="Times New Roman" w:cs="Times New Roman"/>
              </w:rPr>
              <w:t xml:space="preserve"> </w:t>
            </w:r>
            <w:r w:rsidR="004413C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6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85210D" w:rsidTr="0085210D">
        <w:tc>
          <w:tcPr>
            <w:tcW w:w="709" w:type="dxa"/>
          </w:tcPr>
          <w:p w:rsidR="004413CF" w:rsidRDefault="0085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E479D">
              <w:rPr>
                <w:rFonts w:ascii="Times New Roman" w:hAnsi="Times New Roman" w:cs="Times New Roman"/>
              </w:rPr>
              <w:t>9</w:t>
            </w:r>
            <w:r w:rsidR="004413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13CF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4413CF" w:rsidRDefault="002F5E44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13C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13C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2F5E44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77A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C10E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</w:tcPr>
          <w:p w:rsidR="004413CF" w:rsidRDefault="006C10E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77A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9" w:type="dxa"/>
          </w:tcPr>
          <w:p w:rsidR="004413CF" w:rsidRDefault="007E4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77A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6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413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2F5E44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77A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D3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C10E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</w:tcPr>
          <w:p w:rsidR="004413CF" w:rsidRDefault="006C10E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</w:tcPr>
          <w:p w:rsidR="004413CF" w:rsidRDefault="006C10E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D3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877A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85210D">
        <w:tc>
          <w:tcPr>
            <w:tcW w:w="709" w:type="dxa"/>
          </w:tcPr>
          <w:p w:rsidR="004413CF" w:rsidRDefault="00D3778C" w:rsidP="0085210D">
            <w:pPr>
              <w:ind w:left="-249" w:firstLine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5210D">
              <w:rPr>
                <w:rFonts w:ascii="Times New Roman" w:hAnsi="Times New Roman" w:cs="Times New Roman"/>
              </w:rPr>
              <w:t xml:space="preserve">   </w:t>
            </w:r>
            <w:r w:rsidR="006C10E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4413CF" w:rsidRDefault="00A84A66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461E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</w:tcPr>
          <w:p w:rsidR="004413CF" w:rsidRDefault="006C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4413CF" w:rsidRDefault="006C10E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</w:tcPr>
          <w:p w:rsidR="004413CF" w:rsidRDefault="00F461EA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77A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F461EA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4413CF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F461EA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A84A66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13CF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D3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77A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8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5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F461EA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A84A66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D3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77A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09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</w:tcPr>
          <w:p w:rsidR="004413CF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F461EA"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CF" w:rsidRDefault="00A84A66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13CF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4413CF" w:rsidRDefault="004413CF">
            <w:pPr>
              <w:rPr>
                <w:rFonts w:ascii="Times New Roman" w:hAnsi="Times New Roman" w:cs="Times New Roman"/>
              </w:rPr>
            </w:pPr>
          </w:p>
        </w:tc>
      </w:tr>
      <w:tr w:rsidR="00F461EA" w:rsidTr="00A84A66"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77A7" w:rsidRDefault="00A84A66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77A7" w:rsidRDefault="00D3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77A7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567" w:type="dxa"/>
          </w:tcPr>
          <w:p w:rsidR="007877A7" w:rsidRDefault="007877A7" w:rsidP="00F4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5" w:type="dxa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67" w:type="dxa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6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7877A7" w:rsidRDefault="007877A7">
            <w:pPr>
              <w:rPr>
                <w:rFonts w:ascii="Times New Roman" w:hAnsi="Times New Roman" w:cs="Times New Roman"/>
              </w:rPr>
            </w:pPr>
          </w:p>
        </w:tc>
      </w:tr>
      <w:tr w:rsidR="0085210D" w:rsidTr="00A84A66">
        <w:tc>
          <w:tcPr>
            <w:tcW w:w="709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22н</w:t>
            </w:r>
          </w:p>
        </w:tc>
        <w:tc>
          <w:tcPr>
            <w:tcW w:w="709" w:type="dxa"/>
            <w:shd w:val="clear" w:color="auto" w:fill="FFFFFF" w:themeFill="background1"/>
          </w:tcPr>
          <w:p w:rsidR="007E479D" w:rsidRDefault="00A84A66" w:rsidP="00A84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8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shd w:val="clear" w:color="auto" w:fill="FFFFFF" w:themeFill="background1"/>
          </w:tcPr>
          <w:p w:rsidR="007E479D" w:rsidRDefault="00A8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9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E479D" w:rsidRDefault="007E479D" w:rsidP="00F46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7E479D" w:rsidRDefault="007E479D">
            <w:pPr>
              <w:rPr>
                <w:rFonts w:ascii="Times New Roman" w:hAnsi="Times New Roman" w:cs="Times New Roman"/>
              </w:rPr>
            </w:pPr>
          </w:p>
        </w:tc>
      </w:tr>
      <w:tr w:rsidR="00F461EA" w:rsidTr="00F461EA"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F461EA" w:rsidRDefault="00F461EA">
            <w:pPr>
              <w:rPr>
                <w:rFonts w:ascii="Times New Roman" w:hAnsi="Times New Roman" w:cs="Times New Roman"/>
              </w:rPr>
            </w:pPr>
          </w:p>
        </w:tc>
      </w:tr>
    </w:tbl>
    <w:p w:rsidR="0085210D" w:rsidRDefault="0085210D" w:rsidP="00D3778C">
      <w:pPr>
        <w:rPr>
          <w:rFonts w:ascii="Times New Roman" w:hAnsi="Times New Roman" w:cs="Times New Roman"/>
          <w:sz w:val="24"/>
          <w:szCs w:val="24"/>
        </w:rPr>
      </w:pPr>
    </w:p>
    <w:p w:rsidR="00F461EA" w:rsidRPr="00F461EA" w:rsidRDefault="00D3778C" w:rsidP="00F461EA">
      <w:pPr>
        <w:pStyle w:val="a4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F461EA"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  <w:r w:rsidR="00F461EA" w:rsidRPr="00F461E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Наука о живой и неживой природе.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Единица сопротивления.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Единица напряжения.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Соединение потребителей электрической энергии с источником тока.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Передача тепла без совершения работы.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Единица времени.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lastRenderedPageBreak/>
        <w:t>Прибор для регулирования силы тока.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Направленное (упорядоченное) движение заряженных частиц.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Прибор для измерения силы тока.</w:t>
      </w:r>
    </w:p>
    <w:p w:rsidR="00D3778C" w:rsidRPr="00F461EA" w:rsidRDefault="00D3778C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Физическая вели</w:t>
      </w:r>
      <w:r w:rsidR="00FB4C82" w:rsidRPr="00F461EA">
        <w:rPr>
          <w:rFonts w:ascii="Times New Roman" w:hAnsi="Times New Roman" w:cs="Times New Roman"/>
          <w:sz w:val="24"/>
          <w:szCs w:val="24"/>
        </w:rPr>
        <w:t>чина, показывающая какую работу, может совершить одно тело или несколько тел.</w:t>
      </w:r>
    </w:p>
    <w:p w:rsidR="00FB4C82" w:rsidRPr="00F461EA" w:rsidRDefault="00FB4C82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Прибор для измерения сопротивления.</w:t>
      </w:r>
    </w:p>
    <w:p w:rsidR="00FB4C82" w:rsidRPr="00F461EA" w:rsidRDefault="00FB4C82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Неосновная единица времени.</w:t>
      </w:r>
    </w:p>
    <w:p w:rsidR="00FB4C82" w:rsidRPr="00F461EA" w:rsidRDefault="00FB4C82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Составная часть электрической цепи.</w:t>
      </w:r>
    </w:p>
    <w:p w:rsidR="00FB4C82" w:rsidRPr="00F461EA" w:rsidRDefault="00FB4C82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Единица силы тока.</w:t>
      </w:r>
    </w:p>
    <w:p w:rsidR="00FB4C82" w:rsidRPr="00F461EA" w:rsidRDefault="00FB4C82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Прибор для измерения напряжения.</w:t>
      </w:r>
    </w:p>
    <w:p w:rsidR="00B77AC4" w:rsidRPr="00F461EA" w:rsidRDefault="00B77AC4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Прибор для регулирования силы тока.</w:t>
      </w:r>
    </w:p>
    <w:p w:rsidR="00B77AC4" w:rsidRPr="00F461EA" w:rsidRDefault="00B77AC4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Единица измерения количества теплоты.</w:t>
      </w:r>
    </w:p>
    <w:p w:rsidR="00B77AC4" w:rsidRPr="00F461EA" w:rsidRDefault="00B77AC4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Вещество, имеющее кристаллическую решётку.</w:t>
      </w:r>
    </w:p>
    <w:p w:rsidR="00B77AC4" w:rsidRPr="00F461EA" w:rsidRDefault="00B77AC4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Величина, характеризующая степень нагретости.</w:t>
      </w:r>
    </w:p>
    <w:p w:rsidR="00B77AC4" w:rsidRPr="00F461EA" w:rsidRDefault="00B77AC4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Элементарная частица с положительным зарядом.</w:t>
      </w:r>
    </w:p>
    <w:p w:rsidR="00B77AC4" w:rsidRPr="00F461EA" w:rsidRDefault="00B77AC4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Шкала температур.</w:t>
      </w:r>
    </w:p>
    <w:p w:rsidR="00F461EA" w:rsidRDefault="00697F4B" w:rsidP="00F461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1EA">
        <w:rPr>
          <w:rFonts w:ascii="Times New Roman" w:hAnsi="Times New Roman" w:cs="Times New Roman"/>
          <w:sz w:val="24"/>
          <w:szCs w:val="24"/>
        </w:rPr>
        <w:t>Величина, равная отношению работы по перемещению электрического заряда к величине этого заряда.</w:t>
      </w:r>
    </w:p>
    <w:p w:rsidR="00697F4B" w:rsidRPr="00F461EA" w:rsidRDefault="00697F4B" w:rsidP="00F461EA">
      <w:pPr>
        <w:pStyle w:val="a4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F461EA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</w:p>
    <w:p w:rsidR="00697F4B" w:rsidRDefault="00697F4B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 теплоты струями  в  жидкости и газах.</w:t>
      </w:r>
    </w:p>
    <w:p w:rsidR="00697F4B" w:rsidRDefault="00697F4B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парообразования с образованием пузырьков</w:t>
      </w:r>
      <w:r w:rsidR="002F5E44">
        <w:rPr>
          <w:rFonts w:ascii="Times New Roman" w:hAnsi="Times New Roman" w:cs="Times New Roman"/>
          <w:sz w:val="24"/>
          <w:szCs w:val="24"/>
        </w:rPr>
        <w:t xml:space="preserve"> по всему объёму.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теплопередачи.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мощности.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Газообразное состояние воды.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Величина, входящая в закон Ома.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электричества.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Парообразование с поверхности жидкости.</w:t>
      </w:r>
    </w:p>
    <w:p w:rsidR="002F5E44" w:rsidRDefault="002F5E44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перехода твёрдого вещества в жи</w:t>
      </w:r>
      <w:r w:rsidR="0085210D">
        <w:rPr>
          <w:rFonts w:ascii="Times New Roman" w:hAnsi="Times New Roman" w:cs="Times New Roman"/>
          <w:sz w:val="24"/>
          <w:szCs w:val="24"/>
        </w:rPr>
        <w:t>дкое состояние.</w:t>
      </w:r>
    </w:p>
    <w:p w:rsidR="0085210D" w:rsidRDefault="0085210D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частица с отрицательным зарядом.</w:t>
      </w:r>
    </w:p>
    <w:p w:rsidR="00F461EA" w:rsidRDefault="00A84A66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</w:t>
      </w:r>
      <w:r w:rsidR="00F461EA">
        <w:rPr>
          <w:rFonts w:ascii="Times New Roman" w:hAnsi="Times New Roman" w:cs="Times New Roman"/>
          <w:sz w:val="24"/>
          <w:szCs w:val="24"/>
        </w:rPr>
        <w:t>.</w:t>
      </w:r>
    </w:p>
    <w:p w:rsidR="00F461EA" w:rsidRDefault="00F461EA" w:rsidP="00697F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твёрдом агрегатном состоянии.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567"/>
        <w:gridCol w:w="567"/>
        <w:gridCol w:w="709"/>
        <w:gridCol w:w="567"/>
        <w:gridCol w:w="567"/>
        <w:gridCol w:w="425"/>
        <w:gridCol w:w="567"/>
        <w:gridCol w:w="426"/>
        <w:gridCol w:w="425"/>
      </w:tblGrid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26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</w:tcPr>
          <w:p w:rsidR="00A7339C" w:rsidRDefault="00A7339C" w:rsidP="00A7339C">
            <w:pPr>
              <w:ind w:left="-249" w:firstLine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A7339C"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  <w:tr w:rsidR="00A7339C" w:rsidTr="006C4F72">
        <w:trPr>
          <w:trHeight w:val="481"/>
        </w:trPr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</w:tcPr>
          <w:p w:rsidR="00A7339C" w:rsidRDefault="00A7339C" w:rsidP="00A7339C">
            <w:pPr>
              <w:rPr>
                <w:rFonts w:ascii="Times New Roman" w:hAnsi="Times New Roman" w:cs="Times New Roman"/>
              </w:rPr>
            </w:pPr>
          </w:p>
        </w:tc>
      </w:tr>
    </w:tbl>
    <w:p w:rsidR="00A7339C" w:rsidRDefault="00A7339C" w:rsidP="00A733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9C" w:rsidRDefault="00A7339C" w:rsidP="00A733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339C" w:rsidSect="00852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BA6"/>
    <w:multiLevelType w:val="hybridMultilevel"/>
    <w:tmpl w:val="C99C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611"/>
    <w:multiLevelType w:val="hybridMultilevel"/>
    <w:tmpl w:val="240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91882"/>
    <w:multiLevelType w:val="hybridMultilevel"/>
    <w:tmpl w:val="EBC6B520"/>
    <w:lvl w:ilvl="0" w:tplc="09A8AF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CF"/>
    <w:rsid w:val="002F5E44"/>
    <w:rsid w:val="003F27C3"/>
    <w:rsid w:val="004413CF"/>
    <w:rsid w:val="00697F4B"/>
    <w:rsid w:val="006C10ED"/>
    <w:rsid w:val="006C4F72"/>
    <w:rsid w:val="007877A7"/>
    <w:rsid w:val="007E479D"/>
    <w:rsid w:val="0085210D"/>
    <w:rsid w:val="00A7339C"/>
    <w:rsid w:val="00A84A66"/>
    <w:rsid w:val="00B77AC4"/>
    <w:rsid w:val="00D3778C"/>
    <w:rsid w:val="00F461EA"/>
    <w:rsid w:val="00FB4C82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2015-04-04T09:55:00Z</dcterms:created>
  <dcterms:modified xsi:type="dcterms:W3CDTF">2015-04-04T09:55:00Z</dcterms:modified>
</cp:coreProperties>
</file>