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8" w:rsidRPr="00C51FB8" w:rsidRDefault="007C12F1" w:rsidP="00C51F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51FB8"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ченье – свет,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неученье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тьма»</w:t>
      </w:r>
    </w:p>
    <w:bookmarkEnd w:id="0"/>
    <w:p w:rsidR="00C51FB8" w:rsidRDefault="00C51FB8" w:rsidP="00C51FB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Литературно-музыкальная композиция для 8-х классов.</w:t>
      </w:r>
    </w:p>
    <w:p w:rsidR="00C51FB8" w:rsidRDefault="00C51FB8" w:rsidP="00C51F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51FB8">
        <w:rPr>
          <w:color w:val="000000"/>
          <w:sz w:val="16"/>
          <w:szCs w:val="16"/>
          <w:shd w:val="clear" w:color="auto" w:fill="FFFFFF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>  </w:t>
      </w:r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«Ученье — свет, а </w:t>
      </w:r>
      <w:proofErr w:type="spellStart"/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тьма». Когда мы узнаем что-то новое, мы как будто зажигаем лампочку в темноте, освещаем предметы и понимаем, куда мы должны дальше двигаться.</w:t>
      </w:r>
      <w:r w:rsidRPr="00C51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Сергеевич Пушкин писал: «Чтение — вот лучшее учение»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1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Сначала люди изучали мир только с помощью наблюдений и опытов, знания передавали из уст в уста. Потом научились записывать самые важные мысли. Книги хранят в себе факты, размышления и открытия, которые накопило человечество за тысячелетия своего существования. Из научных книг мы получаем знания о законах природы и мира. Из художественной литературы мы узнаем о людях, их чувствах и переживаниях, учимся горевать и радоваться вместе с ними. Чтение — лучший способ стать образованным человеком.</w:t>
      </w:r>
    </w:p>
    <w:p w:rsidR="002E7172" w:rsidRDefault="00C51F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3:</w:t>
      </w:r>
      <w:r w:rsidR="001F0CF8"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древности на Руси книги называли реками, «</w:t>
      </w:r>
      <w:proofErr w:type="spellStart"/>
      <w:r w:rsidR="001F0CF8"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напояющими</w:t>
      </w:r>
      <w:proofErr w:type="spellEnd"/>
      <w:r w:rsidR="001F0CF8"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вселенную». Пока будет стоять Россия, люди будут помнить великого князя Ярослава Мудрого, который любил читать книги, собрал прекрасную библиотеку и организовал особые школы для переписчиков книг. Много сделал для русских людей первопечатник Иван Федоров, который в 1564 году выпустил первую русскую печатную книгу «Апостол». Любовь и уважение к книге передавались из поколения в поколение.</w:t>
      </w:r>
    </w:p>
    <w:p w:rsidR="00C51FB8" w:rsidRDefault="00C51FB8" w:rsidP="00C51F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Инсценировка</w:t>
      </w:r>
    </w:p>
    <w:p w:rsidR="00C51FB8" w:rsidRPr="00C51FB8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Софья: Я вас дожидалась, дядюшка. Читала теперь книжку.</w:t>
      </w:r>
    </w:p>
    <w:p w:rsidR="00C51FB8" w:rsidRPr="00C51FB8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Стародум: Какую?</w:t>
      </w:r>
    </w:p>
    <w:p w:rsidR="00C51FB8" w:rsidRPr="00C51FB8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Софья: Французскую, </w:t>
      </w:r>
      <w:proofErr w:type="spell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Фенелона</w:t>
      </w:r>
      <w:proofErr w:type="spellEnd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воспитании девиц.</w:t>
      </w:r>
    </w:p>
    <w:p w:rsidR="00C51FB8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Стародум: </w:t>
      </w:r>
      <w:proofErr w:type="spell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Фенелона</w:t>
      </w:r>
      <w:proofErr w:type="spellEnd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Автора “</w:t>
      </w:r>
      <w:proofErr w:type="spell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Телемака</w:t>
      </w:r>
      <w:proofErr w:type="spellEnd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Хорошо. Я не знаю твоей книжки, однако читай ее, читай. Кто написал “</w:t>
      </w:r>
      <w:proofErr w:type="spell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Телемака</w:t>
      </w:r>
      <w:proofErr w:type="spellEnd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тот пером своим нравов развращать не станет. </w:t>
      </w:r>
    </w:p>
    <w:p w:rsidR="00C51FB8" w:rsidRPr="00C51FB8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Любимая же героиня Пушкина, “милая Татьяна”, воспитывалась в духе своего времени и сообразно собственной романтической натуре: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Ей рано нравились романы;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Они ей заменяли все;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proofErr w:type="spellStart"/>
      <w:r w:rsidRPr="00C51FB8">
        <w:rPr>
          <w:rFonts w:ascii="Times New Roman" w:hAnsi="Times New Roman" w:cs="Times New Roman"/>
          <w:color w:val="000000"/>
          <w:sz w:val="28"/>
          <w:szCs w:val="28"/>
        </w:rPr>
        <w:t>влюблялася</w:t>
      </w:r>
      <w:proofErr w:type="spellEnd"/>
      <w:r w:rsidR="00F17A75" w:rsidRPr="0024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FB8">
        <w:rPr>
          <w:rFonts w:ascii="Times New Roman" w:hAnsi="Times New Roman" w:cs="Times New Roman"/>
          <w:color w:val="000000"/>
          <w:sz w:val="28"/>
          <w:szCs w:val="28"/>
        </w:rPr>
        <w:t>в обманы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И Ричардсона, и Руссо.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Отец ее был добрый малый,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В прошедшем веке запоздалый;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в книгах не видал вреда;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Он, не читая никогда,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Их почитал пустой игрушкой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И не заботился о том,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Какой у дочки тайный том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Дремал до утра под подушкой.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Жена ж его была сама</w:t>
      </w:r>
    </w:p>
    <w:p w:rsid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</w:rPr>
        <w:t>От Ричардсона без ума.</w:t>
      </w:r>
    </w:p>
    <w:p w:rsidR="00C51FB8" w:rsidRPr="00C51FB8" w:rsidRDefault="00C51FB8" w:rsidP="00C51FB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FB8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1F0CF8" w:rsidRDefault="001F0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Древней Руси книги были очень дорогими. Их писали на пергаменте от руки. Простые люди не могли купить себе книгу. Иван Федоров устроил первую в России типографию и в 1564 г. выпустил первую русскую печатную книгу «Апостол». Благодаря труду Ивана Федорова и его учеников книга стала доступна широкому кругу читателей.</w:t>
      </w:r>
    </w:p>
    <w:p w:rsidR="00C51FB8" w:rsidRPr="00C51FB8" w:rsidRDefault="00C51F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1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3:</w:t>
      </w:r>
    </w:p>
    <w:p w:rsidR="00C51FB8" w:rsidRDefault="001F0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Пословица «Кто хочет много знать, тому надо мало спать» говорит о том, что не надо лениться: ленивый не сможет узнать много интересного о жизни и о мире.</w:t>
      </w:r>
    </w:p>
    <w:p w:rsidR="00C51FB8" w:rsidRPr="00FF3AAA" w:rsidRDefault="00C51FB8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:На заре русского классицизма и русского реалистического театра, во второй половине XVIII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етия, свет увидел комедию</w:t>
      </w: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И. Фонвизина “Недоросль”, в которой писатель высмеивал недалекость помещичьего класса, незатейливость его жизненных идеалов. Центральная тема произведения была озвучена главным его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роем, собственно недорослем Мит</w:t>
      </w:r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рофаном </w:t>
      </w:r>
      <w:proofErr w:type="spell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Простаковым</w:t>
      </w:r>
      <w:proofErr w:type="spellEnd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“Не хочу учиться, хочу жениться!”</w:t>
      </w:r>
      <w:proofErr w:type="gramStart"/>
      <w:r w:rsidRPr="00C5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Чтец: 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Недорослю Митрофану скоро уж шестнадцать,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бедное дитя – забавник и затейник.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маменькин сынок обжора и бездельник.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голубятне день за днем проводит.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голова его слабее брюха,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бьется третий год.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воли Митрофановой пришел,</w:t>
      </w:r>
    </w:p>
    <w:p w:rsid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 он учиться, а хочет он жениться!</w:t>
      </w:r>
    </w:p>
    <w:p w:rsidR="00241674" w:rsidRPr="00241674" w:rsidRDefault="00241674" w:rsidP="00C5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FB8" w:rsidRPr="0033780A" w:rsidRDefault="0033780A" w:rsidP="00241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</w:t>
      </w:r>
    </w:p>
    <w:tbl>
      <w:tblPr>
        <w:tblW w:w="0" w:type="auto"/>
        <w:jc w:val="center"/>
        <w:tblCellSpacing w:w="15" w:type="dxa"/>
        <w:shd w:val="clear" w:color="auto" w:fill="E2E2D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1FB8" w:rsidRPr="0033780A" w:rsidTr="00BB7181">
        <w:trPr>
          <w:tblCellSpacing w:w="15" w:type="dxa"/>
          <w:jc w:val="center"/>
        </w:trPr>
        <w:tc>
          <w:tcPr>
            <w:tcW w:w="0" w:type="auto"/>
            <w:shd w:val="clear" w:color="auto" w:fill="E2E2D4"/>
            <w:vAlign w:val="center"/>
            <w:hideMark/>
          </w:tcPr>
          <w:p w:rsidR="00C51FB8" w:rsidRPr="0033780A" w:rsidRDefault="00C51FB8" w:rsidP="0033780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Да поучись хоть немножечко.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Ну, еще слово молви, стара хрычовка! Уж я те отделаю; я опять нажалуюсь матушке,</w:t>
      </w:r>
      <w:r w:rsid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так она тебе изволит дать 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по-вчерашнему.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Скотинин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Подойди сюда, дружочек.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lastRenderedPageBreak/>
        <w:t>Еремеевна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Изволь подойти к дядюшке.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Здорово, дядюшка! Что ты так ощетиниться изволил?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Скотинин</w:t>
      </w:r>
      <w:r w:rsid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Митрофан! Гляди на меня пряме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Погляди, батюшка.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Еремеевне</w:t>
      </w:r>
      <w:proofErr w:type="spellEnd"/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Да дядюшка что за невидальщина? Что на нем увидишь?</w:t>
      </w:r>
    </w:p>
    <w:p w:rsidR="00C51FB8" w:rsidRPr="0033780A" w:rsidRDefault="00C51FB8" w:rsidP="0033780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Скотинин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Еще раз: гляди на меня прямее.</w:t>
      </w:r>
    </w:p>
    <w:p w:rsidR="001F0CF8" w:rsidRPr="0033780A" w:rsidRDefault="00C51FB8" w:rsidP="00337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Да не гневи дядюшку. Вон, изволь посмотреть, батюшка, как он глазки-то вытаращил, и ты свои изволь так же вытаращить</w:t>
      </w:r>
      <w:r w:rsid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Ну, так теперь хотя по-русски прочти зады, Митрофанушка.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Да, зады, как не так.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Век живи, век учись, друг мой сердешный! Такое дело.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Как не такое! Пойдет на ум ученье. Ты б еще навезла сюда дядюшек!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Что? Что такое?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Да! того и смотри, что от дядюшки таска; а там с его кулаков да за часослов. Нет, так я, спасибо, уж один конец с собою!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(испугавшись).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Что, что ты хочешь делать? Опомнись, душенька!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Вить здесь и река близко. Нырну, так поминай как звали.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(вне себя).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Уморил! Уморил! Бог с тобой!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Все дядюшка напугал. Чуть было в волоски ему не вцепился. А ни за что... ни про что...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злобе).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Ну...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Пристал к нему: хочешь ли жениться?..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Ну...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Дитя не потаил, уж давно-де, дядюшка, охота берет. Как он остервенится, моя матушка, как вскинется!..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(дрожа).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Ну... а ты, бестия, остолбенела, а ты не впилась братцу в харю, а ты не раздернула ему рыла по уши...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Приняла было! Ох, приняла, да...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Да... да что... не твое дитя, бестия! По тебе ребенка хоть убей до смерти.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Ах, создатель, спаси и помилуй! Да кабы братец в ту ж минуту отойти не изволил, то б я с ним поломалась. Вот что б бог не поставил. Притупились бы эти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(указывая на ногти),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я б и клыков беречь не стала.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lastRenderedPageBreak/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Все вы, бестии, усердны на одних словах, а не на деле...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(заплакав).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Я не усердна нам, матушка! Уж как больше служить, не знаешь... рада бы не токмо что... живота не жалеешь... а все не угодно.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Нам восвояси повелите?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Нам куда поход, ваше благородие?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(Вместе.)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. Ты ж еще, старая ведьма, и разревелась. Поди, накорми их с собою, а после обеда тотчас опять сюда.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 Митрофану.)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Пойдем со мною, Митрофанушка. Я тебя из глаз теперь не выпущу. Как скажу я тебе нещечко, так пожить на свете слюбится. Не век тебе, моему другу, не век тебе учиться. Ты, благодаря бога, столько уже смыслишь, что и сам взведешь деточек.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 </w:t>
      </w:r>
      <w:proofErr w:type="spellStart"/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Еремеевне</w:t>
      </w:r>
      <w:proofErr w:type="spellEnd"/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С братцем переведаюсь не по-твоему. Пусть же все добрые люди увидят, что мама и что мать родная.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(Отходит с Митрофаном.)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 xml:space="preserve">. Житье твое, </w:t>
      </w:r>
      <w:proofErr w:type="spellStart"/>
      <w:r w:rsidRPr="0033780A">
        <w:rPr>
          <w:rFonts w:ascii="Times New Roman" w:hAnsi="Times New Roman" w:cs="Times New Roman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, яко тьма кромешная. Пойдем-ка за трапезу, да с горя выпой сперва чарку...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А там другую, вот те и умноженье.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слезах).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 Нелегкая меня не приберет! Сорок лет служу, а милость все та же...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sz w:val="28"/>
          <w:szCs w:val="28"/>
          <w:lang w:eastAsia="ru-RU"/>
        </w:rPr>
        <w:t>. А велика ль благостыня?</w:t>
      </w:r>
    </w:p>
    <w:p w:rsidR="001F0CF8" w:rsidRDefault="001F0CF8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80A">
        <w:rPr>
          <w:rFonts w:ascii="Times New Roman" w:hAnsi="Times New Roman" w:cs="Times New Roman"/>
          <w:spacing w:val="48"/>
          <w:sz w:val="28"/>
          <w:szCs w:val="28"/>
          <w:lang w:eastAsia="ru-RU"/>
        </w:rPr>
        <w:t>Еремеевна</w:t>
      </w:r>
      <w:proofErr w:type="spell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proofErr w:type="gramStart"/>
      <w:r w:rsidRPr="0033780A">
        <w:rPr>
          <w:rFonts w:ascii="Times New Roman" w:hAnsi="Times New Roman" w:cs="Times New Roman"/>
          <w:sz w:val="28"/>
          <w:szCs w:val="28"/>
          <w:lang w:eastAsia="ru-RU"/>
        </w:rPr>
        <w:t>пяти рублей</w:t>
      </w:r>
      <w:proofErr w:type="gramEnd"/>
      <w:r w:rsidRPr="0033780A">
        <w:rPr>
          <w:rFonts w:ascii="Times New Roman" w:hAnsi="Times New Roman" w:cs="Times New Roman"/>
          <w:sz w:val="28"/>
          <w:szCs w:val="28"/>
          <w:lang w:eastAsia="ru-RU"/>
        </w:rPr>
        <w:t xml:space="preserve"> на год, да по пяти пощечин на день.</w:t>
      </w:r>
    </w:p>
    <w:p w:rsidR="00241674" w:rsidRDefault="00241674" w:rsidP="003378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b/>
          <w:sz w:val="28"/>
          <w:szCs w:val="28"/>
          <w:lang w:eastAsia="ru-RU"/>
        </w:rPr>
        <w:t>Цыфиркин</w:t>
      </w:r>
    </w:p>
    <w:p w:rsid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 и ночь тружусь я неустанно:</w:t>
      </w:r>
    </w:p>
    <w:p w:rsid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Дроби изучаю с Митрофаном.</w:t>
      </w:r>
    </w:p>
    <w:p w:rsid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ему охота на печи лежать.</w:t>
      </w:r>
    </w:p>
    <w:p w:rsid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Дважды два не может сосчитать.</w:t>
      </w:r>
    </w:p>
    <w:p w:rsid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674" w:rsidRDefault="00241674" w:rsidP="003378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b/>
          <w:sz w:val="28"/>
          <w:szCs w:val="28"/>
          <w:lang w:eastAsia="ru-RU"/>
        </w:rPr>
        <w:t>Кутейкин</w:t>
      </w:r>
    </w:p>
    <w:p w:rsidR="00241674" w:rsidRP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sz w:val="28"/>
          <w:szCs w:val="28"/>
          <w:lang w:eastAsia="ru-RU"/>
        </w:rPr>
        <w:t>Грамоте учу я Митрофана,</w:t>
      </w:r>
    </w:p>
    <w:p w:rsidR="00241674" w:rsidRP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sz w:val="28"/>
          <w:szCs w:val="28"/>
          <w:lang w:eastAsia="ru-RU"/>
        </w:rPr>
        <w:t>Только он строки не разберет.</w:t>
      </w:r>
    </w:p>
    <w:p w:rsidR="00241674" w:rsidRPr="00241674" w:rsidRDefault="00241674" w:rsidP="00337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sz w:val="28"/>
          <w:szCs w:val="28"/>
          <w:lang w:eastAsia="ru-RU"/>
        </w:rPr>
        <w:t>Зачем с утра до вечера учиться?</w:t>
      </w:r>
    </w:p>
    <w:p w:rsidR="0033780A" w:rsidRDefault="00241674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1674">
        <w:rPr>
          <w:rFonts w:ascii="Times New Roman" w:hAnsi="Times New Roman" w:cs="Times New Roman"/>
          <w:sz w:val="28"/>
          <w:szCs w:val="28"/>
          <w:lang w:eastAsia="ru-RU"/>
        </w:rPr>
        <w:t>До Киева извозчик довезет.</w:t>
      </w:r>
    </w:p>
    <w:p w:rsidR="004F6276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276" w:rsidRPr="00FF3AAA" w:rsidRDefault="004F6276" w:rsidP="0024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AAA">
        <w:rPr>
          <w:rFonts w:ascii="Times New Roman" w:hAnsi="Times New Roman" w:cs="Times New Roman"/>
          <w:b/>
          <w:sz w:val="28"/>
          <w:szCs w:val="28"/>
          <w:lang w:eastAsia="ru-RU"/>
        </w:rPr>
        <w:t>Еремеевна</w:t>
      </w:r>
      <w:proofErr w:type="spellEnd"/>
    </w:p>
    <w:p w:rsidR="004F6276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Простакова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мухи не обижу,</w:t>
      </w:r>
    </w:p>
    <w:p w:rsidR="004F6276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 лет служу ей – а добра не вижу.</w:t>
      </w:r>
    </w:p>
    <w:p w:rsidR="004F6276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Пять пощечин в сутки получаю я.</w:t>
      </w:r>
    </w:p>
    <w:p w:rsidR="004F6276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Ах, судьба-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судьбинушка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горькая моя!</w:t>
      </w:r>
    </w:p>
    <w:p w:rsidR="004F6276" w:rsidRPr="00241674" w:rsidRDefault="004F6276" w:rsidP="0024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1E2D31"/>
          <w:sz w:val="13"/>
          <w:szCs w:val="13"/>
        </w:rPr>
        <w:br/>
      </w:r>
    </w:p>
    <w:p w:rsidR="0033780A" w:rsidRPr="0033780A" w:rsidRDefault="0033780A" w:rsidP="003378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33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«Красна птица </w:t>
      </w:r>
      <w:proofErr w:type="spellStart"/>
      <w:r w:rsidRPr="0033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перьем</w:t>
      </w:r>
      <w:proofErr w:type="spellEnd"/>
      <w:r w:rsidRPr="0033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человек ученьем». Птицу украшает яркое оперение. Человека же украшают в первую очередь знания, а не яркая одежда.</w:t>
      </w:r>
      <w:r w:rsidRPr="00337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Инсценировка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lastRenderedPageBreak/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Т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ы хоть для виду поучись, чтоб дошло до ушей его, как ты трудишься, Митрофанушка.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Ну! А там что?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А там и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женисся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Слушай, матушка. Я те потешу. Поучусь; только чтоб это был последний раз и чтоб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сегодни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ж быть сговору.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Придет час воли божией!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Час моей воли пришел. Не хочу учиться, хочу жениться. Ты ж меня взманила, пеняй на себя. Вот я сел.</w:t>
      </w:r>
    </w:p>
    <w:tbl>
      <w:tblPr>
        <w:tblW w:w="0" w:type="auto"/>
        <w:jc w:val="center"/>
        <w:tblCellSpacing w:w="15" w:type="dxa"/>
        <w:shd w:val="clear" w:color="auto" w:fill="E2E2D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0CF8" w:rsidRPr="0033780A" w:rsidTr="001F0CF8">
        <w:trPr>
          <w:tblCellSpacing w:w="15" w:type="dxa"/>
          <w:jc w:val="center"/>
        </w:trPr>
        <w:tc>
          <w:tcPr>
            <w:tcW w:w="0" w:type="auto"/>
            <w:shd w:val="clear" w:color="auto" w:fill="E2E2D4"/>
            <w:vAlign w:val="center"/>
            <w:hideMark/>
          </w:tcPr>
          <w:p w:rsidR="001F0CF8" w:rsidRPr="0033780A" w:rsidRDefault="001F0CF8" w:rsidP="0033780A">
            <w:pPr>
              <w:pStyle w:val="a3"/>
              <w:divId w:val="244926492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А я тут же присяду. Кошелек повяжу для тебя, друг мой!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Софьюшкины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денежки было б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куды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класть.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Ну! Давай доску,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гарнизонна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крыса! Задавай, что писать.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Ваше благородие, завсегда без дела лаяться изволите.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(работая).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Ах, господи боже мой! Уж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робенок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 смей и избранить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Пафнутьича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! Уж и разгневался!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За что разгневаться, ваше благородно? У нас российская пословица: собака лает, ветер носит.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Задавай же зады, поворачивайся.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Всё зады, ваше благородие. Вить с задами-то век назади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останесся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Не твое дело,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Пафнутьич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Мне очень мило, что Митрофанушка вперед шагать не любит. С его умом, да залететь далеко, да и боже избави!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Задача. Изволил ты, на приклад, идти по дороге со мною. Ну, хоть возьмем с собою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Сидорыча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Нашли мы трое...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(пишет).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Трое.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На дороге, на приклад же, триста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рублев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(пишет).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Триста.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Дошло дело до дележа. Смекни-тко, по чему на брата?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(вычисляя, шепчет).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Единожды три — три. Единожды ноль — ноль. Единожды ноль — ноль.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Что, что до дележа?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Вишь, триста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рублев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что нашли, троим разделить.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Врет он, друг мой сердечный! Нашел деньги, ни с кем не делись. Все себе возьми, Митрофанушка. Не учись этой дурацкой науке.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Слышь,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Пафнутьич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задавай другую.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Пиши, ваше благородие. За ученье жалуете мне в год десять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рублев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Десять.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Теперь, правда, не за что, а кабы ты, барин, что-нибудь у меня перенял, не грех бы тогда было и еще прибавить десять.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(пишет).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Ну, ну, десять.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Цыфиркин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Сколько ж бы на год?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lastRenderedPageBreak/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(вычисляя, шепчет).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Нуль да нуль — нуль. Один да один...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(Задумался.)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Не трудись по-пустому, друг мой! Гроша не прибавлю; да и не за что. Наука не такая. Лишь тебе мученье, а все, вижу, пустота. Денег нет — что считать? Деньги есть — сочтем и без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Пафнутьича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хорошохонько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Шабашь, право,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Пафнутьич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Две задачи решены. Вить на поверку приводить не станут.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Не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бось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брат. Матушка тут сама не ошибется. Ступай-ка ты теперь, Кутейкин, проучи вчерашнее.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(открывает часослов, Митрофан берет указку).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Начнем благословясь. За мною, со вниманием. «Аз же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есмь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червь...»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«Аз же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есмь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червь...»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Червь, сиречь животина, скот. Си-речь: «аз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есмь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скот».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«Аз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есмь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скот».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(учебным голосом).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«А не человек».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(так же).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«А не человек».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«Поношение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человеков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«Поношение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человеков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Кутейкин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«И уни...»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br/>
        <w:t>Стародум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О сударыня! До моих ушей уже дошло, что он теперь только и отучиться изволил. Я слышал об его учителях и вижу наперед, какому грамотею ему быть надобно,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учася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 Кутейкина, и какому математику,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учася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 Цыфиркина.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(К Правдину.)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Любопытен бы я был послушать, чему немец-то его выучил.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Всем наукам, батюшка.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(Вместе.)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Всему, мой отец. Митрофан. Всему, чему изволишь.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(Митрофану).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Чему ж бы, например?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(подает ему книгу).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Вот, грамматике.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3780A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(взяв книгу).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Вижу. Это грамматика. Что ж вы в ней знаете?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Много. Существительна да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прилагателъна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...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Дверь, например, какое имя: существительное или прилагательное?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Дверь,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котора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дверь?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Котора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дверь! Вот эта.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Эта? Прилагательна.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Почему же?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Потому что она приложена к своему месту. Вон у чулана шеста неделя дверь стоит еще не навещена: так та покамест существительна.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Стародум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Так поэтому у тебя слово дурак прилагательное, потому что оно прилагается к глупому человеку?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Митрофан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И ведомо.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Что, каково, мой батюшка?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Каково, мой отец?</w:t>
      </w:r>
    </w:p>
    <w:p w:rsidR="001F0CF8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lastRenderedPageBreak/>
        <w:t>Правдин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Нельзя лучше. В грамматике он силен.</w:t>
      </w:r>
    </w:p>
    <w:p w:rsidR="00A43D44" w:rsidRDefault="00A43D44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A43D44" w:rsidRPr="0033780A" w:rsidRDefault="00A43D44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 xml:space="preserve">Г-жа </w:t>
      </w:r>
      <w:proofErr w:type="spellStart"/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Простакова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Без наук люди живут и жили. Покойник батюшка воеводою был пятнадцать лет, а с тем и скончаться изволил, что не умел грамоте, а умел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достаточек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нажить и сохранить. Челобитчиков принимал всегда, бывало, сидя на железном сундуке. После всякого сундук отворит и что-нибудь положит. То-то эконом был! Жизни не жалел, чтоб из сундука ничего не вынуть. Перед другим не похвалюсь, от вас не потаю: покойник-свет, лежа на сундуке с деньгами, умер, так сказать, с голоду. А! каково это?</w:t>
      </w:r>
    </w:p>
    <w:p w:rsidR="001F0CF8" w:rsidRP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33780A" w:rsidRDefault="001F0CF8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222222"/>
          <w:spacing w:val="48"/>
          <w:sz w:val="28"/>
          <w:szCs w:val="28"/>
          <w:lang w:eastAsia="ru-RU"/>
        </w:rPr>
        <w:t>Скотинин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Да коль доказывать, что ученье вздор, так возьмем дядю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Вавилу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Фалелеича</w:t>
      </w:r>
      <w:proofErr w:type="spell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О грамоте никто от него и не слыхивал, ни </w:t>
      </w:r>
      <w:proofErr w:type="gramStart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он</w:t>
      </w:r>
      <w:proofErr w:type="gramEnd"/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ни от кого слышать не хотел: а какова была голо</w:t>
      </w:r>
      <w:r w:rsidR="00A43D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33780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ушка!</w:t>
      </w:r>
    </w:p>
    <w:p w:rsidR="004F6276" w:rsidRPr="004F6276" w:rsidRDefault="004F6276" w:rsidP="0033780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627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Митрофан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 хочу учиться, а хочу жену!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 хочу жениться, в школу не пойду!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Алгебра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зачем мне? Физика – к чему?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Грамота противна! – маменьке твержу.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Чтоб в постель мне кофе, чтоб гулять и спать.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Днег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мне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кубышку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чтоб курам не склевать!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Стану бизнесменом – маменька устроит.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Заживу я круто. Жизнь того ведь стоит!</w:t>
      </w:r>
    </w:p>
    <w:p w:rsidR="004F6276" w:rsidRPr="004F6276" w:rsidRDefault="004F6276" w:rsidP="0033780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627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Скотинин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 меня такой обычай –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 люблю свиней,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признаюсь откровенно: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Больше, чем людей!</w:t>
      </w:r>
    </w:p>
    <w:p w:rsidR="004F6276" w:rsidRPr="004F6276" w:rsidRDefault="004F6276" w:rsidP="0033780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4F627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Простакова</w:t>
      </w:r>
      <w:proofErr w:type="spellEnd"/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Я такая, какая есть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Простакова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сынка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своего люблю непутевого.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Он такое для меня украшенье,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Он такое для меня утешенье.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Изучает он зады вдохновенно,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Но мы знаем, что ученье – то вредно.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Вот женить его всегда я готова,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Дело это для меня пустяково!</w:t>
      </w:r>
    </w:p>
    <w:p w:rsidR="000A2833" w:rsidRPr="000A2833" w:rsidRDefault="000A2833" w:rsidP="0033780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0A283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Ведущий 1:</w:t>
      </w:r>
    </w:p>
    <w:p w:rsidR="00A43D44" w:rsidRDefault="000A2833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согласны с героями Фонвизина. В современном 21 веке нужно быть высокообразованным, эрудированным, творческим.</w:t>
      </w:r>
    </w:p>
    <w:p w:rsidR="006F23E9" w:rsidRPr="006F23E9" w:rsidRDefault="006F23E9" w:rsidP="003378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23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много в нашем мире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 Скотинины, увы,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Митрофанушкам не надо школы,</w:t>
      </w:r>
    </w:p>
    <w:p w:rsidR="004F6276" w:rsidRDefault="004F6276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есть деньги –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слыхать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молвы.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госпожи той образ узнаваем,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держит в страхе всех людей вокруг,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в деточке она души не чает,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муж её забился под каблук.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кучер мнит себя французом,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за деньги выучить всему –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будет прок ли от того союза,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учиться надо самому?</w:t>
      </w:r>
    </w:p>
    <w:p w:rsidR="006F23E9" w:rsidRPr="006F23E9" w:rsidRDefault="006F23E9" w:rsidP="003378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23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 комедии ясна: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– не в чины дорога.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дилетантом быть не в моде.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нет в тебе ума,</w:t>
      </w:r>
    </w:p>
    <w:p w:rsidR="006F23E9" w:rsidRDefault="006F23E9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мама –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3D44" w:rsidRPr="007C12F1" w:rsidRDefault="00A43D44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80A" w:rsidRPr="006F23E9" w:rsidRDefault="006F23E9" w:rsidP="003378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3E9">
        <w:rPr>
          <w:rFonts w:ascii="Times New Roman" w:hAnsi="Times New Roman" w:cs="Times New Roman"/>
          <w:b/>
          <w:color w:val="000000"/>
          <w:sz w:val="28"/>
          <w:szCs w:val="28"/>
        </w:rPr>
        <w:t>Чтец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Науки юношей питают,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Отраду старым подают,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счастливой жизни украшают,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несчастный случай берегут;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домашних трудностях утеха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дальних </w:t>
      </w:r>
      <w:proofErr w:type="spellStart"/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странствах</w:t>
      </w:r>
      <w:proofErr w:type="spellEnd"/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помеха.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Науки пользуют везде: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народов и в пустыне,</w:t>
      </w:r>
    </w:p>
    <w:p w:rsidR="0033780A" w:rsidRPr="0033780A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градском шуму и наедине,</w:t>
      </w:r>
    </w:p>
    <w:p w:rsidR="0033780A" w:rsidRPr="007C12F1" w:rsidRDefault="0033780A" w:rsidP="0033780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покое </w:t>
      </w:r>
      <w:proofErr w:type="gramStart"/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сладки</w:t>
      </w:r>
      <w:proofErr w:type="gramEnd"/>
      <w:r w:rsidRPr="00337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труде.</w:t>
      </w:r>
    </w:p>
    <w:p w:rsidR="00E57C15" w:rsidRPr="000A2833" w:rsidRDefault="000A2833" w:rsidP="000A2833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0A28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</w:p>
    <w:p w:rsidR="001F0CF8" w:rsidRPr="000A2833" w:rsidRDefault="00E57C15" w:rsidP="00E57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Ты нужен, нужен на веку</w:t>
      </w:r>
      <w:proofErr w:type="gramStart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юноше и старику,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Чтоб их обогащать упорно.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Так добывается руда.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Так весны света ждут всегда,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так выращивают зерна.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Твой труд... Так ювелир подчас</w:t>
      </w:r>
      <w:proofErr w:type="gramStart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</w:t>
      </w:r>
      <w:proofErr w:type="gramEnd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лифует крохотный алмаз,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Так сообщают блеск булату.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Да, главным в нынешней судьбе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Земля обязана тебе.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Учитель! Пусть тебя стократ</w:t>
      </w:r>
      <w:proofErr w:type="gramStart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осславят, возблагодарят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вознесут на трон из песен,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Чтоб с каждым поколеньем впредь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Тебе волшебно молодеть</w:t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 труде, который так чудесен!</w:t>
      </w:r>
    </w:p>
    <w:sectPr w:rsidR="001F0CF8" w:rsidRPr="000A2833" w:rsidSect="002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CF8"/>
    <w:rsid w:val="000A2833"/>
    <w:rsid w:val="001F0CF8"/>
    <w:rsid w:val="00241674"/>
    <w:rsid w:val="002B273D"/>
    <w:rsid w:val="002E7172"/>
    <w:rsid w:val="0033780A"/>
    <w:rsid w:val="00346FCF"/>
    <w:rsid w:val="003A37FB"/>
    <w:rsid w:val="004240E9"/>
    <w:rsid w:val="00430146"/>
    <w:rsid w:val="004F6276"/>
    <w:rsid w:val="006C7A45"/>
    <w:rsid w:val="006F23E9"/>
    <w:rsid w:val="0079065F"/>
    <w:rsid w:val="007C12F1"/>
    <w:rsid w:val="00A43D44"/>
    <w:rsid w:val="00A92C15"/>
    <w:rsid w:val="00C51FB8"/>
    <w:rsid w:val="00E2586A"/>
    <w:rsid w:val="00E57C15"/>
    <w:rsid w:val="00F17A75"/>
    <w:rsid w:val="00FC4C1E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9"/>
  </w:style>
  <w:style w:type="paragraph" w:styleId="1">
    <w:name w:val="heading 1"/>
    <w:basedOn w:val="a"/>
    <w:next w:val="a"/>
    <w:link w:val="10"/>
    <w:uiPriority w:val="9"/>
    <w:qFormat/>
    <w:rsid w:val="0042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7C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0E9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240E9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4240E9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4240E9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1F0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0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d6t2x5r94">
    <w:name w:val="kd6t2x5r94"/>
    <w:basedOn w:val="a0"/>
    <w:rsid w:val="001F0CF8"/>
  </w:style>
  <w:style w:type="character" w:customStyle="1" w:styleId="apple-converted-space">
    <w:name w:val="apple-converted-space"/>
    <w:basedOn w:val="a0"/>
    <w:rsid w:val="001F0CF8"/>
  </w:style>
  <w:style w:type="character" w:customStyle="1" w:styleId="person">
    <w:name w:val="person"/>
    <w:basedOn w:val="a0"/>
    <w:rsid w:val="001F0CF8"/>
  </w:style>
  <w:style w:type="character" w:customStyle="1" w:styleId="remarkinline">
    <w:name w:val="remark_inline"/>
    <w:basedOn w:val="a0"/>
    <w:rsid w:val="001F0CF8"/>
  </w:style>
  <w:style w:type="character" w:customStyle="1" w:styleId="40">
    <w:name w:val="Заголовок 4 Знак"/>
    <w:basedOn w:val="a0"/>
    <w:link w:val="4"/>
    <w:uiPriority w:val="9"/>
    <w:rsid w:val="00E57C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1674"/>
    <w:rPr>
      <w:b/>
      <w:bCs/>
    </w:rPr>
  </w:style>
  <w:style w:type="paragraph" w:styleId="a8">
    <w:name w:val="Normal (Web)"/>
    <w:basedOn w:val="a"/>
    <w:uiPriority w:val="99"/>
    <w:semiHidden/>
    <w:unhideWhenUsed/>
    <w:rsid w:val="006F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4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7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4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13</cp:revision>
  <dcterms:created xsi:type="dcterms:W3CDTF">2014-01-18T13:45:00Z</dcterms:created>
  <dcterms:modified xsi:type="dcterms:W3CDTF">2014-12-10T19:06:00Z</dcterms:modified>
</cp:coreProperties>
</file>