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402"/>
        <w:gridCol w:w="628"/>
        <w:gridCol w:w="2774"/>
      </w:tblGrid>
      <w:tr w:rsidR="00D06EE8" w:rsidRPr="004905FB" w:rsidTr="00AE2F00">
        <w:trPr>
          <w:trHeight w:val="559"/>
        </w:trPr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022" w:type="dxa"/>
            <w:gridSpan w:val="3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>Четверть                Урок №</w:t>
            </w:r>
            <w:r>
              <w:rPr>
                <w:rFonts w:ascii="Times New Roman" w:hAnsi="Times New Roman" w:cs="Times New Roman"/>
                <w:b/>
              </w:rPr>
              <w:t xml:space="preserve"> 48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Четвертая </w:t>
            </w:r>
            <w:r w:rsidRPr="004905F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4905FB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2774" w:type="dxa"/>
          </w:tcPr>
          <w:p w:rsidR="00D06EE8" w:rsidRP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Ә</w:t>
            </w:r>
          </w:p>
        </w:tc>
      </w:tr>
      <w:tr w:rsidR="00D06EE8" w:rsidRPr="00421B7D" w:rsidTr="00AE2F00">
        <w:tc>
          <w:tcPr>
            <w:tcW w:w="2552" w:type="dxa"/>
          </w:tcPr>
          <w:p w:rsidR="00D06EE8" w:rsidRPr="004905FB" w:rsidRDefault="00D06EE8" w:rsidP="00AE2F00">
            <w:pPr>
              <w:pStyle w:val="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05FB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7796" w:type="dxa"/>
            <w:gridSpan w:val="4"/>
          </w:tcPr>
          <w:p w:rsidR="00D06EE8" w:rsidRPr="00421B7D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Знаки препинания в предложениях с обособленными определениями</w:t>
            </w: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905F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Ссылки </w:t>
            </w:r>
          </w:p>
        </w:tc>
        <w:tc>
          <w:tcPr>
            <w:tcW w:w="7796" w:type="dxa"/>
            <w:gridSpan w:val="4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 xml:space="preserve">Цели урока </w:t>
            </w:r>
          </w:p>
        </w:tc>
        <w:tc>
          <w:tcPr>
            <w:tcW w:w="7796" w:type="dxa"/>
            <w:gridSpan w:val="4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условиями обособления определении:</w:t>
            </w:r>
            <w:r w:rsidRPr="004905FB">
              <w:rPr>
                <w:rFonts w:ascii="Times New Roman" w:hAnsi="Times New Roman" w:cs="Times New Roman"/>
              </w:rPr>
              <w:t xml:space="preserve"> Развитие познавательной активности учащихся, наблюдательности, речи</w:t>
            </w:r>
            <w:r>
              <w:rPr>
                <w:rFonts w:ascii="Times New Roman" w:hAnsi="Times New Roman" w:cs="Times New Roman"/>
              </w:rPr>
              <w:t>, умения обособлять согласованные определения, объяснять условия обособления</w:t>
            </w:r>
            <w:r w:rsidRPr="004905FB">
              <w:rPr>
                <w:rFonts w:ascii="Times New Roman" w:hAnsi="Times New Roman" w:cs="Times New Roman"/>
              </w:rPr>
              <w:t>. Воспитывать взаимоуважение, умение работать в группе</w:t>
            </w:r>
            <w:r>
              <w:rPr>
                <w:rFonts w:ascii="Times New Roman" w:hAnsi="Times New Roman" w:cs="Times New Roman"/>
              </w:rPr>
              <w:t>, любовь к предмету.</w:t>
            </w: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>Результаты обучения  для учащихся</w:t>
            </w:r>
          </w:p>
        </w:tc>
        <w:tc>
          <w:tcPr>
            <w:tcW w:w="7796" w:type="dxa"/>
            <w:gridSpan w:val="4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Закреп</w:t>
            </w:r>
            <w:r>
              <w:rPr>
                <w:rFonts w:ascii="Times New Roman" w:eastAsia="Times New Roman" w:hAnsi="Times New Roman" w:cs="Times New Roman"/>
              </w:rPr>
              <w:t>ят знания об обособлении определении.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Поймут случаи обособления определении</w:t>
            </w:r>
            <w:r w:rsidRPr="004905FB">
              <w:rPr>
                <w:rFonts w:ascii="Times New Roman" w:eastAsia="Times New Roman" w:hAnsi="Times New Roman" w:cs="Times New Roman"/>
              </w:rPr>
              <w:t>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 xml:space="preserve">Овладеют умением выделять главное, осмысленно читать </w:t>
            </w:r>
            <w:r>
              <w:rPr>
                <w:rFonts w:ascii="Times New Roman" w:eastAsia="Times New Roman" w:hAnsi="Times New Roman" w:cs="Times New Roman"/>
              </w:rPr>
              <w:t>текст, находить обособленные члены в тексте.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Самостоятельный анализ ответов одноклассников.</w:t>
            </w:r>
          </w:p>
          <w:p w:rsidR="00D06EE8" w:rsidRPr="004905FB" w:rsidRDefault="00D06EE8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905FB">
              <w:rPr>
                <w:sz w:val="22"/>
                <w:szCs w:val="22"/>
              </w:rPr>
              <w:t>Совместно работают в группах для решения проблемных ситуаций</w:t>
            </w: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905F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Основные  идеи,  отработанные  по теме урока </w:t>
            </w:r>
          </w:p>
        </w:tc>
        <w:tc>
          <w:tcPr>
            <w:tcW w:w="7796" w:type="dxa"/>
            <w:gridSpan w:val="4"/>
          </w:tcPr>
          <w:p w:rsidR="00D06EE8" w:rsidRPr="004905FB" w:rsidRDefault="00D06EE8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905FB">
              <w:rPr>
                <w:sz w:val="22"/>
                <w:szCs w:val="22"/>
              </w:rPr>
              <w:t>Использование мультимедийног</w:t>
            </w:r>
            <w:r>
              <w:rPr>
                <w:sz w:val="22"/>
                <w:szCs w:val="22"/>
              </w:rPr>
              <w:t>о проектора, составление постера для выделения обособленных членов по теме «Обособленные обстоятельства, определения, дополнения</w:t>
            </w:r>
            <w:r w:rsidRPr="004905FB">
              <w:rPr>
                <w:sz w:val="22"/>
                <w:szCs w:val="22"/>
              </w:rPr>
              <w:t>», знакомство с р</w:t>
            </w:r>
            <w:r w:rsidR="005C60D4">
              <w:rPr>
                <w:sz w:val="22"/>
                <w:szCs w:val="22"/>
              </w:rPr>
              <w:t>аботой в новых стратегиях «Ротация», «Чтение с пометкой», «Светофор</w:t>
            </w:r>
            <w:r w:rsidRPr="004905FB">
              <w:rPr>
                <w:sz w:val="22"/>
                <w:szCs w:val="22"/>
              </w:rPr>
              <w:t>», работа с листом оценки, групповая работа.</w:t>
            </w: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 xml:space="preserve">Задания 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06EE8" w:rsidRPr="004905FB" w:rsidRDefault="00D06EE8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402" w:type="dxa"/>
          </w:tcPr>
          <w:p w:rsidR="00D06EE8" w:rsidRPr="004905FB" w:rsidRDefault="00D06EE8" w:rsidP="00AE2F0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905FB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402" w:type="dxa"/>
            <w:gridSpan w:val="2"/>
          </w:tcPr>
          <w:p w:rsidR="00D06EE8" w:rsidRPr="004905FB" w:rsidRDefault="00D06EE8" w:rsidP="00AE2F0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905FB">
              <w:rPr>
                <w:b/>
                <w:sz w:val="22"/>
                <w:szCs w:val="22"/>
              </w:rPr>
              <w:t>Деятельность учащихся</w:t>
            </w:r>
          </w:p>
          <w:p w:rsidR="00D06EE8" w:rsidRPr="004905FB" w:rsidRDefault="00D06EE8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Психологический настрой</w:t>
            </w:r>
          </w:p>
          <w:p w:rsidR="00D06EE8" w:rsidRPr="004905FB" w:rsidRDefault="00D06EE8" w:rsidP="00AE2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Мотивационный этап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1 мин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3402" w:type="dxa"/>
          </w:tcPr>
          <w:p w:rsid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Пожелания ученикам новых открытий</w:t>
            </w:r>
          </w:p>
          <w:p w:rsidR="00DC6608" w:rsidRDefault="00DC660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Будем, ребята, беречь доброту,</w:t>
            </w:r>
          </w:p>
          <w:p w:rsidR="00DC6608" w:rsidRDefault="00DC660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Будем, ребята, беречь красоту,</w:t>
            </w:r>
          </w:p>
          <w:p w:rsidR="00DC6608" w:rsidRDefault="00DC660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Будем дерзать, будем творить,</w:t>
            </w:r>
          </w:p>
          <w:p w:rsidR="00DC6608" w:rsidRPr="004905FB" w:rsidRDefault="00DC660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Улыбку познанья Уроку дарить.</w:t>
            </w:r>
          </w:p>
          <w:p w:rsidR="00D06EE8" w:rsidRPr="004905FB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Сегодня наш урок будет интегрирован с уроком литературы.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06EE8" w:rsidRPr="004905FB">
              <w:rPr>
                <w:rFonts w:ascii="Times New Roman" w:eastAsia="Times New Roman" w:hAnsi="Times New Roman" w:cs="Times New Roman"/>
                <w:i/>
              </w:rPr>
              <w:t xml:space="preserve">Объединение в группы по </w:t>
            </w:r>
            <w:r>
              <w:rPr>
                <w:rFonts w:ascii="Times New Roman" w:eastAsia="Times New Roman" w:hAnsi="Times New Roman" w:cs="Times New Roman"/>
                <w:i/>
              </w:rPr>
              <w:t>3 цветам яблок: белые, красные, желтые.</w:t>
            </w:r>
          </w:p>
          <w:p w:rsid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- Вспомните правила работы в группе.</w:t>
            </w: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опрос:</w:t>
            </w: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называется обособлением?</w:t>
            </w:r>
          </w:p>
          <w:p w:rsidR="007F785F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могут быть выражены обособленные определения?</w:t>
            </w:r>
          </w:p>
          <w:p w:rsidR="007F785F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домашнем задании есть ли обособленные определения? </w:t>
            </w:r>
          </w:p>
          <w:p w:rsidR="007F785F" w:rsidRPr="004905FB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Используется стратегия «Светофор».</w:t>
            </w:r>
          </w:p>
        </w:tc>
        <w:tc>
          <w:tcPr>
            <w:tcW w:w="3402" w:type="dxa"/>
            <w:gridSpan w:val="2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Игра «Я желаю тебе сего</w:t>
            </w:r>
            <w:r w:rsidR="005C60D4">
              <w:rPr>
                <w:rFonts w:ascii="Times New Roman" w:eastAsia="Times New Roman" w:hAnsi="Times New Roman" w:cs="Times New Roman"/>
              </w:rPr>
              <w:t>дня…</w:t>
            </w:r>
          </w:p>
          <w:p w:rsid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Учащиеся, выбрав яблоки определенного цвета, рассаживаются по своим группам.</w:t>
            </w:r>
          </w:p>
          <w:p w:rsidR="005C60D4" w:rsidRDefault="005C60D4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Проговаривают правила поведения в группе</w:t>
            </w:r>
          </w:p>
          <w:p w:rsidR="007F785F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отвечают на вопросы, из домашнего упражнения читают предложения с обособленными определениями, объясняют случаи обособления их.</w:t>
            </w:r>
          </w:p>
          <w:p w:rsidR="007F785F" w:rsidRPr="004905FB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Учащиеся, которые знают ответ на вопрос, поднимают красные карточки, если не знают ответ- зеленые.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6EE8" w:rsidRPr="004905FB" w:rsidTr="00AE2F00">
        <w:trPr>
          <w:trHeight w:val="2684"/>
        </w:trPr>
        <w:tc>
          <w:tcPr>
            <w:tcW w:w="2552" w:type="dxa"/>
          </w:tcPr>
          <w:p w:rsidR="00D06EE8" w:rsidRPr="004905FB" w:rsidRDefault="00D06EE8" w:rsidP="00AE2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Вызов</w:t>
            </w:r>
          </w:p>
        </w:tc>
        <w:tc>
          <w:tcPr>
            <w:tcW w:w="99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3402" w:type="dxa"/>
          </w:tcPr>
          <w:p w:rsidR="00D06EE8" w:rsidRPr="004905FB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Рассмотрите картинку. Что видите? Из какого произведения яблоки? Что означает каждый цвет?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85F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Раздается всем учащимся текст стихотворения в прозе. По методу «Чтение с пометкой» учащиеся находят в тексте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обособленные члены и выписывают.</w:t>
            </w:r>
          </w:p>
          <w:p w:rsidR="00C51241" w:rsidRPr="004905FB" w:rsidRDefault="00C51241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Каждая группа должна прочитать текст, найти обособленные члены, выписать в тетрадь и объяснить случаи обособления.</w:t>
            </w:r>
          </w:p>
        </w:tc>
        <w:tc>
          <w:tcPr>
            <w:tcW w:w="3402" w:type="dxa"/>
            <w:gridSpan w:val="2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lastRenderedPageBreak/>
              <w:t>Самостоятельно рассматривают</w:t>
            </w:r>
          </w:p>
          <w:p w:rsid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Высказывают предположения</w:t>
            </w:r>
          </w:p>
          <w:p w:rsidR="007F785F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 в прозе И.С.Тургенева «Восточная легенда»</w:t>
            </w:r>
          </w:p>
          <w:p w:rsidR="00D06EE8" w:rsidRPr="004905FB" w:rsidRDefault="007F785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Белый цвет- ум, красный цвет- богатство, желтый цвет – уважение.</w:t>
            </w:r>
          </w:p>
          <w:p w:rsidR="00D06EE8" w:rsidRPr="004905FB" w:rsidRDefault="00A63C1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в группах. В тетрадях записывают предложения с обособленными членами.</w:t>
            </w:r>
          </w:p>
          <w:p w:rsid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От каждой группы вы</w:t>
            </w:r>
            <w:r w:rsidR="00A63C1F">
              <w:rPr>
                <w:rFonts w:ascii="Times New Roman" w:eastAsia="Times New Roman" w:hAnsi="Times New Roman" w:cs="Times New Roman"/>
              </w:rPr>
              <w:t xml:space="preserve">ступает </w:t>
            </w:r>
            <w:r w:rsidR="00A63C1F">
              <w:rPr>
                <w:rFonts w:ascii="Times New Roman" w:eastAsia="Times New Roman" w:hAnsi="Times New Roman" w:cs="Times New Roman"/>
              </w:rPr>
              <w:lastRenderedPageBreak/>
              <w:t>спикер с ответом.</w:t>
            </w:r>
          </w:p>
          <w:p w:rsidR="00A63C1F" w:rsidRDefault="00A63C1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группа: Однажды, много лет тому назад, прогуливался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Джиаффар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окрестностях Багдада. Увидел дряхлого старика, притиснутого к городской стене двумя разбойниками, которые его грабили.</w:t>
            </w:r>
          </w:p>
          <w:p w:rsidR="00A63C1F" w:rsidRDefault="00A63C1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группа: Освобожденный старец пал к ногам своего избавителя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облобызав край его одежды, воскликнул. Старик ожидал его,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облокотясь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мраморную чашу фонтана. Привел в сад, окруженными высокими стенами.</w:t>
            </w:r>
          </w:p>
          <w:p w:rsidR="00A63C1F" w:rsidRDefault="00A63C1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группа:</w:t>
            </w:r>
          </w:p>
          <w:p w:rsidR="00A63C1F" w:rsidRDefault="00A63C1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самой середине этого сада, на зеленой лужайке, росло дерево.</w:t>
            </w:r>
          </w:p>
          <w:p w:rsidR="00A63C1F" w:rsidRDefault="00A63C1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«Как тут поступить»,- произнес он вполголоса, рассуждая сам с собой.</w:t>
            </w:r>
          </w:p>
          <w:p w:rsidR="00A63C1F" w:rsidRPr="004905FB" w:rsidRDefault="00A63C1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объясняют, что они нашли, случаи обособления.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5FB">
              <w:rPr>
                <w:rFonts w:ascii="Times New Roman" w:eastAsia="Times New Roman" w:hAnsi="Times New Roman" w:cs="Times New Roman"/>
              </w:rPr>
              <w:t>Взаимооценка</w:t>
            </w:r>
            <w:proofErr w:type="spellEnd"/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lastRenderedPageBreak/>
              <w:t>Осмысление</w:t>
            </w:r>
          </w:p>
        </w:tc>
        <w:tc>
          <w:tcPr>
            <w:tcW w:w="99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20 мин</w:t>
            </w:r>
          </w:p>
        </w:tc>
        <w:tc>
          <w:tcPr>
            <w:tcW w:w="3402" w:type="dxa"/>
          </w:tcPr>
          <w:p w:rsidR="00D06EE8" w:rsidRPr="004905FB" w:rsidRDefault="007364D5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 по стратегии  «Ротация».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- Вспомните и запишите всё, что</w:t>
            </w:r>
            <w:r w:rsidR="007364D5">
              <w:rPr>
                <w:rFonts w:ascii="Times New Roman" w:eastAsia="Times New Roman" w:hAnsi="Times New Roman" w:cs="Times New Roman"/>
              </w:rPr>
              <w:t xml:space="preserve"> вы знаете об обособленных членах предложения.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- Поделитесь в группе.</w:t>
            </w:r>
          </w:p>
          <w:p w:rsidR="00D06EE8" w:rsidRPr="004905FB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группа  работает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теме «Обособленные определения», 2 группа- Обособленные обстоятельства, 3 группа- Обособленные дополнения. Группа в течение двух минут работают, записывая все, что известно по данной теме, затем передают свой постер другой команде, от них получив их постер, дорабатывают.</w:t>
            </w:r>
          </w:p>
          <w:p w:rsidR="00D06EE8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- Защита постеров</w:t>
            </w:r>
            <w:r w:rsidR="00F6238A">
              <w:rPr>
                <w:rFonts w:ascii="Times New Roman" w:eastAsia="Times New Roman" w:hAnsi="Times New Roman" w:cs="Times New Roman"/>
              </w:rPr>
              <w:t>.</w:t>
            </w:r>
          </w:p>
          <w:p w:rsidR="00F6238A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раздаточным материалом.</w:t>
            </w:r>
          </w:p>
          <w:p w:rsidR="00F6238A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группа. Заменить сложные предложения на простые с обособленными членами.</w:t>
            </w:r>
          </w:p>
          <w:p w:rsidR="00F6238A" w:rsidRPr="004905FB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группа и 3 группа выполняет то же задание.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Групповая работа.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На каждом листе записывает группа свой вариант ответа.</w:t>
            </w:r>
          </w:p>
          <w:p w:rsidR="00D06EE8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Каждая группа презентует свой проект работы.</w:t>
            </w:r>
          </w:p>
          <w:p w:rsidR="00F6238A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238A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238A" w:rsidRDefault="00F6238A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1 группы: Счастлив человек, который получил богатый урожай. Художник, который создал</w:t>
            </w:r>
            <w:r w:rsidR="00913F9F">
              <w:rPr>
                <w:rFonts w:ascii="Times New Roman" w:eastAsia="Times New Roman" w:hAnsi="Times New Roman" w:cs="Times New Roman"/>
              </w:rPr>
              <w:t xml:space="preserve"> прекрасную картину.</w:t>
            </w:r>
          </w:p>
          <w:p w:rsidR="00913F9F" w:rsidRDefault="00913F9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группа: Земледелец, который получил богатый урожай. Во сто крат счастливее учитель, который воспитал ребенка до гражданина.</w:t>
            </w:r>
          </w:p>
          <w:p w:rsidR="00913F9F" w:rsidRDefault="00913F9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группа: Ученый, который познал тайны природы. Счастлив строитель, который проложил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дорогу, построил дом.</w:t>
            </w:r>
          </w:p>
          <w:p w:rsidR="00913F9F" w:rsidRDefault="00913F9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группа: Человек, живущий честно и творящий добро, хороший. Отдых и развлечения, выбранные умно, развивают способности. 2 группа: Ветер, холодный и резкий, дул с моря целый день. Человек, умный и думающий, никогда не попадет в беду.</w:t>
            </w:r>
          </w:p>
          <w:p w:rsidR="00913F9F" w:rsidRPr="004905FB" w:rsidRDefault="00913F9F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группа. Горький, прошедший суровую школу жизни, стал великим писателем.</w:t>
            </w: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lastRenderedPageBreak/>
              <w:t>Оценивание</w:t>
            </w:r>
          </w:p>
        </w:tc>
        <w:tc>
          <w:tcPr>
            <w:tcW w:w="99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4 мин</w:t>
            </w:r>
          </w:p>
        </w:tc>
        <w:tc>
          <w:tcPr>
            <w:tcW w:w="340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- Что повторили сегодня на уроке?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- Что узнали нового?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 xml:space="preserve">- </w:t>
            </w:r>
            <w:r w:rsidR="00DC6608">
              <w:rPr>
                <w:rFonts w:ascii="Times New Roman" w:eastAsia="Times New Roman" w:hAnsi="Times New Roman" w:cs="Times New Roman"/>
              </w:rPr>
              <w:t xml:space="preserve">Выполняли ли мы </w:t>
            </w:r>
            <w:r w:rsidR="00ED6ED3">
              <w:rPr>
                <w:rFonts w:ascii="Times New Roman" w:eastAsia="Times New Roman" w:hAnsi="Times New Roman" w:cs="Times New Roman"/>
              </w:rPr>
              <w:t xml:space="preserve">все </w:t>
            </w:r>
            <w:proofErr w:type="gramStart"/>
            <w:r w:rsidR="00ED6ED3">
              <w:rPr>
                <w:rFonts w:ascii="Times New Roman" w:eastAsia="Times New Roman" w:hAnsi="Times New Roman" w:cs="Times New Roman"/>
              </w:rPr>
              <w:t>задания ?</w:t>
            </w:r>
            <w:proofErr w:type="gramEnd"/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 xml:space="preserve">- подведите итоги оценки. </w:t>
            </w:r>
          </w:p>
        </w:tc>
        <w:tc>
          <w:tcPr>
            <w:tcW w:w="3402" w:type="dxa"/>
            <w:gridSpan w:val="2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Отвечают на вопросы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Оценивают в группе по критериям</w:t>
            </w:r>
          </w:p>
        </w:tc>
      </w:tr>
      <w:tr w:rsidR="00D06EE8" w:rsidRPr="004905FB" w:rsidTr="00AE2F00">
        <w:trPr>
          <w:trHeight w:val="653"/>
        </w:trPr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905F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Источники, оснащение  и оборудование: </w:t>
            </w:r>
          </w:p>
        </w:tc>
        <w:tc>
          <w:tcPr>
            <w:tcW w:w="7796" w:type="dxa"/>
            <w:gridSpan w:val="4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5FB">
              <w:rPr>
                <w:rFonts w:ascii="Times New Roman" w:eastAsia="Times New Roman" w:hAnsi="Times New Roman" w:cs="Times New Roman"/>
              </w:rPr>
              <w:t>Учебники, раздаточный материал, мультимедийное оборудование, бумага А-4, фломастеры, листы-оценки, листы с вопросами</w:t>
            </w: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 xml:space="preserve">Последующие  задания  и чтение 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4"/>
          </w:tcPr>
          <w:p w:rsidR="00D06EE8" w:rsidRPr="004905FB" w:rsidRDefault="00D06EE8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905FB">
              <w:rPr>
                <w:sz w:val="22"/>
                <w:szCs w:val="22"/>
              </w:rPr>
              <w:t xml:space="preserve"> Домашнее задание: работа по листам с вопросами от групп. </w:t>
            </w:r>
          </w:p>
        </w:tc>
      </w:tr>
      <w:tr w:rsidR="00D06EE8" w:rsidRPr="004905FB" w:rsidTr="00AE2F00">
        <w:tc>
          <w:tcPr>
            <w:tcW w:w="2552" w:type="dxa"/>
          </w:tcPr>
          <w:p w:rsidR="00D06EE8" w:rsidRPr="004905FB" w:rsidRDefault="00D06EE8" w:rsidP="00AE2F0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905FB">
              <w:rPr>
                <w:b/>
                <w:sz w:val="22"/>
                <w:szCs w:val="22"/>
              </w:rPr>
              <w:t>Анализ  и оценивание урока</w:t>
            </w:r>
          </w:p>
          <w:p w:rsidR="00D06EE8" w:rsidRPr="004905FB" w:rsidRDefault="00D06EE8" w:rsidP="00AE2F0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</w:tcPr>
          <w:p w:rsidR="00D06EE8" w:rsidRDefault="00ED6ED3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 «Выбор». На уроке я работал активно, пассивно. 2.Своей работой на уроке доволен, недоволен.</w:t>
            </w:r>
          </w:p>
          <w:p w:rsidR="00ED6ED3" w:rsidRDefault="00ED6ED3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показался мне коротким, длинным.</w:t>
            </w:r>
          </w:p>
          <w:p w:rsidR="00ED6ED3" w:rsidRDefault="00ED6ED3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За урок я устал, не устал.</w:t>
            </w:r>
          </w:p>
          <w:p w:rsidR="00ED6ED3" w:rsidRDefault="00ED6ED3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Мое настроение стало лучше, стало </w:t>
            </w:r>
            <w:proofErr w:type="spellStart"/>
            <w:r>
              <w:rPr>
                <w:sz w:val="22"/>
                <w:szCs w:val="22"/>
              </w:rPr>
              <w:t>хуже.Материал</w:t>
            </w:r>
            <w:proofErr w:type="spellEnd"/>
            <w:r>
              <w:rPr>
                <w:sz w:val="22"/>
                <w:szCs w:val="22"/>
              </w:rPr>
              <w:t xml:space="preserve"> к уроку был понятен, не понятен.</w:t>
            </w:r>
          </w:p>
          <w:p w:rsidR="00ED6ED3" w:rsidRPr="004905FB" w:rsidRDefault="00ED6ED3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06EE8" w:rsidRPr="004905FB" w:rsidTr="00AE2F00">
        <w:trPr>
          <w:trHeight w:val="704"/>
        </w:trPr>
        <w:tc>
          <w:tcPr>
            <w:tcW w:w="2552" w:type="dxa"/>
          </w:tcPr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05FB">
              <w:rPr>
                <w:rFonts w:ascii="Times New Roman" w:eastAsia="Times New Roman" w:hAnsi="Times New Roman" w:cs="Times New Roman"/>
                <w:b/>
              </w:rPr>
              <w:t>Изменения к уроку</w:t>
            </w: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6EE8" w:rsidRPr="004905FB" w:rsidRDefault="00D06EE8" w:rsidP="00AE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4"/>
          </w:tcPr>
          <w:p w:rsidR="00D06EE8" w:rsidRPr="004905FB" w:rsidRDefault="00D06EE8" w:rsidP="00AE2F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D1C43" w:rsidRDefault="002D1C43"/>
    <w:sectPr w:rsidR="002D1C43" w:rsidSect="003E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E4AB1"/>
    <w:multiLevelType w:val="hybridMultilevel"/>
    <w:tmpl w:val="B5E6C342"/>
    <w:lvl w:ilvl="0" w:tplc="E56AD90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468"/>
    <w:multiLevelType w:val="hybridMultilevel"/>
    <w:tmpl w:val="F74E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C80"/>
    <w:rsid w:val="002D1C43"/>
    <w:rsid w:val="003E04BA"/>
    <w:rsid w:val="005C60D4"/>
    <w:rsid w:val="007364D5"/>
    <w:rsid w:val="007F785F"/>
    <w:rsid w:val="00913F9F"/>
    <w:rsid w:val="00953C80"/>
    <w:rsid w:val="00A63C1F"/>
    <w:rsid w:val="00B40614"/>
    <w:rsid w:val="00C51241"/>
    <w:rsid w:val="00D06EE8"/>
    <w:rsid w:val="00DC6608"/>
    <w:rsid w:val="00ED6ED3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A3BE-2534-4429-94C7-CCEAD9D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E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D06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EE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nhideWhenUsed/>
    <w:rsid w:val="00D06E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3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5</cp:revision>
  <dcterms:created xsi:type="dcterms:W3CDTF">2015-03-02T11:28:00Z</dcterms:created>
  <dcterms:modified xsi:type="dcterms:W3CDTF">2015-03-04T07:40:00Z</dcterms:modified>
</cp:coreProperties>
</file>