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C" w:rsidRPr="00E01643" w:rsidRDefault="008B23AC" w:rsidP="008B23AC">
      <w:pPr>
        <w:spacing w:line="240" w:lineRule="auto"/>
        <w:contextualSpacing/>
        <w:outlineLvl w:val="0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u w:val="single"/>
        </w:rPr>
      </w:pPr>
      <w:r w:rsidRPr="00E0164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Тема: </w:t>
      </w:r>
      <w:r w:rsidRPr="00E01643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u w:val="single"/>
        </w:rPr>
        <w:t>Ты и твои друзья.</w:t>
      </w:r>
    </w:p>
    <w:p w:rsidR="008B23AC" w:rsidRPr="00E01643" w:rsidRDefault="00E33DC5" w:rsidP="008B23AC">
      <w:pPr>
        <w:spacing w:after="0" w:line="240" w:lineRule="auto"/>
        <w:outlineLvl w:val="0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E01643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Цели:</w:t>
      </w:r>
    </w:p>
    <w:p w:rsidR="00E33DC5" w:rsidRPr="00E01643" w:rsidRDefault="00E33DC5" w:rsidP="00671E99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r w:rsidRPr="00E01643">
        <w:rPr>
          <w:rFonts w:ascii="Times New Roman" w:eastAsia="Calibri" w:hAnsi="Times New Roman" w:cs="Times New Roman"/>
          <w:sz w:val="24"/>
          <w:szCs w:val="24"/>
        </w:rPr>
        <w:t>: подчеркнуть роль общения и взаимосвязи людей как основы существования человечества;</w:t>
      </w:r>
    </w:p>
    <w:p w:rsidR="00671E99" w:rsidRPr="00E01643" w:rsidRDefault="00671E99" w:rsidP="00671E99">
      <w:pPr>
        <w:pStyle w:val="a5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b/>
          <w:sz w:val="24"/>
          <w:szCs w:val="24"/>
        </w:rPr>
        <w:t>--</w:t>
      </w:r>
      <w:r w:rsidRPr="00E01643">
        <w:rPr>
          <w:rFonts w:ascii="Times New Roman" w:eastAsia="Calibri" w:hAnsi="Times New Roman" w:cs="Times New Roman"/>
          <w:sz w:val="24"/>
          <w:szCs w:val="24"/>
        </w:rPr>
        <w:t>расширить круг людей, с которыми связан школьник;</w:t>
      </w:r>
      <w:r w:rsidRPr="00E016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71E99" w:rsidRPr="00E01643" w:rsidRDefault="00387801" w:rsidP="00387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71E99" w:rsidRPr="00E0164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71E99" w:rsidRPr="00E01643">
        <w:rPr>
          <w:rFonts w:ascii="Times New Roman" w:eastAsia="Calibri" w:hAnsi="Times New Roman" w:cs="Times New Roman"/>
          <w:sz w:val="24"/>
          <w:szCs w:val="24"/>
        </w:rPr>
        <w:t>показать роль общения и взаимосвязи людей как основы формирования человечества;</w:t>
      </w:r>
    </w:p>
    <w:p w:rsidR="00671E99" w:rsidRPr="00E01643" w:rsidRDefault="00387801" w:rsidP="00671E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71E99" w:rsidRPr="00E01643">
        <w:rPr>
          <w:rFonts w:ascii="Times New Roman" w:eastAsia="Calibri" w:hAnsi="Times New Roman" w:cs="Times New Roman"/>
          <w:sz w:val="24"/>
          <w:szCs w:val="24"/>
        </w:rPr>
        <w:t>– помочь выработать единую стратегию взаимодействия, восприятия и понимания другого человека.</w:t>
      </w:r>
    </w:p>
    <w:p w:rsidR="00671E99" w:rsidRPr="00E01643" w:rsidRDefault="00671E99" w:rsidP="00671E9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0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3DC5" w:rsidRPr="00E01643" w:rsidRDefault="00E33DC5" w:rsidP="00671E9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</w:rPr>
        <w:t>2.</w:t>
      </w:r>
      <w:r w:rsidR="002363A1" w:rsidRPr="00E0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643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01643">
        <w:rPr>
          <w:rFonts w:ascii="Times New Roman" w:eastAsia="Calibri" w:hAnsi="Times New Roman" w:cs="Times New Roman"/>
          <w:sz w:val="24"/>
          <w:szCs w:val="24"/>
        </w:rPr>
        <w:t>: учить принимать и сохранять учебную задачу;</w:t>
      </w:r>
    </w:p>
    <w:p w:rsidR="00E33DC5" w:rsidRPr="00E01643" w:rsidRDefault="002363A1" w:rsidP="008B23A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3DC5" w:rsidRPr="00E01643">
        <w:rPr>
          <w:rFonts w:ascii="Times New Roman" w:eastAsia="Calibri" w:hAnsi="Times New Roman" w:cs="Times New Roman"/>
          <w:sz w:val="24"/>
          <w:szCs w:val="24"/>
        </w:rPr>
        <w:t>Учить анализировать и сравнивать свои поступки с поступками окружающих людей; контролировать свои действия;</w:t>
      </w:r>
    </w:p>
    <w:p w:rsidR="00E33DC5" w:rsidRPr="00E01643" w:rsidRDefault="002363A1" w:rsidP="008B23A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3DC5" w:rsidRPr="00E01643">
        <w:rPr>
          <w:rFonts w:ascii="Times New Roman" w:eastAsia="Calibri" w:hAnsi="Times New Roman" w:cs="Times New Roman"/>
          <w:sz w:val="24"/>
          <w:szCs w:val="24"/>
        </w:rPr>
        <w:t xml:space="preserve">Учить допускать возможность существования у людей различных точек зрения, учитывать разные мнения, договариваться, </w:t>
      </w:r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87801" w:rsidRPr="00E0164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33DC5" w:rsidRPr="00E01643">
        <w:rPr>
          <w:rFonts w:ascii="Times New Roman" w:eastAsia="Calibri" w:hAnsi="Times New Roman" w:cs="Times New Roman"/>
          <w:sz w:val="24"/>
          <w:szCs w:val="24"/>
        </w:rPr>
        <w:t>приходить к общему решению, задавать вопросы, контролировать действия партнёра;</w:t>
      </w:r>
    </w:p>
    <w:p w:rsidR="008B23AC" w:rsidRPr="00E01643" w:rsidRDefault="00E33DC5" w:rsidP="00671E9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sz w:val="24"/>
          <w:szCs w:val="24"/>
        </w:rPr>
        <w:t>3.</w:t>
      </w:r>
      <w:r w:rsidRPr="00E01643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r w:rsidRPr="00E01643">
        <w:rPr>
          <w:rFonts w:ascii="Times New Roman" w:eastAsia="Calibri" w:hAnsi="Times New Roman" w:cs="Times New Roman"/>
          <w:sz w:val="24"/>
          <w:szCs w:val="24"/>
        </w:rPr>
        <w:t>: воспитывать бережное отношение к своим друзьям</w:t>
      </w:r>
      <w:proofErr w:type="gramStart"/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 ко всем людям, воспитывать и развивать коммуникативную культуру, чувство коллективизма, взаимопонимания и сотрудничества</w:t>
      </w:r>
      <w:r w:rsidR="002363A1" w:rsidRPr="00E01643">
        <w:rPr>
          <w:rFonts w:ascii="Times New Roman" w:eastAsia="Calibri" w:hAnsi="Times New Roman" w:cs="Times New Roman"/>
          <w:sz w:val="24"/>
          <w:szCs w:val="24"/>
        </w:rPr>
        <w:t>; воспитывать способность к самооценке.</w:t>
      </w:r>
    </w:p>
    <w:p w:rsidR="008B23AC" w:rsidRPr="00E01643" w:rsidRDefault="008B23AC" w:rsidP="008B23A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1643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E01643">
        <w:rPr>
          <w:rFonts w:ascii="Times New Roman" w:eastAsia="Calibri" w:hAnsi="Times New Roman" w:cs="Times New Roman"/>
          <w:sz w:val="24"/>
          <w:szCs w:val="24"/>
        </w:rPr>
        <w:t>фонограмма песни «Настоящий друг»,</w:t>
      </w:r>
      <w:r w:rsidR="00671E99" w:rsidRPr="00E0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643">
        <w:rPr>
          <w:rFonts w:ascii="Times New Roman" w:eastAsia="Calibri" w:hAnsi="Times New Roman" w:cs="Times New Roman"/>
          <w:sz w:val="24"/>
          <w:szCs w:val="24"/>
        </w:rPr>
        <w:t>фонограмма песни «Друзья маленько</w:t>
      </w:r>
      <w:r w:rsidR="00671E99" w:rsidRPr="00E01643">
        <w:rPr>
          <w:rFonts w:ascii="Times New Roman" w:eastAsia="Calibri" w:hAnsi="Times New Roman" w:cs="Times New Roman"/>
          <w:sz w:val="24"/>
          <w:szCs w:val="24"/>
        </w:rPr>
        <w:t xml:space="preserve">е», маски </w:t>
      </w:r>
      <w:proofErr w:type="spellStart"/>
      <w:r w:rsidR="00671E99" w:rsidRPr="00E01643">
        <w:rPr>
          <w:rFonts w:ascii="Times New Roman" w:eastAsia="Calibri" w:hAnsi="Times New Roman" w:cs="Times New Roman"/>
          <w:sz w:val="24"/>
          <w:szCs w:val="24"/>
        </w:rPr>
        <w:t>Хрюши</w:t>
      </w:r>
      <w:proofErr w:type="spellEnd"/>
      <w:r w:rsidR="00671E99" w:rsidRPr="00E01643">
        <w:rPr>
          <w:rFonts w:ascii="Times New Roman" w:eastAsia="Calibri" w:hAnsi="Times New Roman" w:cs="Times New Roman"/>
          <w:sz w:val="24"/>
          <w:szCs w:val="24"/>
        </w:rPr>
        <w:t xml:space="preserve"> и Фили</w:t>
      </w:r>
      <w:r w:rsidRPr="00E016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23AC" w:rsidRPr="00E01643" w:rsidRDefault="008B23AC" w:rsidP="008B23A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191"/>
        <w:gridCol w:w="425"/>
      </w:tblGrid>
      <w:tr w:rsidR="008B23AC" w:rsidRPr="00E01643" w:rsidTr="008B23AC">
        <w:trPr>
          <w:gridAfter w:val="1"/>
          <w:wAfter w:w="425" w:type="dxa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E01643" w:rsidRDefault="008B23AC" w:rsidP="001669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8B23AC" w:rsidRPr="00E01643" w:rsidTr="00E01643">
        <w:trPr>
          <w:gridAfter w:val="1"/>
          <w:wAfter w:w="425" w:type="dxa"/>
          <w:trHeight w:val="3541"/>
        </w:trPr>
        <w:tc>
          <w:tcPr>
            <w:tcW w:w="15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1)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формируем умение извлекать информацию из схем, иллюстраций, текста, таблиц; 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2)</w:t>
            </w:r>
            <w:r w:rsidRPr="00E0164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01643">
              <w:rPr>
                <w:rFonts w:ascii="Times New Roman" w:eastAsia="Calibri" w:hAnsi="Times New Roman" w:cs="Times New Roman"/>
                <w:b/>
                <w:color w:val="3366FF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1643">
              <w:rPr>
                <w:rFonts w:ascii="Times New Roman" w:eastAsia="Calibri" w:hAnsi="Times New Roman" w:cs="Times New Roman"/>
                <w:b/>
                <w:color w:val="3366FF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01643">
              <w:rPr>
                <w:rFonts w:ascii="Times New Roman" w:eastAsia="Calibri" w:hAnsi="Times New Roman" w:cs="Times New Roman"/>
                <w:b/>
                <w:color w:val="3366FF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устанавливать аналогии;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E01643">
              <w:rPr>
                <w:rFonts w:ascii="Times New Roman" w:eastAsia="Calibri" w:hAnsi="Times New Roman" w:cs="Times New Roman"/>
                <w:b/>
                <w:color w:val="3366FF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E01643">
              <w:rPr>
                <w:rFonts w:ascii="Times New Roman" w:eastAsia="Calibri" w:hAnsi="Times New Roman" w:cs="Times New Roman"/>
                <w:b/>
                <w:color w:val="339966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E01643">
              <w:rPr>
                <w:rFonts w:ascii="Times New Roman" w:eastAsia="Calibri" w:hAnsi="Times New Roman" w:cs="Times New Roman"/>
                <w:b/>
                <w:color w:val="339966"/>
                <w:sz w:val="24"/>
                <w:szCs w:val="24"/>
              </w:rPr>
              <w:t>)</w:t>
            </w:r>
            <w:r w:rsidRPr="00E016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E01643">
              <w:rPr>
                <w:rFonts w:ascii="Times New Roman" w:eastAsia="Calibri" w:hAnsi="Times New Roman" w:cs="Times New Roman"/>
                <w:b/>
                <w:color w:val="339966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4)</w:t>
            </w:r>
            <w:r w:rsidRPr="00E0164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совместно договариваться о правилах общения и поведения.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Личностные УУД: </w:t>
            </w:r>
          </w:p>
          <w:p w:rsidR="008B23AC" w:rsidRPr="00E01643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определять и высказывать самые простые, общие для всех людей правила.</w:t>
            </w:r>
          </w:p>
          <w:p w:rsidR="008B23AC" w:rsidRPr="00E01643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1</w:t>
            </w:r>
            <w:r w:rsidRPr="00E01643">
              <w:rPr>
                <w:rFonts w:ascii="Times New Roman" w:eastAsia="Calibri" w:hAnsi="Times New Roman" w:cs="Times New Roman"/>
                <w:b/>
                <w:color w:val="FFCC00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2</w:t>
            </w:r>
            <w:r w:rsidRPr="00E01643">
              <w:rPr>
                <w:rFonts w:ascii="Times New Roman" w:eastAsia="Calibri" w:hAnsi="Times New Roman" w:cs="Times New Roman"/>
                <w:b/>
                <w:color w:val="FFCC00"/>
                <w:sz w:val="24"/>
                <w:szCs w:val="24"/>
              </w:rPr>
              <w:t>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определять успешность своего задания в диалоге с учителем;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3)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8B23AC" w:rsidRPr="00E01643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643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4)</w:t>
            </w:r>
            <w:r w:rsidRPr="00E016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</w:tc>
      </w:tr>
      <w:tr w:rsidR="008B23AC" w:rsidRPr="00E01643" w:rsidTr="008B23AC">
        <w:trPr>
          <w:gridAfter w:val="1"/>
          <w:wAfter w:w="425" w:type="dxa"/>
          <w:trHeight w:val="322"/>
        </w:trPr>
        <w:tc>
          <w:tcPr>
            <w:tcW w:w="15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AC" w:rsidRPr="00E01643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23AC" w:rsidRPr="00E01643" w:rsidTr="008B23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43" w:rsidRPr="00E01643" w:rsidRDefault="00E01643" w:rsidP="001669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3AC" w:rsidRPr="00E01643" w:rsidRDefault="008B23AC" w:rsidP="00F74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E01643" w:rsidRDefault="008B23AC" w:rsidP="00F74D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43">
              <w:rPr>
                <w:rFonts w:ascii="Times New Roman" w:eastAsia="Calibri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8B23AC" w:rsidRPr="00387801" w:rsidTr="008B23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387801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B23AC" w:rsidRPr="00E01643" w:rsidRDefault="008B23AC" w:rsidP="0016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801">
              <w:rPr>
                <w:rFonts w:ascii="Times New Roman" w:eastAsia="Calibri" w:hAnsi="Times New Roman" w:cs="Times New Roman"/>
                <w:sz w:val="32"/>
                <w:szCs w:val="32"/>
              </w:rPr>
              <w:t>Ι</w:t>
            </w:r>
            <w:r w:rsidRPr="00E0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Актуализация знаний и постановка учебной проблемы </w:t>
            </w:r>
          </w:p>
          <w:p w:rsidR="008B23AC" w:rsidRPr="00E01643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3AC" w:rsidRPr="00387801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387801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7801">
              <w:rPr>
                <w:rFonts w:ascii="Calibri" w:eastAsia="Calibri" w:hAnsi="Calibri" w:cs="Times New Roman"/>
                <w:sz w:val="32"/>
                <w:szCs w:val="32"/>
              </w:rPr>
              <w:t xml:space="preserve">   </w:t>
            </w:r>
          </w:p>
          <w:p w:rsidR="008B23AC" w:rsidRPr="00387801" w:rsidRDefault="00B42CBB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Слайд 1 .</w:t>
            </w:r>
            <w:r w:rsidR="008B23AC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 xml:space="preserve">Звучит  песня «Настоящий друг», слова М. </w:t>
            </w:r>
            <w:proofErr w:type="spellStart"/>
            <w:r w:rsidR="008B23AC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Пляцковского</w:t>
            </w:r>
            <w:proofErr w:type="spellEnd"/>
            <w:r w:rsidR="008B23AC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.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– О чём эта песня?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– Как вы думаете, почему я в начале урока включила эту песню?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C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– О чём мы будем сегодня говорить на уроке? Какая будет тема нашего сегодняшнего урока?  </w:t>
            </w:r>
            <w:r w:rsidRPr="00387801">
              <w:rPr>
                <w:rFonts w:ascii="Times New Roman" w:eastAsia="Calibri" w:hAnsi="Times New Roman" w:cs="Times New Roman"/>
                <w:color w:val="FFC000"/>
                <w:sz w:val="32"/>
                <w:szCs w:val="32"/>
              </w:rPr>
              <w:t>1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Дети</w:t>
            </w:r>
            <w:r w:rsidR="00671E99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 xml:space="preserve"> высказывают свои предположени</w:t>
            </w:r>
            <w:proofErr w:type="gramStart"/>
            <w:r w:rsidR="00671E99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я(</w:t>
            </w:r>
            <w:proofErr w:type="gramEnd"/>
            <w:r w:rsidR="00671E99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 xml:space="preserve">О </w:t>
            </w:r>
            <w:proofErr w:type="spellStart"/>
            <w:r w:rsidR="00671E99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дружбе,друзьях</w:t>
            </w:r>
            <w:proofErr w:type="spellEnd"/>
            <w:r w:rsidR="00671E99"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)</w:t>
            </w:r>
          </w:p>
          <w:p w:rsidR="00E01643" w:rsidRDefault="00671E99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 xml:space="preserve">О чём бы вы хотели </w:t>
            </w:r>
            <w:proofErr w:type="spellStart"/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узнать</w:t>
            </w:r>
            <w:proofErr w:type="gramStart"/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?Н</w:t>
            </w:r>
            <w:proofErr w:type="gramEnd"/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а</w:t>
            </w:r>
            <w:proofErr w:type="spellEnd"/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 xml:space="preserve"> какие вопросы ответить?</w:t>
            </w:r>
          </w:p>
          <w:p w:rsidR="00671E99" w:rsidRPr="00E01643" w:rsidRDefault="002D6BB4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36"/>
              </w:rPr>
            </w:pPr>
            <w:r w:rsidRPr="00E01643">
              <w:rPr>
                <w:rFonts w:ascii="Times New Roman" w:eastAsia="Calibri" w:hAnsi="Times New Roman" w:cs="Times New Roman"/>
                <w:i/>
                <w:color w:val="FF0000"/>
                <w:sz w:val="36"/>
                <w:szCs w:val="36"/>
              </w:rPr>
              <w:t>Учиться быть хорошими друзьями</w:t>
            </w:r>
            <w:r w:rsidRPr="00E01643">
              <w:rPr>
                <w:rFonts w:ascii="Times New Roman" w:eastAsia="Calibri" w:hAnsi="Times New Roman" w:cs="Times New Roman"/>
                <w:i/>
                <w:color w:val="000000"/>
                <w:sz w:val="36"/>
                <w:szCs w:val="36"/>
              </w:rPr>
              <w:t>.</w:t>
            </w:r>
          </w:p>
          <w:p w:rsidR="00387801" w:rsidRPr="00387801" w:rsidRDefault="00387801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32"/>
                <w:szCs w:val="32"/>
              </w:rPr>
              <w:t>Дружба  бескорыстное взаимоотношения между людьми</w:t>
            </w:r>
            <w:proofErr w:type="gramStart"/>
            <w:r w:rsidRPr="00387801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32"/>
                <w:szCs w:val="32"/>
              </w:rPr>
              <w:t xml:space="preserve"> ,</w:t>
            </w:r>
            <w:proofErr w:type="gramEnd"/>
            <w:r w:rsidRPr="00387801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32"/>
                <w:szCs w:val="32"/>
              </w:rPr>
              <w:t xml:space="preserve"> основанные на доверии, искренности,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доверие. Людей связанных между собой дружбой, называют друзьями.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Схематично обозначаем пункты плана, выставив оранжевый кружок.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387801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– Что сейчас мы с вами сделали? (Спланировали свою работу на урок.)</w:t>
            </w:r>
          </w:p>
          <w:p w:rsidR="008B23AC" w:rsidRPr="00387801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8B23AC" w:rsidRPr="00F74DAC" w:rsidTr="008B23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ΙΙ. Совместное открытие знаний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71E99" w:rsidRPr="00F74DAC" w:rsidRDefault="008B23AC" w:rsidP="00671E9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Давайте вспомним занятия по риторике. Какие существуют неречевые средства общения? (Мимика и жесты.)</w:t>
            </w:r>
          </w:p>
          <w:p w:rsidR="00304518" w:rsidRPr="00F74DAC" w:rsidRDefault="00304518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Слад 3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● Улыбка.</w:t>
            </w:r>
          </w:p>
          <w:p w:rsidR="00671E99" w:rsidRPr="00F74DAC" w:rsidRDefault="00671E99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Слайд 4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● Поднятие бровей.</w:t>
            </w:r>
          </w:p>
          <w:p w:rsidR="00304518" w:rsidRPr="00F74DAC" w:rsidRDefault="00304518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Слайд 5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● Движения руки вниз, вверх и т.д.</w:t>
            </w:r>
          </w:p>
          <w:p w:rsidR="007649D1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304518" w:rsidRPr="00F74DAC" w:rsidRDefault="007649D1" w:rsidP="007649D1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Слайд 6  Сдвинув брови</w:t>
            </w:r>
            <w:proofErr w:type="gramStart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обида.</w:t>
            </w:r>
          </w:p>
          <w:p w:rsidR="007649D1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7649D1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-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Какие неречевые средства располагают человека к общению?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А какие могут оттолкнуть?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Какие мимика и жесты сопровождают приветствие, прощание, благодарность?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="007649D1" w:rsidRPr="00F74DAC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Работа в парах.</w:t>
            </w:r>
          </w:p>
          <w:p w:rsidR="00387801" w:rsidRPr="00F74DAC" w:rsidRDefault="0038780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62626" w:themeColor="text1" w:themeTint="D9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262626" w:themeColor="text1" w:themeTint="D9"/>
                <w:sz w:val="36"/>
                <w:szCs w:val="36"/>
              </w:rPr>
              <w:t>Давайте попробуем составить портрет друга вместе, но сначала, поучимся общаться друг с другом.</w:t>
            </w:r>
          </w:p>
          <w:p w:rsidR="00387801" w:rsidRPr="00F74DAC" w:rsidRDefault="0038780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62626" w:themeColor="text1" w:themeTint="D9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262626" w:themeColor="text1" w:themeTint="D9"/>
                <w:sz w:val="36"/>
                <w:szCs w:val="36"/>
              </w:rPr>
              <w:t>В общении друг с другом большую роль играет мимика.</w:t>
            </w: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) – Удивитесь.</w:t>
            </w: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) – Представьте, что вам сильно что-то понравилось, продемонстрируйте удовольствие.</w:t>
            </w: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) – Изобразите страдание и печаль.</w:t>
            </w: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) – Страх.</w:t>
            </w:r>
          </w:p>
          <w:p w:rsidR="008B23AC" w:rsidRPr="00F74DAC" w:rsidRDefault="007649D1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) – Вину.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О чём мы можем узнать по выражению лица?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Продемонстрируйте то выражение лица, с  каким бы вы хотели общаться с другом.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Есть ли у вас друзья? Расскажите о своём друге по плану.  </w:t>
            </w:r>
            <w:r w:rsidRPr="00F74DAC"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  <w:t xml:space="preserve">2  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А) Как его зовут?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Б) За что ты его любишь?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В) В чём ты ему помогаешь?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Г) Как он помогает тебе?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      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2.</w:t>
            </w: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Работа в учебнике. </w:t>
            </w:r>
            <w:r w:rsidRPr="00F74DAC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 xml:space="preserve">1  </w:t>
            </w:r>
            <w:r w:rsidRPr="00F74DAC"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  <w:t>3  4</w:t>
            </w:r>
            <w:r w:rsidRPr="00F74DAC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 xml:space="preserve">   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Откройте учебник на с. 76–77. Посмотрите на иллюстрации.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Прочитайте, кто может, подпись под картинками.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Что под ними записано?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color w:val="FF0000"/>
                <w:sz w:val="36"/>
                <w:szCs w:val="36"/>
              </w:rPr>
              <w:t xml:space="preserve">Работа в парах.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Поработайте в парах, выберите из каждой пары советов тот, который подходит вам и вашим друзьям. Объясните, почему вы выбрали именно этот совет.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Выберите, кто будет отвечать от вашей пары. Прочитайте предложения, которые подчеркнули.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Какие предложения не подчеркнули? Почему?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Какие правила дружбы вы знаете?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Какой вывод можете сделать?   </w:t>
            </w:r>
            <w:r w:rsidRPr="00F74DAC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1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Физкультминутка.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Звучит </w:t>
            </w:r>
            <w:r w:rsidR="00B42CBB"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фонограмма песни «Друзья»</w:t>
            </w:r>
          </w:p>
        </w:tc>
      </w:tr>
      <w:tr w:rsidR="008B23AC" w:rsidRPr="00F74DAC" w:rsidTr="00E01643">
        <w:trPr>
          <w:trHeight w:val="16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ΙΙΙ. Применение нового знания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      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1. Работа в рабочей тетради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. </w:t>
            </w:r>
            <w:r w:rsidRPr="00F74DAC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>1  4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Откройте рабочую тетрадь на с. 33.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Выполните задание № 1.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Что вам нужно сделать?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 будете работать?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Проверка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lastRenderedPageBreak/>
              <w:t>Вопросы к ученику (начало формирования алгоритма самооценки):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Что тебе нужно было сделать?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Удалось тебе выполнить работу?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Ты выполнил всё правильно или были недочёты?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Ты составил всё сам или с чьей-то помощью?</w:t>
            </w:r>
          </w:p>
          <w:p w:rsidR="008B23AC" w:rsidRPr="00F74DAC" w:rsidRDefault="008B23AC" w:rsidP="0016696D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Сейчас мы вместе с … (имя ученика) учились оценивать свою работу.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</w:pPr>
            <w:r w:rsidRPr="00F74DAC">
              <w:rPr>
                <w:rFonts w:ascii="Calibri" w:eastAsia="Calibri" w:hAnsi="Calibri" w:cs="Times New Roman"/>
                <w:sz w:val="36"/>
                <w:szCs w:val="36"/>
              </w:rPr>
              <w:t xml:space="preserve">       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2.</w:t>
            </w:r>
            <w:r w:rsidRPr="00F74DAC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 xml:space="preserve">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Работа в учебнике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. </w:t>
            </w:r>
            <w:r w:rsidRPr="00F74DAC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 xml:space="preserve">1  </w:t>
            </w:r>
            <w:r w:rsidRPr="00F74DAC"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  <w:t>3</w:t>
            </w:r>
          </w:p>
          <w:p w:rsidR="001806E3" w:rsidRPr="00F74DAC" w:rsidRDefault="001806E3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36"/>
                <w:szCs w:val="36"/>
              </w:rPr>
            </w:pPr>
          </w:p>
          <w:p w:rsidR="008B23AC" w:rsidRPr="00F74DAC" w:rsidRDefault="001806E3" w:rsidP="001806E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Откроем учебник на стр. 78 и разыграем сценку общения </w:t>
            </w:r>
            <w:proofErr w:type="spellStart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Хрюши</w:t>
            </w:r>
            <w:proofErr w:type="spellEnd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и Фили.</w:t>
            </w:r>
          </w:p>
          <w:p w:rsidR="001806E3" w:rsidRPr="00F74DAC" w:rsidRDefault="001806E3" w:rsidP="001806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Хрюша</w:t>
            </w:r>
            <w:proofErr w:type="spellEnd"/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встречает Филю и хочет с ним поиграть</w:t>
            </w:r>
            <w:r w:rsidR="002D6BB4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  <w:p w:rsidR="008B23AC" w:rsidRPr="00F74DAC" w:rsidRDefault="008B23AC" w:rsidP="00180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1806E3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В каком случае 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Хрюша</w:t>
            </w:r>
            <w:proofErr w:type="spellEnd"/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вам больше нравится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, в первом или втором</w:t>
            </w:r>
            <w:r w:rsidR="008B23AC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 бы вы сами хотели, чтобы в такой же ситуации к вам обратился ваш друг?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2) </w:t>
            </w:r>
            <w:r w:rsidRPr="00F74DAC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– Как нужно разговаривать с людьми, чтобы не обижать их?</w:t>
            </w:r>
          </w:p>
          <w:p w:rsidR="001806E3" w:rsidRPr="00F74DAC" w:rsidRDefault="001806E3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1806E3"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-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Прочитайте вывод на с. 78. Совпадает ли он с вашим выводом?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3) – Что делают люди на с. 79?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Давайте разыграем встречу друзей. Какие слова вы скажете?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Теперь давайте покажем, как нужно здороваться с взрослыми людьми.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4) Анализ пословиц.    </w:t>
            </w:r>
            <w:r w:rsidRPr="00F74DAC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1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 вы понимаете пословицы? Расскажите, в каких случаях так говорят?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Дерево держится корнями, а человек друзьями.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– Найдите под синей точкой на с. 79 другие пословицы. В каких случаях так говорят?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Один – за всех, все – за одного.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Старый друг лучше новых двух.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Не имей сто рублей, а имей сто друзей.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5)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 xml:space="preserve">– С каким человеком приятнее общаться и дружить?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– Что нужно делать для того, чтобы ты был окружён хорошими людьми?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– Трудно ли это?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Какой вывод можете сделать?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– Прочитайте вывод на с. 79. Совпали ли наши мысли с мыслями автора учебника?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8B23AC" w:rsidRPr="00F74DAC" w:rsidTr="008B23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>ΙV. Домашнее задание (по желанию)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Рабочая тетрадь, с. 33, № 2.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 xml:space="preserve">Нарисуйте портрет своего друга. 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– </w:t>
            </w:r>
            <w:r w:rsidRPr="00F74DAC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</w:rPr>
              <w:t>Что вы можете рассказать о нём?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</w:p>
        </w:tc>
      </w:tr>
      <w:tr w:rsidR="008B23AC" w:rsidRPr="00F74DAC" w:rsidTr="008B23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sz w:val="36"/>
                <w:szCs w:val="36"/>
              </w:rPr>
              <w:t>V. Итог урока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B4" w:rsidRPr="00F74DAC" w:rsidRDefault="008B23AC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– Что вы узнали нового на уроке?  </w:t>
            </w:r>
            <w:r w:rsidR="002D6BB4" w:rsidRPr="00F74DA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2D6BB4" w:rsidRPr="00F74DA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Правила дружбы:</w:t>
            </w:r>
          </w:p>
          <w:p w:rsidR="00387801" w:rsidRPr="00F74DAC" w:rsidRDefault="00E01643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1.Называй друга по имени.2.Чаще улыбайся. 3.Умей выслушать своего друга.4.Чаще говори другу добрые слова.5.Помогайте друг другу в работе.5. </w:t>
            </w:r>
            <w:proofErr w:type="gramStart"/>
            <w:r w:rsidRPr="00F74DA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Делитесь</w:t>
            </w:r>
            <w:proofErr w:type="gramEnd"/>
            <w:r w:rsidRPr="00F74DA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друг с другом, будьте щедрыми.6.Разговаривай с другом так, как бы ты хотел, что бы он разговаривал с тобой.</w:t>
            </w:r>
          </w:p>
          <w:p w:rsidR="008B23AC" w:rsidRPr="00F74DAC" w:rsidRDefault="002D6BB4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C000"/>
                <w:sz w:val="36"/>
                <w:szCs w:val="36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color w:val="FFC000"/>
                <w:sz w:val="36"/>
                <w:szCs w:val="36"/>
                <w:lang w:eastAsia="ru-RU"/>
              </w:rPr>
              <w:t xml:space="preserve"> </w:t>
            </w:r>
            <w:r w:rsidR="008B23AC" w:rsidRPr="00F74D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– Что повторили из того, что вы уже знали?</w:t>
            </w:r>
          </w:p>
          <w:p w:rsidR="008B23AC" w:rsidRPr="00F74DAC" w:rsidRDefault="008B23AC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– Ответили ли мы на главный вопрос урока?</w:t>
            </w:r>
          </w:p>
          <w:p w:rsidR="008B23AC" w:rsidRPr="00F74DAC" w:rsidRDefault="008B23AC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– Всё ли мы сказали о дружбе людей?</w:t>
            </w:r>
          </w:p>
          <w:p w:rsidR="008B23AC" w:rsidRPr="00F74DAC" w:rsidRDefault="008B23AC" w:rsidP="0016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74D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– Давайте поговорим об этом и на следующем уроке.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Какую работу мы сейчас выполняли?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Чему научились?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Кто или что вам помогало справиться?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Кто доволен сегодня своей работой?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Кто хотел бы что-то исправить? Что? Что для этого нужно сделать?</w:t>
            </w:r>
          </w:p>
          <w:p w:rsidR="008B23AC" w:rsidRPr="00F74DAC" w:rsidRDefault="008B23AC" w:rsidP="0016696D">
            <w:pPr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А как бы вы ОЦЕНИЛИ свою работу? Почему?</w:t>
            </w:r>
          </w:p>
          <w:p w:rsidR="008B23AC" w:rsidRPr="00F74DAC" w:rsidRDefault="008B23AC" w:rsidP="00166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4DAC">
              <w:rPr>
                <w:rFonts w:ascii="Times New Roman" w:eastAsia="Calibri" w:hAnsi="Times New Roman" w:cs="Times New Roman"/>
                <w:color w:val="993366"/>
                <w:sz w:val="36"/>
                <w:szCs w:val="36"/>
              </w:rPr>
              <w:t>– Отметьте своё настроение в дневнике.</w:t>
            </w:r>
          </w:p>
        </w:tc>
      </w:tr>
    </w:tbl>
    <w:p w:rsidR="005D380C" w:rsidRDefault="005D380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 w:rsidP="000A23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A234C" w:rsidRDefault="000A234C" w:rsidP="000A23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«Верх – </w:t>
      </w:r>
      <w:proofErr w:type="spellStart"/>
      <w:r>
        <w:rPr>
          <w:sz w:val="24"/>
          <w:szCs w:val="24"/>
        </w:rPr>
        <w:t>Чебулинская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0A234C" w:rsidRDefault="000A234C" w:rsidP="000A234C">
      <w:pPr>
        <w:jc w:val="center"/>
        <w:rPr>
          <w:sz w:val="24"/>
          <w:szCs w:val="24"/>
        </w:rPr>
      </w:pPr>
    </w:p>
    <w:p w:rsidR="000A234C" w:rsidRDefault="000A234C" w:rsidP="000A234C">
      <w:pPr>
        <w:jc w:val="center"/>
        <w:rPr>
          <w:sz w:val="24"/>
          <w:szCs w:val="24"/>
        </w:rPr>
      </w:pPr>
    </w:p>
    <w:p w:rsidR="000A234C" w:rsidRDefault="000A234C" w:rsidP="000A234C">
      <w:pPr>
        <w:jc w:val="center"/>
        <w:rPr>
          <w:sz w:val="24"/>
          <w:szCs w:val="24"/>
        </w:rPr>
      </w:pPr>
    </w:p>
    <w:p w:rsidR="000A234C" w:rsidRDefault="000A234C" w:rsidP="000A234C">
      <w:pPr>
        <w:jc w:val="center"/>
        <w:rPr>
          <w:sz w:val="24"/>
          <w:szCs w:val="24"/>
        </w:rPr>
      </w:pPr>
    </w:p>
    <w:p w:rsidR="000A234C" w:rsidRPr="000A234C" w:rsidRDefault="000A234C" w:rsidP="000A234C">
      <w:pPr>
        <w:jc w:val="center"/>
        <w:rPr>
          <w:sz w:val="24"/>
          <w:szCs w:val="24"/>
        </w:rPr>
      </w:pPr>
      <w:bookmarkStart w:id="0" w:name="_GoBack"/>
      <w:bookmarkEnd w:id="0"/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Default="000A234C">
      <w:pPr>
        <w:rPr>
          <w:sz w:val="36"/>
          <w:szCs w:val="36"/>
        </w:rPr>
      </w:pPr>
    </w:p>
    <w:p w:rsidR="000A234C" w:rsidRPr="000A234C" w:rsidRDefault="000A234C" w:rsidP="000A234C">
      <w:pPr>
        <w:jc w:val="center"/>
        <w:rPr>
          <w:sz w:val="24"/>
          <w:szCs w:val="24"/>
        </w:rPr>
      </w:pPr>
    </w:p>
    <w:sectPr w:rsidR="000A234C" w:rsidRPr="000A234C" w:rsidSect="008B23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F3"/>
    <w:multiLevelType w:val="hybridMultilevel"/>
    <w:tmpl w:val="77E64652"/>
    <w:lvl w:ilvl="0" w:tplc="80C69FBC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75A"/>
    <w:multiLevelType w:val="hybridMultilevel"/>
    <w:tmpl w:val="148C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3814"/>
    <w:multiLevelType w:val="hybridMultilevel"/>
    <w:tmpl w:val="0A7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69D5"/>
    <w:multiLevelType w:val="hybridMultilevel"/>
    <w:tmpl w:val="AAFE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2BFD"/>
    <w:multiLevelType w:val="hybridMultilevel"/>
    <w:tmpl w:val="34FC2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5729"/>
    <w:multiLevelType w:val="hybridMultilevel"/>
    <w:tmpl w:val="ED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C"/>
    <w:rsid w:val="000225B9"/>
    <w:rsid w:val="000A234C"/>
    <w:rsid w:val="001806E3"/>
    <w:rsid w:val="002363A1"/>
    <w:rsid w:val="002D6BB4"/>
    <w:rsid w:val="002F50FC"/>
    <w:rsid w:val="00304518"/>
    <w:rsid w:val="00387801"/>
    <w:rsid w:val="004E71D2"/>
    <w:rsid w:val="005D380C"/>
    <w:rsid w:val="00671E99"/>
    <w:rsid w:val="006B2B9E"/>
    <w:rsid w:val="007649D1"/>
    <w:rsid w:val="008B23AC"/>
    <w:rsid w:val="00B42CBB"/>
    <w:rsid w:val="00E01643"/>
    <w:rsid w:val="00E33DC5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74CC-ACF9-40B5-B21A-4F1E6D4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2013-12-09T13:57:00Z</cp:lastPrinted>
  <dcterms:created xsi:type="dcterms:W3CDTF">2013-12-06T11:55:00Z</dcterms:created>
  <dcterms:modified xsi:type="dcterms:W3CDTF">2013-12-10T09:23:00Z</dcterms:modified>
</cp:coreProperties>
</file>