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A2" w:rsidRPr="00F65A16" w:rsidRDefault="00F65A16" w:rsidP="00F65A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4d6c406a40b21880d734071936e006d012e5bb39"/>
      <w:bookmarkStart w:id="1" w:name="1"/>
      <w:bookmarkStart w:id="2" w:name="h.1fob9te"/>
      <w:bookmarkEnd w:id="0"/>
      <w:bookmarkEnd w:id="1"/>
      <w:bookmarkEnd w:id="2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 w:rsidR="001967A2" w:rsidRPr="00196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ГОКУ АО «Общеобразовательная школа при учреждениях исполнения наказания»</w:t>
      </w:r>
    </w:p>
    <w:p w:rsidR="001967A2" w:rsidRPr="001967A2" w:rsidRDefault="001967A2" w:rsidP="00196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Благовещенск, Амурская  область.</w:t>
      </w:r>
    </w:p>
    <w:p w:rsidR="001967A2" w:rsidRDefault="001967A2" w:rsidP="00932D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3872F1" w:rsidRDefault="001967A2" w:rsidP="001967A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1967A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Конспект открытого урока  по физике</w:t>
      </w:r>
    </w:p>
    <w:p w:rsidR="001967A2" w:rsidRPr="001967A2" w:rsidRDefault="003872F1" w:rsidP="001967A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10 класс.</w:t>
      </w:r>
    </w:p>
    <w:p w:rsidR="001967A2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1967A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           </w:t>
      </w:r>
    </w:p>
    <w:p w:rsidR="001967A2" w:rsidRPr="001967A2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967A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Учитель – Г.Ф. Полещук</w:t>
      </w:r>
    </w:p>
    <w:p w:rsidR="003A3C56" w:rsidRDefault="001967A2" w:rsidP="001967A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1967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урока:</w:t>
      </w:r>
      <w:r w:rsidRP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967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Кристаллические и аморфные тела.</w:t>
      </w:r>
      <w:r w:rsidRPr="001967A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  </w:t>
      </w:r>
    </w:p>
    <w:p w:rsidR="001967A2" w:rsidRDefault="001967A2" w:rsidP="001967A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1967A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</w:p>
    <w:p w:rsidR="001967A2" w:rsidRPr="003A3C56" w:rsidRDefault="001967A2" w:rsidP="003A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C5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Тип урока:</w:t>
      </w:r>
      <w:r w:rsidRPr="003A3C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A3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</w:t>
      </w:r>
      <w:r w:rsidR="003A3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967A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                                      </w:t>
      </w:r>
    </w:p>
    <w:p w:rsidR="001967A2" w:rsidRPr="001967A2" w:rsidRDefault="001967A2" w:rsidP="003A3C56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1967A2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Цель урока:</w:t>
      </w:r>
    </w:p>
    <w:p w:rsidR="001967A2" w:rsidRPr="00DE4FC0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Изучить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основные свойства кристаллических и аморфных тел.</w:t>
      </w:r>
    </w:p>
    <w:p w:rsidR="001967A2" w:rsidRPr="00DE4FC0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Добиться от учащихся понимания того, что  различие в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строении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 приводит к изменению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 свойств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967A2" w:rsidRPr="001967A2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1967A2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Задачи:</w:t>
      </w:r>
    </w:p>
    <w:p w:rsidR="001967A2" w:rsidRPr="009E7C0F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18"/>
          <w:szCs w:val="18"/>
          <w:lang w:eastAsia="ru-RU"/>
        </w:rPr>
      </w:pPr>
      <w:r w:rsidRPr="009E7C0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1.Образовательная:</w:t>
      </w:r>
    </w:p>
    <w:p w:rsidR="001967A2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9E7C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знания об основных положениях МКТ.</w:t>
      </w:r>
    </w:p>
    <w:p w:rsidR="001967A2" w:rsidRPr="00DE4FC0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9E7C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Выяснить, что понимают под кристаллом, типы кристаллических решёток. </w:t>
      </w:r>
    </w:p>
    <w:p w:rsidR="001967A2" w:rsidRPr="00DE4FC0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9E7C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ить основные свойства кристаллических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аморфных тел.</w:t>
      </w:r>
    </w:p>
    <w:p w:rsidR="001967A2" w:rsidRPr="00DE4FC0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9E7C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 делать выводы на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опытов  и демонстраций.</w:t>
      </w:r>
    </w:p>
    <w:p w:rsidR="001967A2" w:rsidRPr="009E7C0F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18"/>
          <w:szCs w:val="18"/>
          <w:lang w:eastAsia="ru-RU"/>
        </w:rPr>
      </w:pPr>
      <w:r w:rsidRPr="009E7C0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2.Воспитательная:</w:t>
      </w:r>
    </w:p>
    <w:p w:rsidR="001967A2" w:rsidRPr="00DE1636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Продолжить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 по 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ванию познавательных интересов  обучающихся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967A2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* </w:t>
      </w:r>
      <w:r w:rsidRPr="00DE4F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вать интерес к окружающему миру, желание делать его совершеннее,   </w:t>
      </w:r>
    </w:p>
    <w:p w:rsidR="001967A2" w:rsidRPr="00DE4FC0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п</w:t>
      </w:r>
      <w:r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менять полученные знания  на практике</w:t>
      </w:r>
    </w:p>
    <w:p w:rsidR="001967A2" w:rsidRPr="009E7C0F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18"/>
          <w:szCs w:val="18"/>
          <w:lang w:eastAsia="ru-RU"/>
        </w:rPr>
      </w:pPr>
      <w:r w:rsidRPr="009E7C0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3.Развивающая:</w:t>
      </w:r>
    </w:p>
    <w:p w:rsidR="001967A2" w:rsidRPr="003A3C56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</w:t>
      </w:r>
      <w:r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Продолжить</w:t>
      </w:r>
      <w:r w:rsidR="003A3C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 по </w:t>
      </w:r>
      <w:r w:rsidR="003A3C56" w:rsidRPr="003A3C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развитию </w:t>
      </w:r>
      <w:r w:rsidRPr="003A3C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A3C56" w:rsidRPr="003A3C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A3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интереса к предмету, развитию </w:t>
      </w:r>
      <w:r w:rsidR="003A3C56" w:rsidRPr="003A3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логического мышления, внимания, памяти, само</w:t>
      </w:r>
      <w:r w:rsidR="003A3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стоятельности при поиске ответов на вопросы</w:t>
      </w:r>
      <w:r w:rsidR="003A3C56" w:rsidRPr="003A3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67A2" w:rsidRDefault="001967A2" w:rsidP="001967A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1967A2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Ожидаемый результат:</w:t>
      </w:r>
      <w:r w:rsidRPr="00DE163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</w:t>
      </w:r>
      <w:r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Знать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строение и </w:t>
      </w:r>
      <w:r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свойства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кристаллических и аморфных тел, </w:t>
      </w:r>
      <w:r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физические различия между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ними.</w:t>
      </w:r>
      <w:r w:rsidRPr="00DE163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</w:p>
    <w:p w:rsidR="0054662F" w:rsidRDefault="0054662F" w:rsidP="0054662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</w:pPr>
    </w:p>
    <w:p w:rsidR="0054662F" w:rsidRPr="0054662F" w:rsidRDefault="0054662F" w:rsidP="0054662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Средства обучения</w:t>
      </w:r>
      <w:r w:rsidR="001967A2" w:rsidRPr="005466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1967A2" w:rsidRPr="0054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4662F" w:rsidRDefault="0054662F" w:rsidP="005466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«Фи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зика. 10 класс» Г.Я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др.;</w:t>
      </w:r>
    </w:p>
    <w:p w:rsidR="0054662F" w:rsidRPr="0054662F" w:rsidRDefault="0054662F" w:rsidP="005466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орник задач по физике 10-11кл., А.П.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Рымкевич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662F" w:rsidRDefault="0054662F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-  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набор кристаллических и аморфных тел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4662F" w:rsidRDefault="001967A2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4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пластинки</w:t>
      </w:r>
      <w:r w:rsidR="0054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покрытые кристаллами йодистого хинина (из набора по оптике)</w:t>
      </w:r>
      <w:r w:rsidR="0054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4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54662F" w:rsidRDefault="0054662F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- микроскоп;</w:t>
      </w:r>
    </w:p>
    <w:p w:rsidR="00245227" w:rsidRDefault="0054662F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- </w:t>
      </w:r>
      <w:r w:rsidR="003A3C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лампочка на подставке, полупроводник, ключ для замыкания</w:t>
      </w:r>
      <w:r w:rsidR="009E7C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45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электрической   </w:t>
      </w:r>
    </w:p>
    <w:p w:rsidR="0054662F" w:rsidRDefault="00245227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цепи, </w:t>
      </w:r>
      <w:r w:rsidR="005466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соединительные провода;</w:t>
      </w:r>
    </w:p>
    <w:p w:rsidR="0054662F" w:rsidRDefault="0054662F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- 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таблица «кристаллы»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4662F" w:rsidRDefault="0054662F" w:rsidP="005466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- 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презентация «Кристаллы», компьютер, мультимедиа</w:t>
      </w:r>
      <w:r w:rsidR="009807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967A2" w:rsidRPr="003A3C56" w:rsidRDefault="0054662F" w:rsidP="001967A2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  </w:t>
      </w:r>
      <w:r w:rsidR="001967A2" w:rsidRPr="00DE163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1967A2" w:rsidRPr="003A3C56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Формы работы:</w:t>
      </w:r>
    </w:p>
    <w:p w:rsidR="001967A2" w:rsidRPr="00DE1636" w:rsidRDefault="0054662F" w:rsidP="001967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1967A2"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Фронтальная,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967A2"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групповая,</w:t>
      </w:r>
      <w:r w:rsidR="001967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967A2" w:rsidRPr="00DE16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индивидуальная.</w:t>
      </w:r>
    </w:p>
    <w:p w:rsidR="001967A2" w:rsidRPr="003A3C56" w:rsidRDefault="0054662F" w:rsidP="00196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      </w:t>
      </w:r>
      <w:r w:rsidR="001967A2" w:rsidRPr="003A3C56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Методы:</w:t>
      </w:r>
    </w:p>
    <w:p w:rsidR="001967A2" w:rsidRPr="001967A2" w:rsidRDefault="001967A2" w:rsidP="00196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  <w:proofErr w:type="gramEnd"/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(объяснение учителя)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5227" w:rsidRDefault="001967A2" w:rsidP="00F65A1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*Наглядный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(презентация</w:t>
      </w:r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65A16" w:rsidRDefault="001967A2" w:rsidP="00F65A1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*Практический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(демонстрация опытов</w:t>
      </w:r>
      <w:r w:rsidRPr="00196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наблюдение  в микроскоп, </w:t>
      </w:r>
      <w:r w:rsidR="00F65A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задач</w:t>
      </w:r>
      <w:r w:rsidR="002452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54662F" w:rsidRPr="00F65A16" w:rsidRDefault="00932D31" w:rsidP="00F65A1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662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План урока:</w:t>
      </w:r>
    </w:p>
    <w:p w:rsidR="00932D31" w:rsidRPr="0054662F" w:rsidRDefault="0054662F" w:rsidP="00546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</w:t>
      </w:r>
      <w:r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32D31"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анизационный </w:t>
      </w:r>
      <w:r w:rsidR="00932D31"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</w:t>
      </w:r>
    </w:p>
    <w:p w:rsidR="00932D31" w:rsidRPr="0054662F" w:rsidRDefault="0054662F" w:rsidP="0054662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32D31"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 и мотивация знаний (повторение)</w:t>
      </w:r>
    </w:p>
    <w:p w:rsidR="00932D31" w:rsidRPr="0054662F" w:rsidRDefault="0054662F" w:rsidP="0054662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932D31"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нового материала</w:t>
      </w:r>
    </w:p>
    <w:p w:rsidR="00932D31" w:rsidRPr="0054662F" w:rsidRDefault="0054662F" w:rsidP="0054662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932D31"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</w:t>
      </w:r>
    </w:p>
    <w:p w:rsidR="00932D31" w:rsidRPr="0054662F" w:rsidRDefault="0054662F" w:rsidP="0054662F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932D31" w:rsidRPr="00546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 Домашнее задание</w:t>
      </w:r>
      <w:r w:rsid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Орг. момент.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0020DF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продолжаем изучать молекулярно-кинетическую теорию.</w:t>
      </w:r>
    </w:p>
    <w:p w:rsidR="00932D31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чем состоит основная задача МКТ? </w:t>
      </w:r>
      <w:proofErr w:type="gramStart"/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(Ответ:</w:t>
      </w:r>
      <w:proofErr w:type="gramEnd"/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2452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МКТ объясняет свойства макроскопических</w:t>
      </w:r>
      <w:r w:rsidR="002452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тел на основе знаний о строении вещества и поведении молекул).</w:t>
      </w:r>
      <w:proofErr w:type="gramEnd"/>
    </w:p>
    <w:p w:rsidR="00DE2D37" w:rsidRPr="00E42558" w:rsidRDefault="00DE2D37" w:rsidP="00DE2D3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 вокруг нас состоит в основном из твердых тел. Все ли они одинаковы? Чем объясняется такое разнообразие?</w:t>
      </w:r>
    </w:p>
    <w:p w:rsidR="00DE2D37" w:rsidRPr="000020DF" w:rsidRDefault="00DE2D37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2D31" w:rsidRPr="000020DF" w:rsidRDefault="009E7C0F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предыдущих уроках </w:t>
      </w:r>
      <w:r w:rsid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020DF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рассмотрели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</w:t>
      </w:r>
      <w:r w:rsid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строения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жидкостей</w:t>
      </w:r>
      <w:r w:rsidR="000020DF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0020DF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завершения МКТ нам необходимо рассмотреть  особенности твердых тел.</w:t>
      </w:r>
    </w:p>
    <w:p w:rsidR="009A0D78" w:rsidRDefault="000020DF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Из курсов физики и химии 7-8 классов вам известно, что твёрдые тела, с которыми человеку приходится иметь дело на практике, можно разделить на две группы, которые существенно различаются по своим свойствам. Кто из вас может </w:t>
      </w:r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сказать,    какие тела образуют эти группы?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E7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Возможно, </w:t>
      </w:r>
      <w:proofErr w:type="gramStart"/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назовут – кристаллические и аморфные.  Какова главная особенность строения кристаллических тел?  Верно,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главная особенность – это правильное расположение атомов, т.е. наличие кристаллической решетки, поэтому большинство твердых тел называют кристаллическими. Однако</w:t>
      </w:r>
      <w:proofErr w:type="gramStart"/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еще одна группа твердых тел, о которых мы раньше не  говорили – это аморфные тела.</w:t>
      </w:r>
    </w:p>
    <w:p w:rsidR="003D7C78" w:rsidRPr="009A0D78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r w:rsidRPr="009A0D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тема </w:t>
      </w:r>
      <w:r w:rsidRP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сегодняшнего урока</w:t>
      </w:r>
      <w:r w:rsidR="009E7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0D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«Кристаллические и аморфные тела».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A0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(Слайд)</w:t>
      </w:r>
      <w:r w:rsidR="009A0D78">
        <w:rPr>
          <w:rFonts w:ascii="Times New Roman" w:eastAsia="Times New Roman" w:hAnsi="Times New Roman" w:cs="Times New Roman"/>
          <w:b/>
          <w:bCs/>
          <w:color w:val="008738"/>
          <w:sz w:val="28"/>
          <w:szCs w:val="28"/>
          <w:u w:val="single"/>
          <w:lang w:eastAsia="ru-RU"/>
        </w:rPr>
        <w:t xml:space="preserve"> </w:t>
      </w:r>
      <w:r w:rsidR="009A0D78" w:rsidRPr="00640E1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(Презентация)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Некоторые свойства кристаллов мы знаем. Вспомните, что можно сказать о форме и объеме твердых тел?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(Ответ: сохраняются и форма, и объем)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систематизации знаний о твердых 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телах и для сравнения кристаллических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аморфных тел в процессе урока будем заполнять следующую таблицу (таблица приготов</w:t>
      </w:r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лена заранее, распечатана и роздана </w:t>
      </w:r>
      <w:proofErr w:type="gramStart"/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4"/>
        <w:gridCol w:w="4148"/>
        <w:gridCol w:w="2744"/>
      </w:tblGrid>
      <w:tr w:rsidR="00932D31" w:rsidRPr="000020DF" w:rsidTr="005F7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31" w:rsidRPr="000020DF" w:rsidRDefault="00260CD1" w:rsidP="00932D3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Особенности строения и с</w:t>
            </w:r>
            <w:r w:rsidR="00932D31" w:rsidRPr="000020D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войства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31" w:rsidRPr="000020DF" w:rsidRDefault="00932D31" w:rsidP="00932D3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Кристаллические тела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31" w:rsidRPr="000020DF" w:rsidRDefault="00932D31" w:rsidP="00932D3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Аморфные тела</w:t>
            </w:r>
          </w:p>
        </w:tc>
      </w:tr>
      <w:tr w:rsidR="00932D31" w:rsidRPr="000020DF" w:rsidTr="005F7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31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932D31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Строение</w:t>
            </w:r>
          </w:p>
          <w:p w:rsidR="00932D31" w:rsidRPr="000020DF" w:rsidRDefault="00932D31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D31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932D31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Правильная геометрическая форма</w:t>
            </w:r>
          </w:p>
          <w:p w:rsidR="00B55099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D31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  <w:r w:rsidR="00932D31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Зависимость физических свойств от направления</w:t>
            </w:r>
          </w:p>
          <w:p w:rsidR="00932D31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F65A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Температура плавления</w:t>
            </w:r>
          </w:p>
          <w:p w:rsidR="00932D31" w:rsidRPr="000020DF" w:rsidRDefault="00F65A16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B55099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932D31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Примеры веществ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2D31" w:rsidRPr="000020DF" w:rsidRDefault="00932D31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260C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Атомы </w:t>
            </w:r>
            <w:r w:rsidR="00E42558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расположены в </w:t>
            </w:r>
            <w:r w:rsidR="00260C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строго </w:t>
            </w:r>
            <w:r w:rsidR="00E42558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определенном порядке</w:t>
            </w:r>
            <w:r w:rsidR="00640E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F65A16" w:rsidRDefault="00F65A16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B55099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099" w:rsidRDefault="00932D31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55099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980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 строгого порядка в расположении атомов и молекул.</w:t>
            </w:r>
            <w:r w:rsidR="00980713" w:rsidRPr="000020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40E17" w:rsidRDefault="00640E17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40E17" w:rsidRPr="000020DF" w:rsidRDefault="00640E17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65A16" w:rsidRDefault="00F65A16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55099" w:rsidRPr="000020DF" w:rsidRDefault="00B55099" w:rsidP="00932D3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0E17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колонку «Кристаллические тела» впишите, что нам известно о </w:t>
      </w:r>
      <w:r w:rsidR="0064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2)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показаны кристаллические решетки различных веществ. Обратите внимание на то, что линии, соединяющие положения атомов, образуют правильные геометрические фигуры: квадраты, прямоугольники, треугольники, 6-угольники  и т.д.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Т.е. </w:t>
      </w:r>
      <w:r w:rsidRPr="009A0D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кристаллы 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твердые тела, атомы которых расположены в определенном порядке (записать в таблицу)</w:t>
      </w:r>
      <w:proofErr w:type="gramStart"/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9A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 Ломоносов доказал, что правильная форма кристаллов связана с закономерным размещением частиц, образующих кристалл)</w:t>
      </w:r>
      <w:r w:rsid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 расположение атомов хорошо демонстрирует </w:t>
      </w:r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кристаллической решетки.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3)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уроков химии вы знаете, что кристаллические решетки могут состоять не только из нейтральных атомов, но и из ионов. На рисунке – ионные кристаллические решетки поваренной соли и хлорида цезия. При этом мы опять же наблюдаем правильное расположение частиц в пространстве.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4)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Бывает, что одни и те же атомы образуют разные вещества с абсолютно разными свойствами в зависимости от вида кристаллической решетки: слева – слоистая решетка графита (модель которого мы только видели</w:t>
      </w:r>
      <w:r w:rsidR="003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таблице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Графит – мягкое, непрозрачное, проводящее ток вещество. Справа – алмаз с каскадной решеткой, состоящей из тех же атомов углерода. Алмаз – прозрачный кристалл, диэлектрик, самое прочное вещество в природе.</w:t>
      </w:r>
    </w:p>
    <w:p w:rsidR="003872F1" w:rsidRPr="003872F1" w:rsidRDefault="00932D31" w:rsidP="003872F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5)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Графит и алмаз.</w:t>
      </w:r>
      <w:r w:rsidR="00387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Разные кристаллические решётки образованы одинаковыми атомами углерода. Это явление называется</w:t>
      </w:r>
      <w:r w:rsidR="003872F1" w:rsidRPr="003872F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3872F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</w:t>
      </w:r>
      <w:r w:rsidR="003872F1" w:rsidRPr="002452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полиморфизмом</w:t>
      </w:r>
      <w:r w:rsidR="00F65A16" w:rsidRPr="002452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60CD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(</w:t>
      </w:r>
      <w:r w:rsidR="00260CD1">
        <w:rPr>
          <w:rFonts w:ascii="Arial" w:hAnsi="Arial" w:cs="Arial"/>
          <w:color w:val="444444"/>
          <w:sz w:val="20"/>
          <w:szCs w:val="20"/>
          <w:shd w:val="clear" w:color="auto" w:fill="FFFFFF"/>
        </w:rPr>
        <w:t>(</w:t>
      </w:r>
      <w:r w:rsidR="00260CD1" w:rsidRPr="00260CD1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от греч. </w:t>
      </w:r>
      <w:proofErr w:type="spellStart"/>
      <w:r w:rsidR="00260CD1" w:rsidRPr="00260CD1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polymorphos</w:t>
      </w:r>
      <w:proofErr w:type="spellEnd"/>
      <w:r w:rsidR="00260CD1" w:rsidRPr="00260CD1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-многообразный), </w:t>
      </w:r>
      <w:r w:rsidR="00640E17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способность твердых вещест</w:t>
      </w:r>
      <w:r w:rsidR="00260CD1" w:rsidRPr="00260CD1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в и жидких кристалл</w:t>
      </w:r>
      <w:r w:rsidR="00640E17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ов существовать в двух или нескольких  формах с различными </w:t>
      </w:r>
      <w:r w:rsidR="00260CD1" w:rsidRPr="00260CD1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</w:t>
      </w:r>
      <w:r w:rsidR="00FC4007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к</w:t>
      </w:r>
      <w:r w:rsidR="00260CD1" w:rsidRPr="00FC4007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ристаллич</w:t>
      </w:r>
      <w:r w:rsidR="00FC4007" w:rsidRPr="00FC4007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ескими решётками</w:t>
      </w:r>
      <w:r w:rsidR="00260CD1" w:rsidRPr="00260CD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)</w:t>
      </w:r>
      <w:r w:rsidR="003872F1" w:rsidRPr="00260CD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.</w:t>
      </w:r>
      <w:r w:rsidR="003872F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r w:rsidR="003872F1" w:rsidRPr="003872F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 результате</w:t>
      </w:r>
      <w:r w:rsidR="003872F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3872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графита и алмаза проявляются совершенно  раз</w:t>
      </w:r>
      <w:r w:rsidR="003872F1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 </w:t>
      </w:r>
      <w:r w:rsidR="003872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физические </w:t>
      </w:r>
      <w:r w:rsidR="003872F1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свойства.</w:t>
      </w:r>
    </w:p>
    <w:p w:rsidR="003872F1" w:rsidRPr="00E42558" w:rsidRDefault="003872F1" w:rsidP="003872F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 о свойствах алмаза и графита.</w:t>
      </w:r>
    </w:p>
    <w:p w:rsidR="003872F1" w:rsidRPr="00E42558" w:rsidRDefault="00FC4007" w:rsidP="003872F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872F1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14 веке </w:t>
      </w:r>
      <w:proofErr w:type="gramStart"/>
      <w:r w:rsidR="003872F1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научились огранять алмаз и именно тогда он приобрел</w:t>
      </w:r>
      <w:proofErr w:type="gramEnd"/>
      <w:r w:rsidR="003872F1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такую драгоценность.</w:t>
      </w:r>
      <w:r w:rsidR="00F65A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Алмаз </w:t>
      </w:r>
      <w:proofErr w:type="gramStart"/>
      <w:r w:rsidR="00F65A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–(</w:t>
      </w:r>
      <w:proofErr w:type="gramEnd"/>
      <w:r w:rsidR="00F65A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5A16" w:rsidRPr="00F65A16">
        <w:rPr>
          <w:rFonts w:ascii="Times New Roman" w:eastAsia="Times New Roman" w:hAnsi="Times New Roman" w:cs="Times New Roman"/>
          <w:color w:val="444444"/>
          <w:lang w:eastAsia="ru-RU"/>
        </w:rPr>
        <w:t>в переводе с др. греч.)</w:t>
      </w:r>
      <w:r w:rsidR="00F65A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«несокрушимый».</w:t>
      </w:r>
      <w:r w:rsidR="00043CD6" w:rsidRPr="00043CD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043CD6">
        <w:rPr>
          <w:rFonts w:ascii="Arial" w:hAnsi="Arial" w:cs="Arial"/>
          <w:color w:val="333333"/>
          <w:shd w:val="clear" w:color="auto" w:fill="FFFFFF"/>
        </w:rPr>
        <w:t xml:space="preserve">( В </w:t>
      </w:r>
      <w:r w:rsidR="00043CD6" w:rsidRPr="00043CD6">
        <w:rPr>
          <w:rFonts w:ascii="Arial" w:hAnsi="Arial" w:cs="Arial"/>
          <w:i/>
          <w:color w:val="333333"/>
          <w:shd w:val="clear" w:color="auto" w:fill="FFFFFF"/>
        </w:rPr>
        <w:t>1907 году в Париже Международный комитет мер и весов постановил, что вес бриллианта должен измеряться в каратах, и 1 карат - это ровно 200 мг или 0,2 г</w:t>
      </w:r>
      <w:r w:rsidR="00043CD6">
        <w:rPr>
          <w:rFonts w:ascii="Arial" w:hAnsi="Arial" w:cs="Arial"/>
          <w:color w:val="333333"/>
          <w:shd w:val="clear" w:color="auto" w:fill="FFFFFF"/>
        </w:rPr>
        <w:t>.</w:t>
      </w:r>
      <w:r w:rsidR="00043CD6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872F1"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(Знаменитые алмазы мира)</w:t>
      </w:r>
      <w:proofErr w:type="gramEnd"/>
    </w:p>
    <w:p w:rsidR="00932D31" w:rsidRDefault="003872F1" w:rsidP="00DE2D3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Украшения из алмазов.</w:t>
      </w:r>
    </w:p>
    <w:p w:rsidR="00DE2D37" w:rsidRPr="00DE2D37" w:rsidRDefault="00DE2D37" w:rsidP="00DE2D3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DE2D3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6)</w:t>
      </w:r>
    </w:p>
    <w:p w:rsidR="00932D31" w:rsidRPr="000020DF" w:rsidRDefault="00DE2D37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Следствием правильного расположения атомов является наличие плоских граней и правильная геометрическая форма кристаллов (независимо от размера), симметрия. Обратите внимание на это на следующих слайдах:</w:t>
      </w:r>
    </w:p>
    <w:p w:rsidR="00932D31" w:rsidRPr="000020DF" w:rsidRDefault="00DE2D37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(Слайд 7</w:t>
      </w:r>
      <w:r w:rsidR="00932D31"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 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Йодид свинца. Размеры кристалликов разные, а форма повторяется. Кроме того, если кристалл расколется на части, то все они будут такой же формы.</w:t>
      </w:r>
      <w:r w:rsid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27A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учёный Евграф Степанович </w:t>
      </w:r>
      <w:r w:rsidR="009A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Фёдоров разработал метод определения состава вещества по форме его кристаллов</w:t>
      </w:r>
      <w:r w:rsidR="00F80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кристаллохимический анализ.</w:t>
      </w:r>
      <w:proofErr w:type="gramEnd"/>
      <w:r w:rsidR="00F80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доказал, что существует 230 форм  кристаллов. </w:t>
      </w:r>
      <w:proofErr w:type="gramStart"/>
      <w:r w:rsidR="00F80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Кристаллы одной и той же формы могут иметь разную окраску</w:t>
      </w:r>
      <w:r w:rsid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80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32D31" w:rsidRPr="000020DF" w:rsidRDefault="00DE2D37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8</w:t>
      </w:r>
      <w:r w:rsidR="00932D31"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 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Снежинки.</w:t>
      </w:r>
    </w:p>
    <w:p w:rsidR="00932D31" w:rsidRPr="000020DF" w:rsidRDefault="00DE2D37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9</w:t>
      </w:r>
      <w:r w:rsidR="00932D31"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 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Кварц.</w:t>
      </w:r>
    </w:p>
    <w:p w:rsidR="00932D31" w:rsidRPr="000020DF" w:rsidRDefault="00FC4007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15FD3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 посмо</w:t>
      </w:r>
      <w:r w:rsidR="00F1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 на модель решетки графита.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 кристалла расстояния между атомами в разных направлениях разные, поэтому и взаимодействия между атомами различны. Давай</w:t>
      </w:r>
      <w:r w:rsidR="00F1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подумаем, к чему это может привести</w:t>
      </w:r>
      <w:proofErr w:type="gramStart"/>
      <w:r w:rsidR="00F1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сильнее связаны атомы: в отдельных слоях или между слоями? 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(Ответ: в отдельных слоях, так как частицы ближе расположены друг к другу).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это может повлиять на прочность кристалла? 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(Ответ: прочность</w:t>
      </w:r>
      <w:r w:rsidR="00F15F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скорее всего</w:t>
      </w:r>
      <w:r w:rsidR="00F15F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будет отличаться).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каком направлении будет быстрее передаваться тепло – вдоль слоя или в перпендикулярном направлении? 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(Ответ: вдоль слоя)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1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</w:t>
      </w:r>
    </w:p>
    <w:p w:rsidR="00932D31" w:rsidRPr="000020DF" w:rsidRDefault="00F15FD3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 физические свойства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кристаллах 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 по разным направлениям. Это называется </w:t>
      </w:r>
      <w:r w:rsidR="00932D31"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анизотропией</w:t>
      </w:r>
      <w:r w:rsidR="00932D31"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Запишем в  таблицу: </w:t>
      </w:r>
      <w:r w:rsidR="00932D31"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кристаллы</w:t>
      </w:r>
      <w:r w:rsidR="006775F7"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640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обладают </w:t>
      </w:r>
      <w:r w:rsidR="00640E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анизотропией</w:t>
      </w:r>
      <w:r w:rsidR="00932D31"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т.е. их физические свойства за</w:t>
      </w:r>
      <w:r w:rsidR="00640E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висят от выбранного в кристалле </w:t>
      </w:r>
      <w:r w:rsidR="00932D31"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направления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(теплопроводность, электропроводность, прочность, оптические свойства). Это основное свойство кристалло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в!</w:t>
      </w:r>
    </w:p>
    <w:p w:rsidR="00932D31" w:rsidRDefault="00F15FD3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Демонстрации: 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1.Неодинаковая прочность по разным направлениям</w:t>
      </w:r>
      <w:r w:rsidR="00FC4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ластинка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слюды и ее способности легко расслаиваться, но при этом трудно разорват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пластинку слюды поперек слоев;</w:t>
      </w:r>
    </w:p>
    <w:p w:rsidR="00F15FD3" w:rsidRDefault="00980713" w:rsidP="00F15FD3">
      <w:pPr>
        <w:pStyle w:val="a7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Дихроизм - с</w:t>
      </w:r>
      <w:r w:rsidR="00F1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пособность исландского шпата раздваивать луч света;</w:t>
      </w:r>
    </w:p>
    <w:p w:rsidR="00F15FD3" w:rsidRDefault="00640E17" w:rsidP="00F15FD3">
      <w:pPr>
        <w:pStyle w:val="a7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Односторонняя проводимость электрического </w:t>
      </w:r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тока - полуп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роводник кремний пропускает  электрический </w:t>
      </w:r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 в одном направлении</w:t>
      </w:r>
      <w:proofErr w:type="gramStart"/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E650E3" w:rsidRPr="00F15FD3" w:rsidRDefault="00980713" w:rsidP="00F15FD3">
      <w:pPr>
        <w:pStyle w:val="a7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Плеохроизм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(многоцветность) кристаллов сульфата йодистого хинина;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11)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еще одну особенность кристаллов.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отличаются эти два объекта? 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(Ответ: слева сахар в виде отдельных крупинок, а справа – сросшиеся кристаллики).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Одиночные  кристаллы называются </w:t>
      </w: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монокристаллами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множество спаянных друг с другом кристалликов – </w:t>
      </w: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поликристаллы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(записать в таблицу).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12)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монокристаллов – драгоценные камни (сапфиры, рубины, алмазы). Так выглядит кристалл рубина в природе.</w:t>
      </w:r>
    </w:p>
    <w:p w:rsidR="00932D31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13)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ювелирных изделий им придают дополнительную огранку. К поликристаллам относятся все металлы.</w:t>
      </w:r>
    </w:p>
    <w:p w:rsidR="003D1DCB" w:rsidRPr="00F7766D" w:rsidRDefault="003D1DCB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зависимости от природы сил, действующих между частицами кристаллов, различают 4 типа кристаллических решёток:</w:t>
      </w:r>
    </w:p>
    <w:p w:rsidR="003D1DCB" w:rsidRPr="00F7766D" w:rsidRDefault="003D1DCB" w:rsidP="003D1DCB">
      <w:pPr>
        <w:pStyle w:val="a7"/>
        <w:numPr>
          <w:ilvl w:val="1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Ионные кристаллические решётки</w:t>
      </w:r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узлах решётки  «+»  и  </w:t>
      </w:r>
      <w:proofErr w:type="gramStart"/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ионы. Силы взаимодействия между ионами, в основном, электростатические. Кристаллы обладают большой прочностью (неорганические соединения, соли).</w:t>
      </w:r>
    </w:p>
    <w:p w:rsidR="003D1DCB" w:rsidRPr="00F7766D" w:rsidRDefault="00E42A0E" w:rsidP="003D1DCB">
      <w:pPr>
        <w:pStyle w:val="a7"/>
        <w:numPr>
          <w:ilvl w:val="1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Атомные кристаллические решётки</w:t>
      </w:r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образуются путём плотной упаковки чаще одинаковых атомов, связанных ковалентной связью. Силы взаимодействия возникают вследствие обмена валентными электронами. Эти вещества обладают высокой прочностью, твёрдостью, тугоплавк</w:t>
      </w:r>
      <w:proofErr w:type="gramStart"/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алмаз, графит, германий и др.).</w:t>
      </w:r>
    </w:p>
    <w:p w:rsidR="00E42A0E" w:rsidRPr="00F7766D" w:rsidRDefault="00E42A0E" w:rsidP="003D1DCB">
      <w:pPr>
        <w:pStyle w:val="a7"/>
        <w:numPr>
          <w:ilvl w:val="1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Молекулярные кристаллы</w:t>
      </w:r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узлах молекулы, связь между которыми обеспечивается силами молекулярного взаимодействия. Кристаллы не прочны, легко испаряются, плавятся при низкой температуре (йод, </w:t>
      </w:r>
      <w:proofErr w:type="spellStart"/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вром</w:t>
      </w:r>
      <w:proofErr w:type="spellEnd"/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лёд) и др.</w:t>
      </w:r>
    </w:p>
    <w:p w:rsidR="00E42A0E" w:rsidRPr="00F7766D" w:rsidRDefault="00E42A0E" w:rsidP="003D1DCB">
      <w:pPr>
        <w:pStyle w:val="a7"/>
        <w:numPr>
          <w:ilvl w:val="1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Металлические кристаллы.</w:t>
      </w:r>
      <w:r w:rsidRPr="00F7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узлах положительные ионы металла. Между ними хаотически движущиеся электроны, выполняющие роль «цемента» удерживая положительные ионы. Хорошо проводят электричество, тепло.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14)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здесь сахар в трех состояниях: сахарный песок, сахар-рафинад, и сахарный леденец.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Есть ли среди этих образцов монокристаллы? 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(Ответ: сахарный песок)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Есть ли среди этих образцов поликристалл?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(Ответ: сахар-рафинад)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Можем ли мы утверждать, что леденец имеет правильную форму? Есть ли у него плоские грани?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(Ответы: нет).</w:t>
      </w:r>
    </w:p>
    <w:p w:rsidR="00932D31" w:rsidRPr="000020DF" w:rsidRDefault="009A0D78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932D31"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15)  </w:t>
      </w:r>
      <w:r w:rsidR="00932D31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фотографии, сделанные с помощью микроскопа: слева – крупинка сахарного песка, справа – кусочек леденца. Обратите внимание на скол леденца.</w:t>
      </w:r>
    </w:p>
    <w:p w:rsidR="00980713" w:rsidRPr="009A0D78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отличие от кристаллов сахарный леденец может и раскалываться и размягчаться, постепенно переходя в жидкое состояние, при этом меняя форму. </w:t>
      </w:r>
      <w:r w:rsidRPr="009A0D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аморфные тела – это </w:t>
      </w:r>
      <w:r w:rsidRPr="009A0D7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вещества, атомы которых расположены в относительном порядке, нет строгой повторяемости пространственной структуры. 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16)</w:t>
      </w:r>
      <w:r w:rsidRPr="000020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Следствием этого является </w:t>
      </w:r>
      <w:r w:rsidRPr="0098071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изотропи</w:t>
      </w:r>
      <w:r w:rsidRPr="009807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 </w:t>
      </w:r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одинаковость </w:t>
      </w:r>
      <w:r w:rsidR="009A0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80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физических</w:t>
      </w:r>
      <w:proofErr w:type="gramEnd"/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свойства по разным направлениям (записать в таблицу).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17)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пример вещества в кристаллическом и аморфном состояниях (песок и стекло). Важно, что из-за разных расстояний между атомами даже в соседних ячейках, разрушаться пространственная  решетка не будет при определенной температуре, как это происходит у кристаллов. У аморфных тел существует промежуток температур, при котором вещество плавно переходит в жидкое состояние.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18) 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Примерами аморфных тел являются смола, канифоль, янтарь, пластилин и другие</w:t>
      </w:r>
      <w:r w:rsidRPr="000020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932D31" w:rsidRPr="000020DF" w:rsidRDefault="00932D31" w:rsidP="006775F7">
      <w:pPr>
        <w:pStyle w:val="a7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</w:t>
      </w:r>
      <w:r w:rsidRPr="000020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закрепления</w:t>
      </w:r>
      <w:r w:rsidRPr="002452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материала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ответить 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вопросы № 597, № 598 из с</w:t>
      </w:r>
      <w:r w:rsidR="006775F7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борника задач </w:t>
      </w:r>
      <w:proofErr w:type="spellStart"/>
      <w:r w:rsidR="006775F7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Рымкевича</w:t>
      </w:r>
      <w:proofErr w:type="spellEnd"/>
      <w:r w:rsidR="006775F7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А.П., </w:t>
      </w:r>
    </w:p>
    <w:p w:rsidR="006775F7" w:rsidRPr="000020DF" w:rsidRDefault="006775F7" w:rsidP="006775F7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597. Кубик, вырезанный из монокристалла, нагреваясь, может превратиться в параллелепипед. Почему это возможно?  </w:t>
      </w:r>
      <w:proofErr w:type="gramStart"/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(Ответ.</w:t>
      </w:r>
      <w:proofErr w:type="gramEnd"/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Монокристаллы обладают 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анизотропией, </w:t>
      </w:r>
      <w:r w:rsidR="0064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расширение в разных 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направлениях </w:t>
      </w:r>
      <w:r w:rsidR="0024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не одинаковым.)</w:t>
      </w:r>
      <w:proofErr w:type="gramEnd"/>
    </w:p>
    <w:p w:rsidR="006775F7" w:rsidRDefault="006775F7" w:rsidP="006775F7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598.</w:t>
      </w:r>
      <w:r w:rsidR="005F7CB0" w:rsidRPr="0000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тело обладает анизотропией, означает ли это, что оно является кристаллическим? (Да, но это относится только к монокристаллам и жидким кристаллам).</w:t>
      </w:r>
    </w:p>
    <w:p w:rsidR="00DE2D37" w:rsidRPr="00DE2D37" w:rsidRDefault="00DE2D37" w:rsidP="00D13661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D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оставшееся время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DE2D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Кристаллы можно вырастить и самим</w:t>
      </w:r>
      <w:r w:rsidR="0064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E42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демонстрация выращенных кристаллов)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64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32D31" w:rsidRPr="000020DF" w:rsidRDefault="00932D31" w:rsidP="00932D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661" w:rsidRDefault="00932D31" w:rsidP="00D1366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A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  <w:r w:rsidR="005F7CB0"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заполнить до конца таблицу, §73, 74 Физика-10, Г.Я </w:t>
      </w:r>
      <w:proofErr w:type="spellStart"/>
      <w:r w:rsidR="005F7CB0"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Мякишев</w:t>
      </w:r>
      <w:proofErr w:type="spellEnd"/>
      <w:r w:rsidR="005F7CB0"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F7CB0"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Б.Б</w:t>
      </w:r>
      <w:r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F7CB0"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Буховцев</w:t>
      </w:r>
      <w:proofErr w:type="spellEnd"/>
      <w:r w:rsidR="005F7CB0" w:rsidRPr="00EA5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Н.Н. Сотский</w:t>
      </w:r>
      <w:r w:rsidR="00D13661" w:rsidRPr="00D136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13661" w:rsidRPr="00E42558" w:rsidRDefault="00D13661" w:rsidP="00D1366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Дополнительное практическое задание:  вырастить монокристалл поваренной соли. (Инструкция учителя по выращиванию кристаллов).</w:t>
      </w:r>
    </w:p>
    <w:p w:rsidR="00D13661" w:rsidRPr="00DE2D37" w:rsidRDefault="00D13661" w:rsidP="00D13661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CD6" w:rsidRDefault="00043CD6" w:rsidP="00043CD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GoBack"/>
      <w:bookmarkEnd w:id="3"/>
    </w:p>
    <w:p w:rsidR="007F2B31" w:rsidRPr="008262DA" w:rsidRDefault="007F2B31" w:rsidP="00043CD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262D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Дополнительные сведения к уроку.</w:t>
      </w:r>
    </w:p>
    <w:p w:rsidR="006D4FF9" w:rsidRPr="006D4FF9" w:rsidRDefault="006D4FF9" w:rsidP="006D4FF9">
      <w:pPr>
        <w:shd w:val="clear" w:color="auto" w:fill="FAFFF3"/>
        <w:spacing w:after="0" w:line="336" w:lineRule="atLeast"/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</w:pPr>
      <w:r w:rsidRPr="006D4FF9">
        <w:rPr>
          <w:rFonts w:ascii="open" w:eastAsia="Times New Roman" w:hAnsi="open" w:cs="Times New Roman"/>
          <w:b/>
          <w:bCs/>
          <w:i/>
          <w:color w:val="C00000"/>
          <w:sz w:val="36"/>
          <w:szCs w:val="36"/>
          <w:lang w:eastAsia="ru-RU"/>
        </w:rPr>
        <w:t>Плеохроизмом</w:t>
      </w:r>
      <w:r w:rsidRPr="006D4FF9">
        <w:rPr>
          <w:rFonts w:ascii="open" w:eastAsia="Times New Roman" w:hAnsi="open" w:cs="Times New Roman"/>
          <w:color w:val="1D1D1D"/>
          <w:sz w:val="36"/>
          <w:szCs w:val="36"/>
          <w:lang w:eastAsia="ru-RU"/>
        </w:rPr>
        <w:t> </w:t>
      </w:r>
      <w:r w:rsidRPr="006D4FF9"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  <w:t xml:space="preserve">(в переводе с греческого </w:t>
      </w:r>
      <w:proofErr w:type="spellStart"/>
      <w:r w:rsidRPr="006D4FF9"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  <w:t>pleon</w:t>
      </w:r>
      <w:proofErr w:type="spellEnd"/>
      <w:r w:rsidRPr="006D4FF9"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  <w:t xml:space="preserve"> - "многочисленный", </w:t>
      </w:r>
      <w:proofErr w:type="spellStart"/>
      <w:r w:rsidRPr="006D4FF9"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  <w:t>chroa</w:t>
      </w:r>
      <w:proofErr w:type="spellEnd"/>
      <w:r w:rsidRPr="006D4FF9"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  <w:t xml:space="preserve"> - "цвет") называют </w:t>
      </w:r>
      <w:r w:rsidRPr="006D4FF9">
        <w:rPr>
          <w:rFonts w:ascii="open" w:eastAsia="Times New Roman" w:hAnsi="open" w:cs="Times New Roman"/>
          <w:b/>
          <w:i/>
          <w:color w:val="1D1D1D"/>
          <w:sz w:val="28"/>
          <w:szCs w:val="28"/>
          <w:lang w:eastAsia="ru-RU"/>
        </w:rPr>
        <w:t>способность натурального камня к изменению цвета при различных углах</w:t>
      </w:r>
      <w:r w:rsidRPr="006D4FF9">
        <w:rPr>
          <w:rFonts w:ascii="open" w:eastAsia="Times New Roman" w:hAnsi="open" w:cs="Times New Roman"/>
          <w:i/>
          <w:color w:val="1D1D1D"/>
          <w:sz w:val="28"/>
          <w:szCs w:val="28"/>
          <w:lang w:eastAsia="ru-RU"/>
        </w:rPr>
        <w:t xml:space="preserve"> </w:t>
      </w:r>
      <w:r w:rsidRPr="006D4FF9">
        <w:rPr>
          <w:rFonts w:ascii="open" w:eastAsia="Times New Roman" w:hAnsi="open" w:cs="Times New Roman"/>
          <w:b/>
          <w:i/>
          <w:color w:val="1D1D1D"/>
          <w:sz w:val="28"/>
          <w:szCs w:val="28"/>
          <w:lang w:eastAsia="ru-RU"/>
        </w:rPr>
        <w:t>зрения</w:t>
      </w:r>
      <w:r w:rsidRPr="006D4FF9">
        <w:rPr>
          <w:rFonts w:ascii="open" w:eastAsia="Times New Roman" w:hAnsi="open" w:cs="Times New Roman"/>
          <w:color w:val="1D1D1D"/>
          <w:sz w:val="28"/>
          <w:szCs w:val="28"/>
          <w:lang w:eastAsia="ru-RU"/>
        </w:rPr>
        <w:t>. Это происходит по причине выборочного поглощения света поверхностью минералов, то есть поляризованные световые лучи поглощаются кристаллами неодинаково.</w:t>
      </w:r>
    </w:p>
    <w:p w:rsidR="006D4FF9" w:rsidRPr="00245227" w:rsidRDefault="006D4FF9" w:rsidP="006D4FF9">
      <w:pPr>
        <w:shd w:val="clear" w:color="auto" w:fill="FFFFFF"/>
        <w:spacing w:after="150" w:line="336" w:lineRule="atLeast"/>
        <w:rPr>
          <w:rFonts w:ascii="open" w:eastAsia="Times New Roman" w:hAnsi="open" w:cs="Times New Roman"/>
          <w:sz w:val="28"/>
          <w:szCs w:val="28"/>
          <w:lang w:eastAsia="ru-RU"/>
        </w:rPr>
      </w:pPr>
      <w:r w:rsidRPr="00245227">
        <w:rPr>
          <w:rFonts w:ascii="open" w:eastAsia="Times New Roman" w:hAnsi="open" w:cs="Times New Roman"/>
          <w:sz w:val="28"/>
          <w:szCs w:val="28"/>
          <w:lang w:eastAsia="ru-RU"/>
        </w:rPr>
        <w:t>Наиболее ярко это свойство представлено у александритов, однако смену окраски также демонстрируют диопсиды, рубины, флюориты, топазы, сапфиры и турмалины. У последних даже замечен эффект дихроизма, то есть наличие сразу двух цветовых оттенков при разных углах зрения.</w:t>
      </w:r>
    </w:p>
    <w:p w:rsidR="006D4FF9" w:rsidRPr="00245227" w:rsidRDefault="006D4FF9" w:rsidP="006D4FF9">
      <w:pPr>
        <w:shd w:val="clear" w:color="auto" w:fill="FFFFFF"/>
        <w:spacing w:after="0" w:line="336" w:lineRule="atLeast"/>
        <w:rPr>
          <w:rFonts w:ascii="open" w:eastAsia="Times New Roman" w:hAnsi="open" w:cs="Times New Roman"/>
          <w:sz w:val="28"/>
          <w:szCs w:val="28"/>
          <w:lang w:eastAsia="ru-RU"/>
        </w:rPr>
      </w:pPr>
      <w:r w:rsidRPr="006D4FF9">
        <w:rPr>
          <w:rFonts w:ascii="open" w:eastAsia="Times New Roman" w:hAnsi="open" w:cs="Times New Roman"/>
          <w:b/>
          <w:bCs/>
          <w:i/>
          <w:color w:val="C00000"/>
          <w:sz w:val="36"/>
          <w:szCs w:val="36"/>
          <w:lang w:eastAsia="ru-RU"/>
        </w:rPr>
        <w:t>Дихроизм</w:t>
      </w:r>
      <w:r w:rsidRPr="006D4FF9">
        <w:rPr>
          <w:rFonts w:ascii="open" w:eastAsia="Times New Roman" w:hAnsi="open" w:cs="Times New Roman"/>
          <w:b/>
          <w:i/>
          <w:color w:val="C00000"/>
          <w:sz w:val="36"/>
          <w:szCs w:val="36"/>
          <w:lang w:eastAsia="ru-RU"/>
        </w:rPr>
        <w:t> </w:t>
      </w:r>
      <w:r w:rsidRPr="006D4FF9">
        <w:rPr>
          <w:rFonts w:ascii="open" w:eastAsia="Times New Roman" w:hAnsi="open" w:cs="Times New Roman"/>
          <w:color w:val="565656"/>
          <w:sz w:val="28"/>
          <w:szCs w:val="28"/>
          <w:lang w:eastAsia="ru-RU"/>
        </w:rPr>
        <w:t xml:space="preserve">- </w:t>
      </w:r>
      <w:r w:rsidRPr="00245227">
        <w:rPr>
          <w:rFonts w:ascii="open" w:eastAsia="Times New Roman" w:hAnsi="open" w:cs="Times New Roman"/>
          <w:sz w:val="28"/>
          <w:szCs w:val="28"/>
          <w:lang w:eastAsia="ru-RU"/>
        </w:rPr>
        <w:t xml:space="preserve">это разновидность того же плеохроизма,  </w:t>
      </w:r>
      <w:proofErr w:type="spellStart"/>
      <w:r w:rsidRPr="00245227">
        <w:rPr>
          <w:rFonts w:ascii="open" w:eastAsia="Times New Roman" w:hAnsi="open" w:cs="Times New Roman"/>
          <w:sz w:val="28"/>
          <w:szCs w:val="28"/>
          <w:lang w:eastAsia="ru-RU"/>
        </w:rPr>
        <w:t>dichroos</w:t>
      </w:r>
      <w:proofErr w:type="spellEnd"/>
      <w:r w:rsidRPr="00245227">
        <w:rPr>
          <w:rFonts w:ascii="open" w:eastAsia="Times New Roman" w:hAnsi="open" w:cs="Times New Roman"/>
          <w:sz w:val="28"/>
          <w:szCs w:val="28"/>
          <w:lang w:eastAsia="ru-RU"/>
        </w:rPr>
        <w:t xml:space="preserve"> в переводе с греческого означает "двухцветный". Дихроизмом обладают минералы с двойным светопреломлением, то есть кристалл имеет осевую, базисную и промежуточную окраски.</w:t>
      </w:r>
    </w:p>
    <w:p w:rsidR="006D4FF9" w:rsidRPr="00245227" w:rsidRDefault="006D4FF9" w:rsidP="006D4FF9">
      <w:pPr>
        <w:shd w:val="clear" w:color="auto" w:fill="FFFFFF"/>
        <w:spacing w:after="0" w:line="336" w:lineRule="atLeast"/>
        <w:rPr>
          <w:rFonts w:ascii="open" w:eastAsia="Times New Roman" w:hAnsi="open" w:cs="Times New Roman"/>
          <w:sz w:val="28"/>
          <w:szCs w:val="28"/>
          <w:lang w:eastAsia="ru-RU"/>
        </w:rPr>
      </w:pPr>
      <w:r w:rsidRPr="006D4FF9">
        <w:rPr>
          <w:rFonts w:ascii="open" w:eastAsia="Times New Roman" w:hAnsi="open" w:cs="Times New Roman"/>
          <w:b/>
          <w:i/>
          <w:color w:val="C00000"/>
          <w:sz w:val="36"/>
          <w:szCs w:val="36"/>
          <w:lang w:eastAsia="ru-RU"/>
        </w:rPr>
        <w:t xml:space="preserve">Полиморфизм </w:t>
      </w:r>
      <w:r w:rsidRPr="00245227">
        <w:rPr>
          <w:rFonts w:ascii="open" w:eastAsia="Times New Roman" w:hAnsi="open" w:cs="Times New Roman"/>
          <w:sz w:val="28"/>
          <w:szCs w:val="28"/>
          <w:lang w:eastAsia="ru-RU"/>
        </w:rPr>
        <w:t>– (греч.) многообразный (графит, алмаз)</w:t>
      </w:r>
    </w:p>
    <w:p w:rsidR="006D4FF9" w:rsidRPr="006D4FF9" w:rsidRDefault="006D4FF9" w:rsidP="00245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F9">
        <w:rPr>
          <w:rFonts w:ascii="Times New Roman" w:hAnsi="Times New Roman" w:cs="Times New Roman"/>
          <w:b/>
          <w:i/>
          <w:color w:val="C00000"/>
          <w:sz w:val="36"/>
          <w:szCs w:val="36"/>
        </w:rPr>
        <w:t>Алмаз</w:t>
      </w:r>
      <w:r w:rsidRPr="006D4FF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D4FF9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6D4FF9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6D4F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D4FF9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6D4FF9">
        <w:rPr>
          <w:rFonts w:ascii="Times New Roman" w:hAnsi="Times New Roman" w:cs="Times New Roman"/>
          <w:sz w:val="28"/>
          <w:szCs w:val="28"/>
        </w:rPr>
        <w:t>.) несокрушимый</w:t>
      </w:r>
    </w:p>
    <w:p w:rsidR="006D4FF9" w:rsidRDefault="006D4FF9" w:rsidP="00245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F9">
        <w:rPr>
          <w:rFonts w:ascii="Times New Roman" w:hAnsi="Times New Roman" w:cs="Times New Roman"/>
          <w:sz w:val="28"/>
          <w:szCs w:val="28"/>
        </w:rPr>
        <w:t xml:space="preserve"> 1 карат- 0,2 г</w:t>
      </w:r>
    </w:p>
    <w:p w:rsidR="00D13661" w:rsidRPr="006D4FF9" w:rsidRDefault="00D13661" w:rsidP="00245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Интересные факты:</w:t>
      </w:r>
    </w:p>
    <w:p w:rsidR="006D4FF9" w:rsidRPr="006D4FF9" w:rsidRDefault="00D13661" w:rsidP="00245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4FF9" w:rsidRPr="006D4FF9">
        <w:rPr>
          <w:rFonts w:ascii="Times New Roman" w:hAnsi="Times New Roman" w:cs="Times New Roman"/>
          <w:sz w:val="28"/>
          <w:szCs w:val="28"/>
        </w:rPr>
        <w:t xml:space="preserve"> Мексика, штат </w:t>
      </w:r>
      <w:proofErr w:type="spellStart"/>
      <w:r w:rsidR="006D4FF9" w:rsidRPr="006D4FF9">
        <w:rPr>
          <w:rFonts w:ascii="Times New Roman" w:hAnsi="Times New Roman" w:cs="Times New Roman"/>
          <w:sz w:val="28"/>
          <w:szCs w:val="28"/>
        </w:rPr>
        <w:t>Чивава</w:t>
      </w:r>
      <w:proofErr w:type="spellEnd"/>
      <w:r w:rsidR="007F2B31">
        <w:rPr>
          <w:rFonts w:ascii="Times New Roman" w:hAnsi="Times New Roman" w:cs="Times New Roman"/>
          <w:sz w:val="28"/>
          <w:szCs w:val="28"/>
        </w:rPr>
        <w:t>. Обнаружены самые большие кристалл</w:t>
      </w:r>
      <w:proofErr w:type="gramStart"/>
      <w:r w:rsidR="007F2B31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="007F2B31">
        <w:rPr>
          <w:rFonts w:ascii="Times New Roman" w:hAnsi="Times New Roman" w:cs="Times New Roman"/>
          <w:sz w:val="28"/>
          <w:szCs w:val="28"/>
        </w:rPr>
        <w:t>мегакристаллы</w:t>
      </w:r>
      <w:proofErr w:type="spellEnd"/>
      <w:r w:rsidR="007F2B31">
        <w:rPr>
          <w:rFonts w:ascii="Times New Roman" w:hAnsi="Times New Roman" w:cs="Times New Roman"/>
          <w:sz w:val="28"/>
          <w:szCs w:val="28"/>
        </w:rPr>
        <w:t>) до 15 м в длину и 1,5м в ширину(есть на слайде).</w:t>
      </w:r>
    </w:p>
    <w:p w:rsidR="00043CD6" w:rsidRPr="00D13661" w:rsidRDefault="00D13661" w:rsidP="00245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D13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А.Е. Ферсманом описана в начале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3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 века каменоломня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D13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заложенная в одном гигантском кристалле полевого шпата (на Южном Урале)</w:t>
      </w:r>
    </w:p>
    <w:p w:rsidR="00D13661" w:rsidRDefault="00D13661" w:rsidP="002452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E96" w:rsidRPr="00CF22F1" w:rsidRDefault="00B21E96" w:rsidP="00D136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22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Электронные источники</w:t>
      </w:r>
      <w:r w:rsidRPr="00CF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EA2" w:rsidRDefault="00E51A18" w:rsidP="00EB4EA2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B4EA2" w:rsidRPr="00FB745E">
          <w:rPr>
            <w:rStyle w:val="a8"/>
            <w:rFonts w:ascii="Times New Roman" w:hAnsi="Times New Roman" w:cs="Times New Roman"/>
            <w:b/>
            <w:sz w:val="28"/>
            <w:szCs w:val="28"/>
          </w:rPr>
          <w:t>http://www.myshared.ru/slide/845917/</w:t>
        </w:r>
      </w:hyperlink>
    </w:p>
    <w:p w:rsidR="00B21E96" w:rsidRPr="00EB4EA2" w:rsidRDefault="00E51A18" w:rsidP="00EB4EA2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B21E96" w:rsidRPr="00EB4E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http://www.kristallikov.net/page6.html</w:t>
        </w:r>
      </w:hyperlink>
      <w:r w:rsidR="00B21E96" w:rsidRPr="00EB4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1E96" w:rsidRPr="00CF22F1" w:rsidRDefault="00E51A18" w:rsidP="00EB4EA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11" w:history="1">
        <w:r w:rsidR="00B21E96" w:rsidRPr="00CF22F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http://unix66.ru/content/4865/</w:t>
        </w:r>
      </w:hyperlink>
      <w:r w:rsidR="00B21E96" w:rsidRPr="00CF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1E96" w:rsidRPr="00CF22F1" w:rsidRDefault="00E51A18" w:rsidP="00EB4EA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12" w:history="1">
        <w:r w:rsidR="00B21E96" w:rsidRPr="00CF22F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http://nifiga-sebe.ru/index.php?newsid=19453</w:t>
        </w:r>
      </w:hyperlink>
      <w:r w:rsidR="00B21E96" w:rsidRPr="00CF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1E96" w:rsidRPr="004E594A" w:rsidRDefault="00E51A18" w:rsidP="00EB4EA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13" w:history="1">
        <w:r w:rsidR="00B21E96" w:rsidRPr="00CF22F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http://www.scorcher.ru/art/chemistry/chemistry_cristalls.php</w:t>
        </w:r>
      </w:hyperlink>
      <w:r w:rsidR="00B21E96" w:rsidRPr="00CF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21E96" w:rsidRPr="004E5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1E96" w:rsidRPr="00CF22F1" w:rsidRDefault="00E51A18" w:rsidP="00EB4EA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14" w:history="1">
        <w:r w:rsidR="00B21E96" w:rsidRPr="00CF22F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http://www.webois.org.ua/jewellery/stones/katalog-azurit.htm</w:t>
        </w:r>
      </w:hyperlink>
    </w:p>
    <w:p w:rsidR="004E594A" w:rsidRPr="004E594A" w:rsidRDefault="00E51A18" w:rsidP="00CF22F1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931AFC" w:rsidRPr="004E594A">
          <w:rPr>
            <w:rStyle w:val="a8"/>
            <w:rFonts w:ascii="Times New Roman" w:hAnsi="Times New Roman" w:cs="Times New Roman"/>
            <w:b/>
            <w:sz w:val="28"/>
            <w:szCs w:val="28"/>
          </w:rPr>
          <w:t>http://dok.opredelim.com/docs/index-136.html</w:t>
        </w:r>
      </w:hyperlink>
    </w:p>
    <w:p w:rsidR="004E594A" w:rsidRPr="004E594A" w:rsidRDefault="00E51A18" w:rsidP="00CF22F1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883888" w:rsidRPr="004E594A">
          <w:rPr>
            <w:rStyle w:val="a8"/>
            <w:rFonts w:ascii="Times New Roman" w:hAnsi="Times New Roman" w:cs="Times New Roman"/>
            <w:b/>
            <w:sz w:val="28"/>
            <w:szCs w:val="28"/>
          </w:rPr>
          <w:t>http://go.mail.ru/search_images</w:t>
        </w:r>
      </w:hyperlink>
      <w:r w:rsidR="00931AFC" w:rsidRPr="004E594A">
        <w:rPr>
          <w:rFonts w:ascii="Times New Roman" w:hAnsi="Times New Roman" w:cs="Times New Roman"/>
          <w:b/>
          <w:sz w:val="28"/>
          <w:szCs w:val="28"/>
        </w:rPr>
        <w:t>?</w:t>
      </w:r>
    </w:p>
    <w:p w:rsidR="004E594A" w:rsidRPr="004E594A" w:rsidRDefault="00E51A18" w:rsidP="00CF22F1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4E594A" w:rsidRPr="004E594A">
          <w:rPr>
            <w:rStyle w:val="a8"/>
            <w:rFonts w:ascii="Times New Roman" w:hAnsi="Times New Roman" w:cs="Times New Roman"/>
            <w:b/>
            <w:sz w:val="28"/>
            <w:szCs w:val="28"/>
          </w:rPr>
          <w:t>http://900igr.net/kartinki/fizika/Kristallicheskie-i-amorfnye-tela/030-Amorfnye-tela.html</w:t>
        </w:r>
      </w:hyperlink>
    </w:p>
    <w:p w:rsidR="004E594A" w:rsidRDefault="00E51A18" w:rsidP="00CF22F1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4E594A" w:rsidRPr="004E594A">
          <w:rPr>
            <w:rStyle w:val="a8"/>
            <w:rFonts w:ascii="Times New Roman" w:hAnsi="Times New Roman" w:cs="Times New Roman"/>
            <w:b/>
            <w:sz w:val="28"/>
            <w:szCs w:val="28"/>
          </w:rPr>
          <w:t>http://physik.ucoz.ru/photo/8-0-348-3?1417409129</w:t>
        </w:r>
      </w:hyperlink>
    </w:p>
    <w:p w:rsidR="004E594A" w:rsidRPr="00EA5A08" w:rsidRDefault="00E51A18" w:rsidP="004E594A">
      <w:pPr>
        <w:pStyle w:val="a7"/>
        <w:numPr>
          <w:ilvl w:val="0"/>
          <w:numId w:val="16"/>
        </w:numPr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9" w:history="1">
        <w:r w:rsidR="004E594A" w:rsidRPr="003B064F">
          <w:rPr>
            <w:rStyle w:val="a8"/>
            <w:rFonts w:ascii="Times New Roman" w:hAnsi="Times New Roman" w:cs="Times New Roman"/>
            <w:b/>
            <w:sz w:val="28"/>
            <w:szCs w:val="28"/>
          </w:rPr>
          <w:t>http://allbse.ru/k/kristallochimicheskiy-analiz</w:t>
        </w:r>
      </w:hyperlink>
    </w:p>
    <w:p w:rsidR="00BE1873" w:rsidRPr="007F2B31" w:rsidRDefault="00E51A18" w:rsidP="007F2B31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0F3244" w:rsidRPr="007F2B31">
          <w:rPr>
            <w:rStyle w:val="a8"/>
            <w:rFonts w:ascii="Times New Roman" w:hAnsi="Times New Roman" w:cs="Times New Roman"/>
            <w:b/>
            <w:sz w:val="28"/>
            <w:szCs w:val="28"/>
          </w:rPr>
          <w:t>http://900igr.net/kartinki/khimija/Struktura-tvjordykh-tel/071-Amorfnye-tela.html</w:t>
        </w:r>
      </w:hyperlink>
    </w:p>
    <w:sectPr w:rsidR="00BE1873" w:rsidRPr="007F2B31" w:rsidSect="00CF22F1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8" w:rsidRDefault="00E51A18" w:rsidP="00CF22F1">
      <w:pPr>
        <w:spacing w:after="0" w:line="240" w:lineRule="auto"/>
      </w:pPr>
      <w:r>
        <w:separator/>
      </w:r>
    </w:p>
  </w:endnote>
  <w:endnote w:type="continuationSeparator" w:id="0">
    <w:p w:rsidR="00E51A18" w:rsidRDefault="00E51A18" w:rsidP="00CF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8" w:rsidRDefault="00E51A18" w:rsidP="00CF22F1">
      <w:pPr>
        <w:spacing w:after="0" w:line="240" w:lineRule="auto"/>
      </w:pPr>
      <w:r>
        <w:separator/>
      </w:r>
    </w:p>
  </w:footnote>
  <w:footnote w:type="continuationSeparator" w:id="0">
    <w:p w:rsidR="00E51A18" w:rsidRDefault="00E51A18" w:rsidP="00CF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64451"/>
      <w:docPartObj>
        <w:docPartGallery w:val="Page Numbers (Top of Page)"/>
        <w:docPartUnique/>
      </w:docPartObj>
    </w:sdtPr>
    <w:sdtEndPr/>
    <w:sdtContent>
      <w:p w:rsidR="009E7C0F" w:rsidRDefault="009E7C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DA">
          <w:rPr>
            <w:noProof/>
          </w:rPr>
          <w:t>5</w:t>
        </w:r>
        <w:r>
          <w:fldChar w:fldCharType="end"/>
        </w:r>
      </w:p>
    </w:sdtContent>
  </w:sdt>
  <w:p w:rsidR="009E7C0F" w:rsidRDefault="009E7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9CD"/>
    <w:multiLevelType w:val="multilevel"/>
    <w:tmpl w:val="C628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0493"/>
    <w:multiLevelType w:val="multilevel"/>
    <w:tmpl w:val="5AF6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010A"/>
    <w:multiLevelType w:val="multilevel"/>
    <w:tmpl w:val="26C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527AF"/>
    <w:multiLevelType w:val="multilevel"/>
    <w:tmpl w:val="4AF03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B56B2"/>
    <w:multiLevelType w:val="multilevel"/>
    <w:tmpl w:val="609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77646"/>
    <w:multiLevelType w:val="multilevel"/>
    <w:tmpl w:val="6B703E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A6A25"/>
    <w:multiLevelType w:val="multilevel"/>
    <w:tmpl w:val="D1A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716C9"/>
    <w:multiLevelType w:val="multilevel"/>
    <w:tmpl w:val="9AF2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1359C"/>
    <w:multiLevelType w:val="multilevel"/>
    <w:tmpl w:val="AC3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22D62"/>
    <w:multiLevelType w:val="multilevel"/>
    <w:tmpl w:val="702CE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67F7E"/>
    <w:multiLevelType w:val="multilevel"/>
    <w:tmpl w:val="C4C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C762F"/>
    <w:multiLevelType w:val="multilevel"/>
    <w:tmpl w:val="737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C95"/>
    <w:multiLevelType w:val="multilevel"/>
    <w:tmpl w:val="63F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D6BAC"/>
    <w:multiLevelType w:val="multilevel"/>
    <w:tmpl w:val="011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43B5A"/>
    <w:multiLevelType w:val="multilevel"/>
    <w:tmpl w:val="5D9ED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B0CB8"/>
    <w:multiLevelType w:val="multilevel"/>
    <w:tmpl w:val="414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86EE8"/>
    <w:multiLevelType w:val="multilevel"/>
    <w:tmpl w:val="1268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B3DEE"/>
    <w:multiLevelType w:val="multilevel"/>
    <w:tmpl w:val="744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86A31"/>
    <w:multiLevelType w:val="multilevel"/>
    <w:tmpl w:val="750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C4ED5"/>
    <w:multiLevelType w:val="multilevel"/>
    <w:tmpl w:val="1CA8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2B17"/>
    <w:multiLevelType w:val="multilevel"/>
    <w:tmpl w:val="996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A1A66"/>
    <w:multiLevelType w:val="multilevel"/>
    <w:tmpl w:val="C790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"/>
  </w:num>
  <w:num w:numId="5">
    <w:abstractNumId w:val="9"/>
  </w:num>
  <w:num w:numId="6">
    <w:abstractNumId w:val="18"/>
  </w:num>
  <w:num w:numId="7">
    <w:abstractNumId w:val="3"/>
  </w:num>
  <w:num w:numId="8">
    <w:abstractNumId w:val="2"/>
  </w:num>
  <w:num w:numId="9">
    <w:abstractNumId w:val="0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9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1"/>
    <w:rsid w:val="000020DF"/>
    <w:rsid w:val="00043CD6"/>
    <w:rsid w:val="000F3244"/>
    <w:rsid w:val="00110348"/>
    <w:rsid w:val="00170A3D"/>
    <w:rsid w:val="001967A2"/>
    <w:rsid w:val="00245227"/>
    <w:rsid w:val="00260CD1"/>
    <w:rsid w:val="003872F1"/>
    <w:rsid w:val="0039214B"/>
    <w:rsid w:val="003A3C56"/>
    <w:rsid w:val="003D1DCB"/>
    <w:rsid w:val="003D7C78"/>
    <w:rsid w:val="004D3877"/>
    <w:rsid w:val="004E594A"/>
    <w:rsid w:val="00524681"/>
    <w:rsid w:val="0054662F"/>
    <w:rsid w:val="005D3732"/>
    <w:rsid w:val="005F7CB0"/>
    <w:rsid w:val="00640E17"/>
    <w:rsid w:val="006775F7"/>
    <w:rsid w:val="006A6D7D"/>
    <w:rsid w:val="006B7BC9"/>
    <w:rsid w:val="006D4FF9"/>
    <w:rsid w:val="007F2B31"/>
    <w:rsid w:val="008262DA"/>
    <w:rsid w:val="00857A6E"/>
    <w:rsid w:val="00883888"/>
    <w:rsid w:val="00927A9B"/>
    <w:rsid w:val="00931AFC"/>
    <w:rsid w:val="00932D31"/>
    <w:rsid w:val="00955851"/>
    <w:rsid w:val="00980713"/>
    <w:rsid w:val="009A0D78"/>
    <w:rsid w:val="009E7C0F"/>
    <w:rsid w:val="00A7310F"/>
    <w:rsid w:val="00B21E96"/>
    <w:rsid w:val="00B55099"/>
    <w:rsid w:val="00BB54C8"/>
    <w:rsid w:val="00BE1873"/>
    <w:rsid w:val="00C11CCD"/>
    <w:rsid w:val="00C40ADF"/>
    <w:rsid w:val="00CA6149"/>
    <w:rsid w:val="00CF22F1"/>
    <w:rsid w:val="00D13661"/>
    <w:rsid w:val="00D35A3C"/>
    <w:rsid w:val="00DA7744"/>
    <w:rsid w:val="00DE1636"/>
    <w:rsid w:val="00DE2D37"/>
    <w:rsid w:val="00DE4FC0"/>
    <w:rsid w:val="00E42558"/>
    <w:rsid w:val="00E42A0E"/>
    <w:rsid w:val="00E51A18"/>
    <w:rsid w:val="00E650E3"/>
    <w:rsid w:val="00EA5A08"/>
    <w:rsid w:val="00EB4EA2"/>
    <w:rsid w:val="00F15FD3"/>
    <w:rsid w:val="00F25822"/>
    <w:rsid w:val="00F65A16"/>
    <w:rsid w:val="00F7766D"/>
    <w:rsid w:val="00F80B2E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2F1"/>
  </w:style>
  <w:style w:type="paragraph" w:styleId="a5">
    <w:name w:val="footer"/>
    <w:basedOn w:val="a"/>
    <w:link w:val="a6"/>
    <w:uiPriority w:val="99"/>
    <w:unhideWhenUsed/>
    <w:rsid w:val="00CF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2F1"/>
  </w:style>
  <w:style w:type="paragraph" w:styleId="a7">
    <w:name w:val="List Paragraph"/>
    <w:basedOn w:val="a"/>
    <w:uiPriority w:val="34"/>
    <w:qFormat/>
    <w:rsid w:val="00CA6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46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2F1"/>
  </w:style>
  <w:style w:type="paragraph" w:styleId="a5">
    <w:name w:val="footer"/>
    <w:basedOn w:val="a"/>
    <w:link w:val="a6"/>
    <w:uiPriority w:val="99"/>
    <w:unhideWhenUsed/>
    <w:rsid w:val="00CF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2F1"/>
  </w:style>
  <w:style w:type="paragraph" w:styleId="a7">
    <w:name w:val="List Paragraph"/>
    <w:basedOn w:val="a"/>
    <w:uiPriority w:val="34"/>
    <w:qFormat/>
    <w:rsid w:val="00CA6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46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scorcher.ru%2Fart%2Fchemistry%2Fchemistry_cristalls.php&amp;sa=D&amp;sntz=1&amp;usg=AFQjCNEMWJ-VYTQLamWnZB7FbDl3AK2s3Q" TargetMode="External"/><Relationship Id="rId18" Type="http://schemas.openxmlformats.org/officeDocument/2006/relationships/hyperlink" Target="http://physik.ucoz.ru/photo/8-0-348-3?141740912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nifiga-sebe.ru%2Findex.php%3Fnewsid%3D19453&amp;sa=D&amp;sntz=1&amp;usg=AFQjCNHnumXwgZTu5hJuTiVTH9ea4WJiFw" TargetMode="External"/><Relationship Id="rId17" Type="http://schemas.openxmlformats.org/officeDocument/2006/relationships/hyperlink" Target="http://900igr.net/kartinki/fizika/Kristallicheskie-i-amorfnye-tela/030-Amorfnye-te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.mail.ru/search_images" TargetMode="External"/><Relationship Id="rId20" Type="http://schemas.openxmlformats.org/officeDocument/2006/relationships/hyperlink" Target="http://900igr.net/kartinki/khimija/Struktura-tvjordykh-tel/071-Amorfnye-tel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unix66.ru%2Fcontent%2F4865%2F&amp;sa=D&amp;sntz=1&amp;usg=AFQjCNGcYWd2R_tnB9GpWB1BdFqW5qLp9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k.opredelim.com/docs/index-13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q=http%3A%2F%2Fwww.kristallikov.net%2Fpage6.html&amp;sa=D&amp;sntz=1&amp;usg=AFQjCNHRC3BOVYzO5bMqItE2N489De4ujw" TargetMode="External"/><Relationship Id="rId19" Type="http://schemas.openxmlformats.org/officeDocument/2006/relationships/hyperlink" Target="http://allbse.ru/k/kristallochimicheskiy-anal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hared.ru/slide/845917/" TargetMode="External"/><Relationship Id="rId14" Type="http://schemas.openxmlformats.org/officeDocument/2006/relationships/hyperlink" Target="http://www.google.com/url?q=http%3A%2F%2Fwww.webois.org.ua%2Fjewellery%2Fstones%2Fkatalog-azurit.htm&amp;sa=D&amp;sntz=1&amp;usg=AFQjCNF2yMKNWIxoi4QqwZOMhI6rt3KC1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C492-00CD-4864-9267-7B8C7804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2014-12-07T07:24:00Z</cp:lastPrinted>
  <dcterms:created xsi:type="dcterms:W3CDTF">2014-11-29T06:09:00Z</dcterms:created>
  <dcterms:modified xsi:type="dcterms:W3CDTF">2015-02-06T10:13:00Z</dcterms:modified>
</cp:coreProperties>
</file>