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4F" w:rsidRPr="00654904" w:rsidRDefault="00592F4F" w:rsidP="00592F4F">
      <w:pPr>
        <w:rPr>
          <w:b/>
          <w:szCs w:val="28"/>
        </w:rPr>
      </w:pPr>
      <w:r w:rsidRPr="00654904">
        <w:rPr>
          <w:b/>
          <w:szCs w:val="28"/>
        </w:rPr>
        <w:t>Дата_____________                                                 Класс_______________</w:t>
      </w:r>
    </w:p>
    <w:p w:rsidR="00592F4F" w:rsidRPr="00654904" w:rsidRDefault="00592F4F" w:rsidP="00592F4F">
      <w:pPr>
        <w:rPr>
          <w:szCs w:val="28"/>
        </w:rPr>
      </w:pPr>
    </w:p>
    <w:p w:rsidR="00592F4F" w:rsidRPr="00654904" w:rsidRDefault="00592F4F" w:rsidP="00592F4F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 w:rsidR="00207D37" w:rsidRPr="00207D37">
        <w:rPr>
          <w:b/>
          <w:szCs w:val="28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</w:t>
      </w:r>
    </w:p>
    <w:p w:rsidR="00592F4F" w:rsidRPr="00654904" w:rsidRDefault="00592F4F" w:rsidP="00592F4F">
      <w:pPr>
        <w:rPr>
          <w:szCs w:val="28"/>
        </w:rPr>
      </w:pPr>
    </w:p>
    <w:p w:rsidR="00565B90" w:rsidRDefault="00592F4F" w:rsidP="00592F4F">
      <w:pPr>
        <w:rPr>
          <w:szCs w:val="28"/>
        </w:rPr>
      </w:pPr>
      <w:r w:rsidRPr="00654904">
        <w:rPr>
          <w:b/>
          <w:szCs w:val="28"/>
        </w:rPr>
        <w:t>Цели урока</w:t>
      </w:r>
      <w:r>
        <w:rPr>
          <w:b/>
          <w:szCs w:val="28"/>
        </w:rPr>
        <w:t>:</w:t>
      </w:r>
      <w:r w:rsidR="00207D37" w:rsidRPr="00207D37">
        <w:rPr>
          <w:szCs w:val="28"/>
        </w:rPr>
        <w:t xml:space="preserve"> </w:t>
      </w:r>
      <w:r w:rsidR="00207D37">
        <w:rPr>
          <w:szCs w:val="28"/>
        </w:rPr>
        <w:t xml:space="preserve">расширить и углубить знания учащихся </w:t>
      </w:r>
      <w:r w:rsidR="00207D37">
        <w:rPr>
          <w:szCs w:val="28"/>
        </w:rPr>
        <w:t>о периодической системе хи</w:t>
      </w:r>
      <w:r w:rsidR="00207D37">
        <w:rPr>
          <w:szCs w:val="28"/>
        </w:rPr>
        <w:t>мических элементов</w:t>
      </w:r>
      <w:r w:rsidR="00207D37">
        <w:rPr>
          <w:szCs w:val="28"/>
        </w:rPr>
        <w:t>,</w:t>
      </w:r>
      <w:r w:rsidR="00207D37">
        <w:rPr>
          <w:szCs w:val="28"/>
        </w:rPr>
        <w:t xml:space="preserve"> </w:t>
      </w:r>
      <w:r w:rsidR="00207D37">
        <w:rPr>
          <w:szCs w:val="28"/>
        </w:rPr>
        <w:t>строении атомов на примере характеристики элементов пятой группы главной подгруппы, строении и свойствах простых веществ (азота и фосфора); знать химические и физические свойства азота и фосфора.</w:t>
      </w:r>
    </w:p>
    <w:p w:rsidR="00207D37" w:rsidRDefault="00207D37" w:rsidP="00592F4F">
      <w:pPr>
        <w:rPr>
          <w:szCs w:val="28"/>
        </w:rPr>
      </w:pPr>
    </w:p>
    <w:p w:rsidR="00207D37" w:rsidRDefault="00207D37" w:rsidP="00207D37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207D37" w:rsidRDefault="00207D37" w:rsidP="00207D37">
      <w:pPr>
        <w:jc w:val="center"/>
        <w:rPr>
          <w:b/>
          <w:szCs w:val="28"/>
        </w:rPr>
      </w:pPr>
    </w:p>
    <w:p w:rsidR="00207D37" w:rsidRDefault="00207D37" w:rsidP="00207D37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207D37" w:rsidRDefault="00207D37" w:rsidP="00207D37">
      <w:pPr>
        <w:rPr>
          <w:b/>
          <w:szCs w:val="28"/>
        </w:rPr>
      </w:pPr>
      <w:r>
        <w:rPr>
          <w:b/>
          <w:szCs w:val="28"/>
        </w:rPr>
        <w:t>2. Изучение нового материала.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szCs w:val="28"/>
        </w:rPr>
        <w:t>Общая характеристика химических элементов подгруппы азота</w:t>
      </w:r>
    </w:p>
    <w:p w:rsidR="00207D37" w:rsidRPr="00207D37" w:rsidRDefault="00207D37" w:rsidP="00207D37">
      <w:pPr>
        <w:rPr>
          <w:rFonts w:cs="Times New Roman"/>
          <w:szCs w:val="28"/>
        </w:rPr>
      </w:pPr>
      <w:proofErr w:type="gramStart"/>
      <w:r w:rsidRPr="00207D37">
        <w:rPr>
          <w:rFonts w:cs="Times New Roman"/>
          <w:szCs w:val="28"/>
        </w:rPr>
        <w:t>Подгруппа азота (</w:t>
      </w:r>
      <w:proofErr w:type="spellStart"/>
      <w:r w:rsidRPr="00207D37">
        <w:rPr>
          <w:rFonts w:cs="Times New Roman"/>
          <w:i/>
          <w:iCs/>
          <w:szCs w:val="28"/>
        </w:rPr>
        <w:t>пниктогены</w:t>
      </w:r>
      <w:proofErr w:type="spellEnd"/>
      <w:r w:rsidRPr="00207D37">
        <w:rPr>
          <w:rFonts w:cs="Times New Roman"/>
          <w:szCs w:val="28"/>
        </w:rPr>
        <w:t>) – V группа, главная подгруппа «А» - </w:t>
      </w:r>
      <w:r w:rsidRPr="00207D37">
        <w:rPr>
          <w:rFonts w:cs="Times New Roman"/>
          <w:i/>
          <w:iCs/>
          <w:szCs w:val="28"/>
        </w:rPr>
        <w:t>азот, фосфор, мышьяк, сурьма, висмут.</w:t>
      </w:r>
      <w:proofErr w:type="gramEnd"/>
    </w:p>
    <w:tbl>
      <w:tblPr>
        <w:tblW w:w="3300" w:type="pct"/>
        <w:jc w:val="center"/>
        <w:tblCellSpacing w:w="15" w:type="dxa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3"/>
      </w:tblGrid>
      <w:tr w:rsidR="00207D37" w:rsidRPr="00207D37" w:rsidTr="006D48A3">
        <w:trPr>
          <w:trHeight w:val="171"/>
          <w:tblCellSpacing w:w="15" w:type="dxa"/>
          <w:jc w:val="center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НАХОЖДЕНИЕ В ПРИРОДЕ</w:t>
            </w:r>
          </w:p>
        </w:tc>
      </w:tr>
      <w:tr w:rsidR="00207D37" w:rsidRPr="00207D37" w:rsidTr="006D48A3">
        <w:trPr>
          <w:trHeight w:val="335"/>
          <w:tblCellSpacing w:w="15" w:type="dxa"/>
          <w:jc w:val="center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Содержание в земной коре: </w:t>
            </w:r>
            <w:hyperlink r:id="rId5" w:tgtFrame="_blank" w:history="1">
              <w:r w:rsidRPr="00207D37">
                <w:rPr>
                  <w:rStyle w:val="a3"/>
                  <w:rFonts w:cs="Times New Roman"/>
                  <w:szCs w:val="28"/>
                </w:rPr>
                <w:t>азот</w:t>
              </w:r>
            </w:hyperlink>
            <w:r w:rsidRPr="00207D37">
              <w:rPr>
                <w:rFonts w:cs="Times New Roman"/>
                <w:szCs w:val="28"/>
              </w:rPr>
              <w:t> - 0,01%, фосфор - 0,08%, мышьяк - 0,0006%, сурьма - 0,0004%, висмут - 0,00002%</w:t>
            </w:r>
          </w:p>
        </w:tc>
      </w:tr>
    </w:tbl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 Свойства элементов V-A подгруппы</w:t>
      </w:r>
    </w:p>
    <w:tbl>
      <w:tblPr>
        <w:tblW w:w="9835" w:type="dxa"/>
        <w:tblCellSpacing w:w="15" w:type="dxa"/>
        <w:tblInd w:w="-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578"/>
        <w:gridCol w:w="1235"/>
        <w:gridCol w:w="1264"/>
        <w:gridCol w:w="1493"/>
        <w:gridCol w:w="1984"/>
      </w:tblGrid>
      <w:tr w:rsidR="00207D37" w:rsidRPr="00207D37" w:rsidTr="00207D37">
        <w:trPr>
          <w:trHeight w:val="489"/>
          <w:tblCellSpacing w:w="15" w:type="dxa"/>
        </w:trPr>
        <w:tc>
          <w:tcPr>
            <w:tcW w:w="2236" w:type="dxa"/>
            <w:shd w:val="clear" w:color="auto" w:fill="EAD1D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Элемент</w:t>
            </w:r>
          </w:p>
        </w:tc>
        <w:tc>
          <w:tcPr>
            <w:tcW w:w="1548" w:type="dxa"/>
            <w:vMerge w:val="restart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Азот</w:t>
            </w:r>
            <w:r w:rsidRPr="00207D37">
              <w:rPr>
                <w:rFonts w:cs="Times New Roman"/>
                <w:bCs/>
                <w:szCs w:val="28"/>
              </w:rPr>
              <w:br/>
              <w:t>N</w:t>
            </w:r>
          </w:p>
        </w:tc>
        <w:tc>
          <w:tcPr>
            <w:tcW w:w="1205" w:type="dxa"/>
            <w:vMerge w:val="restart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Фосфор</w:t>
            </w:r>
            <w:r w:rsidRPr="00207D37">
              <w:rPr>
                <w:rFonts w:cs="Times New Roman"/>
                <w:bCs/>
                <w:szCs w:val="28"/>
              </w:rPr>
              <w:br/>
            </w:r>
            <w:proofErr w:type="gramStart"/>
            <w:r w:rsidRPr="00207D37">
              <w:rPr>
                <w:rFonts w:cs="Times New Roman"/>
                <w:bCs/>
                <w:szCs w:val="28"/>
              </w:rPr>
              <w:t>Р</w:t>
            </w:r>
            <w:proofErr w:type="gramEnd"/>
          </w:p>
        </w:tc>
        <w:tc>
          <w:tcPr>
            <w:tcW w:w="1234" w:type="dxa"/>
            <w:vMerge w:val="restart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Мышьяк</w:t>
            </w:r>
            <w:r w:rsidRPr="00207D37">
              <w:rPr>
                <w:rFonts w:cs="Times New Roman"/>
                <w:bCs/>
                <w:szCs w:val="28"/>
              </w:rPr>
              <w:br/>
            </w:r>
            <w:proofErr w:type="spellStart"/>
            <w:r w:rsidRPr="00207D37">
              <w:rPr>
                <w:rFonts w:cs="Times New Roman"/>
                <w:bCs/>
                <w:szCs w:val="28"/>
              </w:rPr>
              <w:t>As</w:t>
            </w:r>
            <w:proofErr w:type="spellEnd"/>
          </w:p>
        </w:tc>
        <w:tc>
          <w:tcPr>
            <w:tcW w:w="1463" w:type="dxa"/>
            <w:vMerge w:val="restart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Сурьма</w:t>
            </w:r>
            <w:r w:rsidRPr="00207D37">
              <w:rPr>
                <w:rFonts w:cs="Times New Roman"/>
                <w:bCs/>
                <w:szCs w:val="28"/>
              </w:rPr>
              <w:br/>
            </w:r>
            <w:proofErr w:type="spellStart"/>
            <w:r w:rsidRPr="00207D37">
              <w:rPr>
                <w:rFonts w:cs="Times New Roman"/>
                <w:bCs/>
                <w:szCs w:val="28"/>
              </w:rPr>
              <w:t>Sb</w:t>
            </w:r>
            <w:proofErr w:type="spellEnd"/>
          </w:p>
        </w:tc>
        <w:tc>
          <w:tcPr>
            <w:tcW w:w="1939" w:type="dxa"/>
            <w:vMerge w:val="restart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Висмут</w:t>
            </w:r>
            <w:r w:rsidRPr="00207D37">
              <w:rPr>
                <w:rFonts w:cs="Times New Roman"/>
                <w:bCs/>
                <w:szCs w:val="28"/>
              </w:rPr>
              <w:br/>
            </w:r>
            <w:proofErr w:type="spellStart"/>
            <w:r w:rsidRPr="00207D37">
              <w:rPr>
                <w:rFonts w:cs="Times New Roman"/>
                <w:bCs/>
                <w:szCs w:val="28"/>
              </w:rPr>
              <w:t>Bi</w:t>
            </w:r>
            <w:proofErr w:type="spellEnd"/>
          </w:p>
        </w:tc>
      </w:tr>
      <w:tr w:rsidR="00207D37" w:rsidRPr="00207D37" w:rsidTr="00207D37">
        <w:trPr>
          <w:trHeight w:val="489"/>
          <w:tblCellSpacing w:w="15" w:type="dxa"/>
        </w:trPr>
        <w:tc>
          <w:tcPr>
            <w:tcW w:w="2236" w:type="dxa"/>
            <w:shd w:val="clear" w:color="auto" w:fill="EAD1D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Свойство</w:t>
            </w:r>
          </w:p>
        </w:tc>
        <w:tc>
          <w:tcPr>
            <w:tcW w:w="0" w:type="auto"/>
            <w:vMerge/>
            <w:shd w:val="clear" w:color="auto" w:fill="EAD1DC"/>
            <w:vAlign w:val="center"/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shd w:val="clear" w:color="auto" w:fill="EAD1DC"/>
            <w:vAlign w:val="center"/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Merge/>
            <w:shd w:val="clear" w:color="auto" w:fill="EAD1DC"/>
            <w:vAlign w:val="center"/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</w:p>
        </w:tc>
        <w:tc>
          <w:tcPr>
            <w:tcW w:w="1463" w:type="dxa"/>
            <w:vMerge/>
            <w:shd w:val="clear" w:color="auto" w:fill="EAD1DC"/>
            <w:vAlign w:val="center"/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vMerge/>
            <w:shd w:val="clear" w:color="auto" w:fill="EAD1DC"/>
            <w:vAlign w:val="center"/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</w:p>
        </w:tc>
      </w:tr>
      <w:tr w:rsidR="00207D37" w:rsidRPr="00207D37" w:rsidTr="00207D37">
        <w:trPr>
          <w:trHeight w:val="642"/>
          <w:tblCellSpacing w:w="15" w:type="dxa"/>
        </w:trPr>
        <w:tc>
          <w:tcPr>
            <w:tcW w:w="2236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Порядковый номер элемента</w:t>
            </w:r>
          </w:p>
        </w:tc>
        <w:tc>
          <w:tcPr>
            <w:tcW w:w="1548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1205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15</w:t>
            </w:r>
          </w:p>
        </w:tc>
        <w:tc>
          <w:tcPr>
            <w:tcW w:w="1234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33</w:t>
            </w:r>
          </w:p>
        </w:tc>
        <w:tc>
          <w:tcPr>
            <w:tcW w:w="1463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51</w:t>
            </w:r>
          </w:p>
        </w:tc>
        <w:tc>
          <w:tcPr>
            <w:tcW w:w="1939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83</w:t>
            </w:r>
          </w:p>
        </w:tc>
      </w:tr>
      <w:tr w:rsidR="00207D37" w:rsidRPr="00207D37" w:rsidTr="00207D37">
        <w:trPr>
          <w:trHeight w:val="652"/>
          <w:tblCellSpacing w:w="15" w:type="dxa"/>
        </w:trPr>
        <w:tc>
          <w:tcPr>
            <w:tcW w:w="2236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Относительная атомная масса</w:t>
            </w:r>
          </w:p>
        </w:tc>
        <w:tc>
          <w:tcPr>
            <w:tcW w:w="1548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14,007</w:t>
            </w:r>
          </w:p>
        </w:tc>
        <w:tc>
          <w:tcPr>
            <w:tcW w:w="1205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30,974</w:t>
            </w:r>
          </w:p>
        </w:tc>
        <w:tc>
          <w:tcPr>
            <w:tcW w:w="1234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74,922</w:t>
            </w:r>
          </w:p>
        </w:tc>
        <w:tc>
          <w:tcPr>
            <w:tcW w:w="1463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121,75</w:t>
            </w:r>
          </w:p>
        </w:tc>
        <w:tc>
          <w:tcPr>
            <w:tcW w:w="1939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208,980</w:t>
            </w:r>
          </w:p>
        </w:tc>
      </w:tr>
      <w:tr w:rsidR="00207D37" w:rsidRPr="00207D37" w:rsidTr="00207D37">
        <w:trPr>
          <w:trHeight w:val="648"/>
          <w:tblCellSpacing w:w="15" w:type="dxa"/>
        </w:trPr>
        <w:tc>
          <w:tcPr>
            <w:tcW w:w="2236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Температура плавления</w:t>
            </w:r>
            <w:proofErr w:type="gramStart"/>
            <w:r w:rsidRPr="00207D37">
              <w:rPr>
                <w:rFonts w:cs="Times New Roman"/>
                <w:bCs/>
                <w:szCs w:val="28"/>
              </w:rPr>
              <w:t>,С</w:t>
            </w:r>
            <w:proofErr w:type="gramEnd"/>
            <w:r w:rsidRPr="00207D37">
              <w:rPr>
                <w:rFonts w:cs="Times New Roman"/>
                <w:bCs/>
                <w:szCs w:val="28"/>
                <w:vertAlign w:val="superscript"/>
              </w:rPr>
              <w:t>0</w:t>
            </w:r>
          </w:p>
        </w:tc>
        <w:tc>
          <w:tcPr>
            <w:tcW w:w="1548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-210</w:t>
            </w:r>
          </w:p>
        </w:tc>
        <w:tc>
          <w:tcPr>
            <w:tcW w:w="1205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44,1</w:t>
            </w:r>
            <w:r w:rsidRPr="00207D37">
              <w:rPr>
                <w:rFonts w:cs="Times New Roman"/>
                <w:bCs/>
                <w:szCs w:val="28"/>
              </w:rPr>
              <w:br/>
              <w:t>(белый)</w:t>
            </w:r>
          </w:p>
        </w:tc>
        <w:tc>
          <w:tcPr>
            <w:tcW w:w="1234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817</w:t>
            </w:r>
            <w:r w:rsidRPr="00207D37">
              <w:rPr>
                <w:rFonts w:cs="Times New Roman"/>
                <w:bCs/>
                <w:szCs w:val="28"/>
              </w:rPr>
              <w:br/>
              <w:t>(4МПа)</w:t>
            </w:r>
          </w:p>
        </w:tc>
        <w:tc>
          <w:tcPr>
            <w:tcW w:w="1463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631</w:t>
            </w:r>
          </w:p>
        </w:tc>
        <w:tc>
          <w:tcPr>
            <w:tcW w:w="1939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271</w:t>
            </w:r>
          </w:p>
        </w:tc>
      </w:tr>
      <w:tr w:rsidR="00207D37" w:rsidRPr="00207D37" w:rsidTr="00207D37">
        <w:trPr>
          <w:trHeight w:val="673"/>
          <w:tblCellSpacing w:w="15" w:type="dxa"/>
        </w:trPr>
        <w:tc>
          <w:tcPr>
            <w:tcW w:w="2236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Температура кипения</w:t>
            </w:r>
            <w:proofErr w:type="gramStart"/>
            <w:r w:rsidRPr="00207D37">
              <w:rPr>
                <w:rFonts w:cs="Times New Roman"/>
                <w:bCs/>
                <w:szCs w:val="28"/>
              </w:rPr>
              <w:t>,С</w:t>
            </w:r>
            <w:proofErr w:type="gramEnd"/>
            <w:r w:rsidRPr="00207D37">
              <w:rPr>
                <w:rFonts w:cs="Times New Roman"/>
                <w:bCs/>
                <w:szCs w:val="28"/>
                <w:vertAlign w:val="superscript"/>
              </w:rPr>
              <w:t>0</w:t>
            </w:r>
          </w:p>
        </w:tc>
        <w:tc>
          <w:tcPr>
            <w:tcW w:w="1548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-196</w:t>
            </w:r>
          </w:p>
        </w:tc>
        <w:tc>
          <w:tcPr>
            <w:tcW w:w="1205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280</w:t>
            </w:r>
            <w:r w:rsidRPr="00207D37">
              <w:rPr>
                <w:rFonts w:cs="Times New Roman"/>
                <w:bCs/>
                <w:szCs w:val="28"/>
              </w:rPr>
              <w:br/>
              <w:t>(белый)</w:t>
            </w:r>
          </w:p>
        </w:tc>
        <w:tc>
          <w:tcPr>
            <w:tcW w:w="1234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613</w:t>
            </w:r>
          </w:p>
        </w:tc>
        <w:tc>
          <w:tcPr>
            <w:tcW w:w="1463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1380</w:t>
            </w:r>
          </w:p>
        </w:tc>
        <w:tc>
          <w:tcPr>
            <w:tcW w:w="1939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1560</w:t>
            </w:r>
          </w:p>
        </w:tc>
      </w:tr>
      <w:tr w:rsidR="00207D37" w:rsidRPr="00207D37" w:rsidTr="00207D37">
        <w:trPr>
          <w:trHeight w:val="762"/>
          <w:tblCellSpacing w:w="15" w:type="dxa"/>
        </w:trPr>
        <w:tc>
          <w:tcPr>
            <w:tcW w:w="2236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 xml:space="preserve">Плотность </w:t>
            </w:r>
            <w:proofErr w:type="gramStart"/>
            <w:r w:rsidRPr="00207D37">
              <w:rPr>
                <w:rFonts w:cs="Times New Roman"/>
                <w:bCs/>
                <w:szCs w:val="28"/>
              </w:rPr>
              <w:t>г</w:t>
            </w:r>
            <w:proofErr w:type="gramEnd"/>
            <w:r w:rsidRPr="00207D37">
              <w:rPr>
                <w:rFonts w:cs="Times New Roman"/>
                <w:bCs/>
                <w:szCs w:val="28"/>
              </w:rPr>
              <w:t>/см</w:t>
            </w:r>
            <w:r w:rsidRPr="00207D37">
              <w:rPr>
                <w:rFonts w:cs="Times New Roman"/>
                <w:bCs/>
                <w:szCs w:val="28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0,96</w:t>
            </w:r>
            <w:r w:rsidRPr="00207D37">
              <w:rPr>
                <w:rFonts w:cs="Times New Roman"/>
                <w:bCs/>
                <w:szCs w:val="28"/>
              </w:rPr>
              <w:br/>
              <w:t>(твёрдый)</w:t>
            </w:r>
          </w:p>
        </w:tc>
        <w:tc>
          <w:tcPr>
            <w:tcW w:w="1205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1,82</w:t>
            </w:r>
            <w:r w:rsidRPr="00207D37">
              <w:rPr>
                <w:rFonts w:cs="Times New Roman"/>
                <w:bCs/>
                <w:szCs w:val="28"/>
              </w:rPr>
              <w:br/>
              <w:t>(белый)</w:t>
            </w:r>
          </w:p>
        </w:tc>
        <w:tc>
          <w:tcPr>
            <w:tcW w:w="1234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5,72</w:t>
            </w:r>
          </w:p>
        </w:tc>
        <w:tc>
          <w:tcPr>
            <w:tcW w:w="1463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6,68</w:t>
            </w:r>
          </w:p>
        </w:tc>
        <w:tc>
          <w:tcPr>
            <w:tcW w:w="1939" w:type="dxa"/>
            <w:shd w:val="clear" w:color="auto" w:fill="FCE5C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9,80</w:t>
            </w:r>
          </w:p>
        </w:tc>
      </w:tr>
      <w:tr w:rsidR="00207D37" w:rsidRPr="00207D37" w:rsidTr="00207D37">
        <w:trPr>
          <w:trHeight w:val="779"/>
          <w:tblCellSpacing w:w="15" w:type="dxa"/>
        </w:trPr>
        <w:tc>
          <w:tcPr>
            <w:tcW w:w="2236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Степени окисления</w:t>
            </w:r>
          </w:p>
        </w:tc>
        <w:tc>
          <w:tcPr>
            <w:tcW w:w="1548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+5, +3,-3</w:t>
            </w:r>
          </w:p>
        </w:tc>
        <w:tc>
          <w:tcPr>
            <w:tcW w:w="1205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+5, +3,-3</w:t>
            </w:r>
          </w:p>
        </w:tc>
        <w:tc>
          <w:tcPr>
            <w:tcW w:w="1234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+5, +3,-3</w:t>
            </w:r>
          </w:p>
        </w:tc>
        <w:tc>
          <w:tcPr>
            <w:tcW w:w="1463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+5, +3,-3</w:t>
            </w:r>
          </w:p>
        </w:tc>
        <w:tc>
          <w:tcPr>
            <w:tcW w:w="1939" w:type="dxa"/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+5, +3,-3</w:t>
            </w:r>
          </w:p>
        </w:tc>
      </w:tr>
    </w:tbl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1. Строение атомов химических элементов</w:t>
      </w:r>
    </w:p>
    <w:tbl>
      <w:tblPr>
        <w:tblW w:w="0" w:type="auto"/>
        <w:tblCellSpacing w:w="0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308"/>
        <w:gridCol w:w="1856"/>
        <w:gridCol w:w="1319"/>
        <w:gridCol w:w="1758"/>
      </w:tblGrid>
      <w:tr w:rsidR="00207D37" w:rsidRPr="00207D37" w:rsidTr="00207D37">
        <w:trPr>
          <w:trHeight w:val="1785"/>
          <w:tblCellSpacing w:w="0" w:type="dxa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lastRenderedPageBreak/>
              <w:t>Название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химического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элемента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Схема строения атома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 xml:space="preserve">Электронное строение последнего </w:t>
            </w:r>
            <w:proofErr w:type="spellStart"/>
            <w:r w:rsidRPr="00207D37">
              <w:rPr>
                <w:rFonts w:cs="Times New Roman"/>
                <w:szCs w:val="28"/>
              </w:rPr>
              <w:t>энергоуровня</w:t>
            </w:r>
            <w:proofErr w:type="spellEnd"/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Формула высшего оксида R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O</w:t>
            </w:r>
            <w:r w:rsidRPr="00207D37">
              <w:rPr>
                <w:rFonts w:cs="Times New Roman"/>
                <w:szCs w:val="28"/>
                <w:vertAlign w:val="subscript"/>
              </w:rPr>
              <w:t>5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Формула летучего водородного соединения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RH</w:t>
            </w:r>
            <w:r w:rsidRPr="00207D37">
              <w:rPr>
                <w:rFonts w:cs="Times New Roman"/>
                <w:szCs w:val="28"/>
                <w:vertAlign w:val="subscript"/>
              </w:rPr>
              <w:t>3</w:t>
            </w:r>
          </w:p>
        </w:tc>
      </w:tr>
      <w:tr w:rsidR="00207D37" w:rsidRPr="00207D37" w:rsidTr="00207D37">
        <w:trPr>
          <w:trHeight w:val="540"/>
          <w:tblCellSpacing w:w="0" w:type="dxa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1. Азот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N+7)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…2s</w:t>
            </w:r>
            <w:r w:rsidRPr="00207D37">
              <w:rPr>
                <w:rFonts w:cs="Times New Roman"/>
                <w:szCs w:val="28"/>
                <w:vertAlign w:val="superscript"/>
              </w:rPr>
              <w:t>2</w:t>
            </w:r>
            <w:r w:rsidRPr="00207D37">
              <w:rPr>
                <w:rFonts w:cs="Times New Roman"/>
                <w:szCs w:val="28"/>
              </w:rPr>
              <w:t>2p</w:t>
            </w:r>
            <w:r w:rsidRPr="00207D37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N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O</w:t>
            </w:r>
            <w:r w:rsidRPr="00207D37">
              <w:rPr>
                <w:rFonts w:cs="Times New Roman"/>
                <w:szCs w:val="28"/>
                <w:vertAlign w:val="subscript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NH</w:t>
            </w:r>
            <w:r w:rsidRPr="00207D37">
              <w:rPr>
                <w:rFonts w:cs="Times New Roman"/>
                <w:szCs w:val="28"/>
                <w:vertAlign w:val="subscript"/>
              </w:rPr>
              <w:t>3</w:t>
            </w:r>
          </w:p>
        </w:tc>
      </w:tr>
      <w:tr w:rsidR="00207D37" w:rsidRPr="00207D37" w:rsidTr="00207D37">
        <w:trPr>
          <w:trHeight w:val="795"/>
          <w:tblCellSpacing w:w="0" w:type="dxa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2. Фосфор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proofErr w:type="gramStart"/>
            <w:r w:rsidRPr="00207D37">
              <w:rPr>
                <w:rFonts w:cs="Times New Roman"/>
                <w:szCs w:val="28"/>
              </w:rPr>
              <w:t>P+15)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8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5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…3s</w:t>
            </w:r>
            <w:r w:rsidRPr="00207D37">
              <w:rPr>
                <w:rFonts w:cs="Times New Roman"/>
                <w:szCs w:val="28"/>
                <w:vertAlign w:val="superscript"/>
              </w:rPr>
              <w:t>2</w:t>
            </w:r>
            <w:r w:rsidRPr="00207D37">
              <w:rPr>
                <w:rFonts w:cs="Times New Roman"/>
                <w:szCs w:val="28"/>
              </w:rPr>
              <w:t>3p</w:t>
            </w:r>
            <w:r w:rsidRPr="00207D37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P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O</w:t>
            </w:r>
            <w:r w:rsidRPr="00207D37">
              <w:rPr>
                <w:rFonts w:cs="Times New Roman"/>
                <w:szCs w:val="28"/>
                <w:vertAlign w:val="subscript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PH</w:t>
            </w:r>
            <w:r w:rsidRPr="00207D37">
              <w:rPr>
                <w:rFonts w:cs="Times New Roman"/>
                <w:szCs w:val="28"/>
                <w:vertAlign w:val="subscript"/>
              </w:rPr>
              <w:t>3</w:t>
            </w:r>
          </w:p>
        </w:tc>
      </w:tr>
      <w:tr w:rsidR="00207D37" w:rsidRPr="00207D37" w:rsidTr="00207D37">
        <w:trPr>
          <w:trHeight w:val="795"/>
          <w:tblCellSpacing w:w="0" w:type="dxa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3. Мышьяк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proofErr w:type="gramStart"/>
            <w:r w:rsidRPr="00207D37">
              <w:rPr>
                <w:rFonts w:cs="Times New Roman"/>
                <w:szCs w:val="28"/>
              </w:rPr>
              <w:t>As+33)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8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18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5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…4s</w:t>
            </w:r>
            <w:r w:rsidRPr="00207D37">
              <w:rPr>
                <w:rFonts w:cs="Times New Roman"/>
                <w:szCs w:val="28"/>
                <w:vertAlign w:val="superscript"/>
              </w:rPr>
              <w:t>2</w:t>
            </w:r>
            <w:r w:rsidRPr="00207D37">
              <w:rPr>
                <w:rFonts w:cs="Times New Roman"/>
                <w:szCs w:val="28"/>
              </w:rPr>
              <w:t>4p</w:t>
            </w:r>
            <w:r w:rsidRPr="00207D37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As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O</w:t>
            </w:r>
            <w:r w:rsidRPr="00207D37">
              <w:rPr>
                <w:rFonts w:cs="Times New Roman"/>
                <w:szCs w:val="28"/>
                <w:vertAlign w:val="subscript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AsH</w:t>
            </w:r>
            <w:r w:rsidRPr="00207D37">
              <w:rPr>
                <w:rFonts w:cs="Times New Roman"/>
                <w:szCs w:val="28"/>
                <w:vertAlign w:val="subscript"/>
              </w:rPr>
              <w:t>3</w:t>
            </w:r>
          </w:p>
        </w:tc>
      </w:tr>
      <w:tr w:rsidR="00207D37" w:rsidRPr="00207D37" w:rsidTr="00207D37">
        <w:trPr>
          <w:trHeight w:val="1095"/>
          <w:tblCellSpacing w:w="0" w:type="dxa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4. Сурьма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proofErr w:type="gramStart"/>
            <w:r w:rsidRPr="00207D37">
              <w:rPr>
                <w:rFonts w:cs="Times New Roman"/>
                <w:szCs w:val="28"/>
              </w:rPr>
              <w:t>Sb+51)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8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18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18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5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…5s</w:t>
            </w:r>
            <w:r w:rsidRPr="00207D37">
              <w:rPr>
                <w:rFonts w:cs="Times New Roman"/>
                <w:szCs w:val="28"/>
                <w:vertAlign w:val="superscript"/>
              </w:rPr>
              <w:t>2</w:t>
            </w:r>
            <w:r w:rsidRPr="00207D37">
              <w:rPr>
                <w:rFonts w:cs="Times New Roman"/>
                <w:szCs w:val="28"/>
              </w:rPr>
              <w:t>5p</w:t>
            </w:r>
            <w:r w:rsidRPr="00207D37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Sb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O</w:t>
            </w:r>
            <w:r w:rsidRPr="00207D37">
              <w:rPr>
                <w:rFonts w:cs="Times New Roman"/>
                <w:szCs w:val="28"/>
                <w:vertAlign w:val="subscript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SbH</w:t>
            </w:r>
            <w:r w:rsidRPr="00207D37">
              <w:rPr>
                <w:rFonts w:cs="Times New Roman"/>
                <w:szCs w:val="28"/>
                <w:vertAlign w:val="subscript"/>
              </w:rPr>
              <w:t>3</w:t>
            </w:r>
          </w:p>
        </w:tc>
      </w:tr>
      <w:tr w:rsidR="00207D37" w:rsidRPr="00207D37" w:rsidTr="00207D37">
        <w:trPr>
          <w:trHeight w:val="466"/>
          <w:tblCellSpacing w:w="0" w:type="dxa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5. Висмут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proofErr w:type="gramStart"/>
            <w:r w:rsidRPr="00207D37">
              <w:rPr>
                <w:rFonts w:cs="Times New Roman"/>
                <w:szCs w:val="28"/>
              </w:rPr>
              <w:t>Bi+83)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8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18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32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18</w:t>
            </w:r>
            <w:r w:rsidRPr="00207D37">
              <w:rPr>
                <w:rFonts w:cs="Times New Roman"/>
                <w:szCs w:val="28"/>
              </w:rPr>
              <w:t>)</w:t>
            </w:r>
            <w:r w:rsidRPr="00207D37">
              <w:rPr>
                <w:rFonts w:cs="Times New Roman"/>
                <w:szCs w:val="28"/>
                <w:vertAlign w:val="subscript"/>
              </w:rPr>
              <w:t>5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…6s</w:t>
            </w:r>
            <w:r w:rsidRPr="00207D37">
              <w:rPr>
                <w:rFonts w:cs="Times New Roman"/>
                <w:szCs w:val="28"/>
                <w:vertAlign w:val="superscript"/>
              </w:rPr>
              <w:t>2</w:t>
            </w:r>
            <w:r w:rsidRPr="00207D37">
              <w:rPr>
                <w:rFonts w:cs="Times New Roman"/>
                <w:szCs w:val="28"/>
              </w:rPr>
              <w:t>6p</w:t>
            </w:r>
            <w:r w:rsidRPr="00207D37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Bi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O</w:t>
            </w:r>
            <w:r w:rsidRPr="00207D37">
              <w:rPr>
                <w:rFonts w:cs="Times New Roman"/>
                <w:szCs w:val="28"/>
                <w:vertAlign w:val="subscript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BiH</w:t>
            </w:r>
            <w:r w:rsidRPr="00207D37">
              <w:rPr>
                <w:rFonts w:cs="Times New Roman"/>
                <w:szCs w:val="28"/>
                <w:vertAlign w:val="subscript"/>
              </w:rPr>
              <w:t>3</w:t>
            </w:r>
          </w:p>
        </w:tc>
      </w:tr>
    </w:tbl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br/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Наличие трех неспаренных электронов на внешнем энергетическом уровне объясняет то, что в нормальном, невозбужденном состоянии валентность элементов подгруппы азота равна трем.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У атомов элементов подгруппы азота (кроме азота - внешний уровень азота состоит только из двух подуровней - 2s и 2p) на внешних энергетических уровнях имеются вакантные ячейки d-подуровня, поэтому они могут распарить один электрон с s-подуровня и перенести его на d-подуровень. Таким образом, валентность фосфора, мышьяка, сурьмы и висмута равна 5.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Элементы группы азота образуют с водородом соединения состава RH</w:t>
      </w:r>
      <w:r w:rsidRPr="00207D37">
        <w:rPr>
          <w:rFonts w:cs="Times New Roman"/>
          <w:szCs w:val="28"/>
          <w:vertAlign w:val="subscript"/>
        </w:rPr>
        <w:t>3</w:t>
      </w:r>
      <w:r w:rsidRPr="00207D37">
        <w:rPr>
          <w:rFonts w:cs="Times New Roman"/>
          <w:szCs w:val="28"/>
        </w:rPr>
        <w:t>, а с кислородом оксиды вида - R</w:t>
      </w:r>
      <w:r w:rsidRPr="00207D37">
        <w:rPr>
          <w:rFonts w:cs="Times New Roman"/>
          <w:szCs w:val="28"/>
          <w:vertAlign w:val="subscript"/>
        </w:rPr>
        <w:t>2</w:t>
      </w:r>
      <w:r w:rsidRPr="00207D37">
        <w:rPr>
          <w:rFonts w:cs="Times New Roman"/>
          <w:szCs w:val="28"/>
        </w:rPr>
        <w:t>O</w:t>
      </w:r>
      <w:r w:rsidRPr="00207D37">
        <w:rPr>
          <w:rFonts w:cs="Times New Roman"/>
          <w:szCs w:val="28"/>
          <w:vertAlign w:val="subscript"/>
        </w:rPr>
        <w:t>3</w:t>
      </w:r>
      <w:r w:rsidRPr="00207D37">
        <w:rPr>
          <w:rFonts w:cs="Times New Roman"/>
          <w:szCs w:val="28"/>
        </w:rPr>
        <w:t> и R</w:t>
      </w:r>
      <w:r w:rsidRPr="00207D37">
        <w:rPr>
          <w:rFonts w:cs="Times New Roman"/>
          <w:szCs w:val="28"/>
          <w:vertAlign w:val="subscript"/>
        </w:rPr>
        <w:t>2</w:t>
      </w:r>
      <w:r w:rsidRPr="00207D37">
        <w:rPr>
          <w:rFonts w:cs="Times New Roman"/>
          <w:szCs w:val="28"/>
        </w:rPr>
        <w:t>O</w:t>
      </w:r>
      <w:r w:rsidRPr="00207D37">
        <w:rPr>
          <w:rFonts w:cs="Times New Roman"/>
          <w:szCs w:val="28"/>
          <w:vertAlign w:val="subscript"/>
        </w:rPr>
        <w:t>5</w:t>
      </w:r>
      <w:r w:rsidRPr="00207D37">
        <w:rPr>
          <w:rFonts w:cs="Times New Roman"/>
          <w:szCs w:val="28"/>
        </w:rPr>
        <w:t>. Оксидам соответствуют кислоты HRO</w:t>
      </w:r>
      <w:r w:rsidRPr="00207D37">
        <w:rPr>
          <w:rFonts w:cs="Times New Roman"/>
          <w:szCs w:val="28"/>
          <w:vertAlign w:val="subscript"/>
        </w:rPr>
        <w:t>2</w:t>
      </w:r>
      <w:r w:rsidRPr="00207D37">
        <w:rPr>
          <w:rFonts w:cs="Times New Roman"/>
          <w:szCs w:val="28"/>
        </w:rPr>
        <w:t> и HRO</w:t>
      </w:r>
      <w:r w:rsidRPr="00207D37">
        <w:rPr>
          <w:rFonts w:cs="Times New Roman"/>
          <w:szCs w:val="28"/>
          <w:vertAlign w:val="subscript"/>
        </w:rPr>
        <w:t>3</w:t>
      </w:r>
      <w:r w:rsidRPr="00207D37">
        <w:rPr>
          <w:rFonts w:cs="Times New Roman"/>
          <w:szCs w:val="28"/>
        </w:rPr>
        <w:t xml:space="preserve"> (и </w:t>
      </w:r>
      <w:proofErr w:type="spellStart"/>
      <w:r w:rsidRPr="00207D37">
        <w:rPr>
          <w:rFonts w:cs="Times New Roman"/>
          <w:szCs w:val="28"/>
        </w:rPr>
        <w:t>ортокислоты</w:t>
      </w:r>
      <w:proofErr w:type="spellEnd"/>
      <w:r w:rsidRPr="00207D37">
        <w:rPr>
          <w:rFonts w:cs="Times New Roman"/>
          <w:szCs w:val="28"/>
        </w:rPr>
        <w:t xml:space="preserve"> H</w:t>
      </w:r>
      <w:r w:rsidRPr="00207D37">
        <w:rPr>
          <w:rFonts w:cs="Times New Roman"/>
          <w:szCs w:val="28"/>
          <w:vertAlign w:val="subscript"/>
        </w:rPr>
        <w:t>3</w:t>
      </w:r>
      <w:r w:rsidRPr="00207D37">
        <w:rPr>
          <w:rFonts w:cs="Times New Roman"/>
          <w:szCs w:val="28"/>
        </w:rPr>
        <w:t>PO</w:t>
      </w:r>
      <w:r w:rsidRPr="00207D37">
        <w:rPr>
          <w:rFonts w:cs="Times New Roman"/>
          <w:szCs w:val="28"/>
          <w:vertAlign w:val="subscript"/>
        </w:rPr>
        <w:t>4</w:t>
      </w:r>
      <w:r w:rsidRPr="00207D37">
        <w:rPr>
          <w:rFonts w:cs="Times New Roman"/>
          <w:szCs w:val="28"/>
        </w:rPr>
        <w:t>, кроме азота). 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Высшая степень окисления этих элементов равна +5, а низшая -3. 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i/>
          <w:iCs/>
          <w:szCs w:val="28"/>
        </w:rPr>
        <w:t xml:space="preserve">Так как заряд ядра атомов увеличивается, число электронов на внешнем уровне постоянно, число энергетических уровней в атомах </w:t>
      </w:r>
      <w:proofErr w:type="gramStart"/>
      <w:r w:rsidRPr="00207D37">
        <w:rPr>
          <w:rFonts w:cs="Times New Roman"/>
          <w:i/>
          <w:iCs/>
          <w:szCs w:val="28"/>
        </w:rPr>
        <w:t>растёт</w:t>
      </w:r>
      <w:proofErr w:type="gramEnd"/>
      <w:r w:rsidRPr="00207D37">
        <w:rPr>
          <w:rFonts w:cs="Times New Roman"/>
          <w:i/>
          <w:iCs/>
          <w:szCs w:val="28"/>
        </w:rPr>
        <w:t xml:space="preserve"> и радиус атома увеличивается от азота к висмуту, притяжение отрицательных электронов к положительному ядру ослабевает и способность к отдаче электронов увеличивается, и, следовательно, в подгруппе азота с ростом порядкового номера неметаллические свойства убывают, а металлические усиливаются. 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Азот - неметалл, висмут - металл. От азота к висмуту прочность соединений RH</w:t>
      </w:r>
      <w:r w:rsidRPr="00207D37">
        <w:rPr>
          <w:rFonts w:cs="Times New Roman"/>
          <w:szCs w:val="28"/>
          <w:vertAlign w:val="subscript"/>
        </w:rPr>
        <w:t>3</w:t>
      </w:r>
      <w:r w:rsidRPr="00207D37">
        <w:rPr>
          <w:rFonts w:cs="Times New Roman"/>
          <w:szCs w:val="28"/>
        </w:rPr>
        <w:t> уменьшается, а прочность кислородных соединений возрастает.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Наибольшее значение среди элементов подгруппы азота имеют </w:t>
      </w:r>
      <w:r w:rsidRPr="00207D37">
        <w:rPr>
          <w:rFonts w:cs="Times New Roman"/>
          <w:i/>
          <w:iCs/>
          <w:szCs w:val="28"/>
          <w:u w:val="single"/>
        </w:rPr>
        <w:t>азот и фосфор</w:t>
      </w:r>
      <w:proofErr w:type="gramStart"/>
      <w:r w:rsidRPr="00207D37">
        <w:rPr>
          <w:rFonts w:cs="Times New Roman"/>
          <w:i/>
          <w:iCs/>
          <w:szCs w:val="28"/>
        </w:rPr>
        <w:t> </w:t>
      </w:r>
      <w:r w:rsidRPr="00207D37">
        <w:rPr>
          <w:rFonts w:cs="Times New Roman"/>
          <w:szCs w:val="28"/>
        </w:rPr>
        <w:t>.</w:t>
      </w:r>
      <w:proofErr w:type="gramEnd"/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lastRenderedPageBreak/>
        <w:t> 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szCs w:val="28"/>
        </w:rPr>
        <w:t>Азот, физические и химические свойства, получение и применение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szCs w:val="28"/>
        </w:rPr>
        <w:t>1. Азот – химический элемент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szCs w:val="28"/>
        </w:rPr>
        <w:t> 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  <w:lang w:val="en-US"/>
        </w:rPr>
        <w:t>N</w:t>
      </w:r>
      <w:r w:rsidRPr="00207D37">
        <w:rPr>
          <w:rFonts w:cs="Times New Roman"/>
          <w:szCs w:val="28"/>
        </w:rPr>
        <w:t> +7)</w:t>
      </w:r>
      <w:r w:rsidRPr="00207D37">
        <w:rPr>
          <w:rFonts w:cs="Times New Roman"/>
          <w:szCs w:val="28"/>
          <w:vertAlign w:val="subscript"/>
        </w:rPr>
        <w:t>2</w:t>
      </w:r>
      <w:r w:rsidRPr="00207D37">
        <w:rPr>
          <w:rFonts w:cs="Times New Roman"/>
          <w:szCs w:val="28"/>
        </w:rPr>
        <w:t>)</w:t>
      </w:r>
      <w:r w:rsidRPr="00207D37">
        <w:rPr>
          <w:rFonts w:cs="Times New Roman"/>
          <w:szCs w:val="28"/>
          <w:vertAlign w:val="subscript"/>
        </w:rPr>
        <w:t>5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1</w:t>
      </w:r>
      <w:r w:rsidRPr="00207D37">
        <w:rPr>
          <w:rFonts w:cs="Times New Roman"/>
          <w:szCs w:val="28"/>
          <w:lang w:val="en-US"/>
        </w:rPr>
        <w:t>s</w:t>
      </w:r>
      <w:r w:rsidRPr="00207D37">
        <w:rPr>
          <w:rFonts w:cs="Times New Roman"/>
          <w:szCs w:val="28"/>
          <w:vertAlign w:val="superscript"/>
        </w:rPr>
        <w:t>2</w:t>
      </w:r>
      <w:r w:rsidRPr="00207D37">
        <w:rPr>
          <w:rFonts w:cs="Times New Roman"/>
          <w:szCs w:val="28"/>
        </w:rPr>
        <w:t>2</w:t>
      </w:r>
      <w:r w:rsidRPr="00207D37">
        <w:rPr>
          <w:rFonts w:cs="Times New Roman"/>
          <w:szCs w:val="28"/>
          <w:lang w:val="en-US"/>
        </w:rPr>
        <w:t>s</w:t>
      </w:r>
      <w:r w:rsidRPr="00207D37">
        <w:rPr>
          <w:rFonts w:cs="Times New Roman"/>
          <w:szCs w:val="28"/>
          <w:vertAlign w:val="superscript"/>
        </w:rPr>
        <w:t>2</w:t>
      </w:r>
      <w:r w:rsidRPr="00207D37">
        <w:rPr>
          <w:rFonts w:cs="Times New Roman"/>
          <w:szCs w:val="28"/>
        </w:rPr>
        <w:t>2</w:t>
      </w:r>
      <w:r w:rsidRPr="00207D37">
        <w:rPr>
          <w:rFonts w:cs="Times New Roman"/>
          <w:szCs w:val="28"/>
          <w:lang w:val="en-US"/>
        </w:rPr>
        <w:t>p</w:t>
      </w:r>
      <w:r w:rsidRPr="00207D37">
        <w:rPr>
          <w:rFonts w:cs="Times New Roman"/>
          <w:szCs w:val="28"/>
          <w:vertAlign w:val="superscript"/>
        </w:rPr>
        <w:t>3</w:t>
      </w:r>
      <w:r w:rsidRPr="00207D37">
        <w:rPr>
          <w:rFonts w:cs="Times New Roman"/>
          <w:szCs w:val="28"/>
        </w:rPr>
        <w:t> незавершённый внешний уровень, </w:t>
      </w:r>
      <w:r w:rsidRPr="00207D37">
        <w:rPr>
          <w:rFonts w:cs="Times New Roman"/>
          <w:szCs w:val="28"/>
          <w:lang w:val="en-US"/>
        </w:rPr>
        <w:t>p</w:t>
      </w:r>
      <w:r w:rsidRPr="00207D37">
        <w:rPr>
          <w:rFonts w:cs="Times New Roman"/>
          <w:szCs w:val="28"/>
        </w:rPr>
        <w:t>-элемент, неметалл</w:t>
      </w:r>
    </w:p>
    <w:p w:rsidR="00207D37" w:rsidRPr="00207D37" w:rsidRDefault="00207D37" w:rsidP="00207D37">
      <w:pPr>
        <w:rPr>
          <w:rFonts w:cs="Times New Roman"/>
          <w:szCs w:val="28"/>
        </w:rPr>
      </w:pPr>
      <w:proofErr w:type="spellStart"/>
      <w:proofErr w:type="gramStart"/>
      <w:r w:rsidRPr="00207D37">
        <w:rPr>
          <w:rFonts w:cs="Times New Roman"/>
          <w:szCs w:val="28"/>
          <w:lang w:val="en-US"/>
        </w:rPr>
        <w:t>Ar</w:t>
      </w:r>
      <w:proofErr w:type="spellEnd"/>
      <w:r w:rsidRPr="00207D37">
        <w:rPr>
          <w:rFonts w:cs="Times New Roman"/>
          <w:szCs w:val="28"/>
        </w:rPr>
        <w:t>(</w:t>
      </w:r>
      <w:proofErr w:type="gramEnd"/>
      <w:r w:rsidRPr="00207D37">
        <w:rPr>
          <w:rFonts w:cs="Times New Roman"/>
          <w:szCs w:val="28"/>
          <w:lang w:val="en-US"/>
        </w:rPr>
        <w:t>N</w:t>
      </w:r>
      <w:r w:rsidRPr="00207D37">
        <w:rPr>
          <w:rFonts w:cs="Times New Roman"/>
          <w:szCs w:val="28"/>
        </w:rPr>
        <w:t>)=14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 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szCs w:val="28"/>
        </w:rPr>
        <w:t>2. Возможные степени окисления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Из-за наличия трёх неспаренных электронов азот очень активен, находится только в виде соединений. Азот проявляет в соединениях степени окисления от «-3» до «+5»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br/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szCs w:val="28"/>
        </w:rPr>
        <w:t>3. Азот – простое вещество, строение молекулы, физические свойства</w:t>
      </w:r>
    </w:p>
    <w:p w:rsidR="00207D37" w:rsidRPr="00207D37" w:rsidRDefault="00207D37" w:rsidP="00207D37">
      <w:pPr>
        <w:rPr>
          <w:rFonts w:cs="Times New Roman"/>
          <w:szCs w:val="28"/>
        </w:rPr>
      </w:pPr>
      <w:proofErr w:type="spellStart"/>
      <w:r w:rsidRPr="00207D37">
        <w:rPr>
          <w:rFonts w:cs="Times New Roman"/>
          <w:szCs w:val="28"/>
        </w:rPr>
        <w:t>Азо́т</w:t>
      </w:r>
      <w:proofErr w:type="spellEnd"/>
      <w:r w:rsidRPr="00207D37">
        <w:rPr>
          <w:rFonts w:cs="Times New Roman"/>
          <w:szCs w:val="28"/>
        </w:rPr>
        <w:t xml:space="preserve"> (от греч</w:t>
      </w:r>
      <w:proofErr w:type="gramStart"/>
      <w:r w:rsidRPr="00207D37">
        <w:rPr>
          <w:rFonts w:cs="Times New Roman"/>
          <w:szCs w:val="28"/>
        </w:rPr>
        <w:t>.</w:t>
      </w:r>
      <w:proofErr w:type="gramEnd"/>
      <w:r w:rsidRPr="00207D37">
        <w:rPr>
          <w:rFonts w:cs="Times New Roman"/>
          <w:szCs w:val="28"/>
        </w:rPr>
        <w:t> </w:t>
      </w:r>
      <w:r w:rsidRPr="00207D37">
        <w:rPr>
          <w:rFonts w:cs="Times New Roman"/>
          <w:szCs w:val="28"/>
          <w:lang w:val="el-GR"/>
        </w:rPr>
        <w:t>ἀζωτος</w:t>
      </w:r>
      <w:r w:rsidRPr="00207D37">
        <w:rPr>
          <w:rFonts w:cs="Times New Roman"/>
          <w:szCs w:val="28"/>
        </w:rPr>
        <w:t xml:space="preserve"> — </w:t>
      </w:r>
      <w:proofErr w:type="gramStart"/>
      <w:r w:rsidRPr="00207D37">
        <w:rPr>
          <w:rFonts w:cs="Times New Roman"/>
          <w:szCs w:val="28"/>
        </w:rPr>
        <w:t>б</w:t>
      </w:r>
      <w:proofErr w:type="gramEnd"/>
      <w:r w:rsidRPr="00207D37">
        <w:rPr>
          <w:rFonts w:cs="Times New Roman"/>
          <w:szCs w:val="28"/>
        </w:rPr>
        <w:t>езжизненный, лат. </w:t>
      </w:r>
      <w:r w:rsidRPr="00207D37">
        <w:rPr>
          <w:rFonts w:cs="Times New Roman"/>
          <w:i/>
          <w:iCs/>
          <w:szCs w:val="28"/>
          <w:lang w:val="la-Latn"/>
        </w:rPr>
        <w:t>Nitrogenium</w:t>
      </w:r>
      <w:r w:rsidRPr="00207D37">
        <w:rPr>
          <w:rFonts w:cs="Times New Roman"/>
          <w:szCs w:val="28"/>
        </w:rPr>
        <w:t>), вместо предыдущих названий («</w:t>
      </w:r>
      <w:proofErr w:type="spellStart"/>
      <w:r w:rsidRPr="00207D37">
        <w:rPr>
          <w:rFonts w:cs="Times New Roman"/>
          <w:szCs w:val="28"/>
        </w:rPr>
        <w:t>флогистированный</w:t>
      </w:r>
      <w:proofErr w:type="spellEnd"/>
      <w:r w:rsidRPr="00207D37">
        <w:rPr>
          <w:rFonts w:cs="Times New Roman"/>
          <w:szCs w:val="28"/>
        </w:rPr>
        <w:t>», «</w:t>
      </w:r>
      <w:proofErr w:type="spellStart"/>
      <w:r w:rsidRPr="00207D37">
        <w:rPr>
          <w:rFonts w:cs="Times New Roman"/>
          <w:szCs w:val="28"/>
        </w:rPr>
        <w:t>мефитический</w:t>
      </w:r>
      <w:proofErr w:type="spellEnd"/>
      <w:r w:rsidRPr="00207D37">
        <w:rPr>
          <w:rFonts w:cs="Times New Roman"/>
          <w:szCs w:val="28"/>
        </w:rPr>
        <w:t>» и «испорченный» воздух) предложил в 1787 году </w:t>
      </w:r>
      <w:hyperlink r:id="rId6" w:tgtFrame="_blank" w:tooltip="Лавуазье, Антуан Лоран" w:history="1">
        <w:r w:rsidRPr="00207D37">
          <w:rPr>
            <w:rStyle w:val="a3"/>
            <w:rFonts w:cs="Times New Roman"/>
            <w:szCs w:val="28"/>
          </w:rPr>
          <w:t>Антуан Лавуазье</w:t>
        </w:r>
      </w:hyperlink>
      <w:r w:rsidRPr="00207D37">
        <w:rPr>
          <w:rFonts w:cs="Times New Roman"/>
          <w:szCs w:val="28"/>
        </w:rPr>
        <w:t>. Как показано выше, в то время уже было известно, что азот не поддерживает ни горения, ни дыхания. Это свойство и сочли наиболее важным. Хотя впоследствии выяснилось, что азот, наоборот, крайне необходим для всех живых существ, название сохранилось во французском и русском языках.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  <w:lang w:val="en-US"/>
        </w:rPr>
        <w:t>N</w:t>
      </w:r>
      <w:r w:rsidRPr="00207D37">
        <w:rPr>
          <w:rFonts w:cs="Times New Roman"/>
          <w:szCs w:val="28"/>
          <w:vertAlign w:val="subscript"/>
        </w:rPr>
        <w:t>2</w:t>
      </w:r>
      <w:r w:rsidRPr="00207D37">
        <w:rPr>
          <w:rFonts w:cs="Times New Roman"/>
          <w:szCs w:val="28"/>
        </w:rPr>
        <w:t> – ковалентная неполярная связь, тройная (σ, 2π), молекулярная кристаллическая решётка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 </w:t>
      </w:r>
    </w:p>
    <w:tbl>
      <w:tblPr>
        <w:tblW w:w="439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242"/>
      </w:tblGrid>
      <w:tr w:rsidR="00207D37" w:rsidRPr="00207D37" w:rsidTr="00207D37">
        <w:trPr>
          <w:trHeight w:val="1241"/>
          <w:tblCellSpacing w:w="15" w:type="dxa"/>
          <w:jc w:val="center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Тройная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связь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Энергия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связи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szCs w:val="28"/>
              </w:rPr>
              <w:t>945 кДж/моль</w:t>
            </w:r>
          </w:p>
        </w:tc>
      </w:tr>
    </w:tbl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 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i/>
          <w:iCs/>
          <w:szCs w:val="28"/>
        </w:rPr>
        <w:t>Вывод: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i/>
          <w:iCs/>
          <w:szCs w:val="28"/>
        </w:rPr>
        <w:t>1. Малая реакционная способность при обычной температуре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i/>
          <w:iCs/>
          <w:szCs w:val="28"/>
        </w:rPr>
        <w:t>2. Газ, без цвета, запаха, легче воздуха </w:t>
      </w:r>
    </w:p>
    <w:p w:rsidR="00207D37" w:rsidRPr="00207D37" w:rsidRDefault="00207D37" w:rsidP="00207D37">
      <w:pPr>
        <w:rPr>
          <w:rFonts w:cs="Times New Roman"/>
          <w:szCs w:val="28"/>
        </w:rPr>
      </w:pPr>
      <w:proofErr w:type="spellStart"/>
      <w:proofErr w:type="gramStart"/>
      <w:r w:rsidRPr="00207D37">
        <w:rPr>
          <w:rFonts w:cs="Times New Roman"/>
          <w:bCs/>
          <w:i/>
          <w:iCs/>
          <w:szCs w:val="28"/>
          <w:lang w:val="en-US"/>
        </w:rPr>
        <w:t>Mr</w:t>
      </w:r>
      <w:proofErr w:type="spellEnd"/>
      <w:r w:rsidRPr="00207D37">
        <w:rPr>
          <w:rFonts w:cs="Times New Roman"/>
          <w:bCs/>
          <w:i/>
          <w:iCs/>
          <w:szCs w:val="28"/>
        </w:rPr>
        <w:t>(</w:t>
      </w:r>
      <w:proofErr w:type="gramEnd"/>
      <w:r w:rsidRPr="00207D37">
        <w:rPr>
          <w:rFonts w:cs="Times New Roman"/>
          <w:bCs/>
          <w:i/>
          <w:iCs/>
          <w:szCs w:val="28"/>
          <w:lang w:val="en-US"/>
        </w:rPr>
        <w:t>B</w:t>
      </w:r>
      <w:proofErr w:type="spellStart"/>
      <w:r w:rsidRPr="00207D37">
        <w:rPr>
          <w:rFonts w:cs="Times New Roman"/>
          <w:bCs/>
          <w:i/>
          <w:iCs/>
          <w:szCs w:val="28"/>
        </w:rPr>
        <w:t>оздуха</w:t>
      </w:r>
      <w:proofErr w:type="spellEnd"/>
      <w:r w:rsidRPr="00207D37">
        <w:rPr>
          <w:rFonts w:cs="Times New Roman"/>
          <w:bCs/>
          <w:i/>
          <w:iCs/>
          <w:szCs w:val="28"/>
        </w:rPr>
        <w:t>)/</w:t>
      </w:r>
      <w:proofErr w:type="spellStart"/>
      <w:r w:rsidRPr="00207D37">
        <w:rPr>
          <w:rFonts w:cs="Times New Roman"/>
          <w:bCs/>
          <w:i/>
          <w:iCs/>
          <w:szCs w:val="28"/>
          <w:lang w:val="en-US"/>
        </w:rPr>
        <w:t>Mr</w:t>
      </w:r>
      <w:proofErr w:type="spellEnd"/>
      <w:r w:rsidRPr="00207D37">
        <w:rPr>
          <w:rFonts w:cs="Times New Roman"/>
          <w:bCs/>
          <w:i/>
          <w:iCs/>
          <w:szCs w:val="28"/>
        </w:rPr>
        <w:t>(</w:t>
      </w:r>
      <w:r w:rsidRPr="00207D37">
        <w:rPr>
          <w:rFonts w:cs="Times New Roman"/>
          <w:bCs/>
          <w:i/>
          <w:iCs/>
          <w:szCs w:val="28"/>
          <w:lang w:val="en-US"/>
        </w:rPr>
        <w:t>N</w:t>
      </w:r>
      <w:r w:rsidRPr="00207D37">
        <w:rPr>
          <w:rFonts w:cs="Times New Roman"/>
          <w:bCs/>
          <w:i/>
          <w:iCs/>
          <w:szCs w:val="28"/>
          <w:vertAlign w:val="subscript"/>
        </w:rPr>
        <w:t>2</w:t>
      </w:r>
      <w:r w:rsidRPr="00207D37">
        <w:rPr>
          <w:rFonts w:cs="Times New Roman"/>
          <w:bCs/>
          <w:i/>
          <w:iCs/>
          <w:szCs w:val="28"/>
        </w:rPr>
        <w:t>) = 29/28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 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szCs w:val="28"/>
        </w:rPr>
        <w:t>4. Химические свойства азота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szCs w:val="28"/>
        </w:rPr>
        <w:t> 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4656"/>
      </w:tblGrid>
      <w:tr w:rsidR="00207D37" w:rsidRPr="00207D37" w:rsidTr="006D48A3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  <w:lang w:val="en-US"/>
              </w:rPr>
              <w:t>N</w:t>
            </w:r>
            <w:r w:rsidRPr="00207D37">
              <w:rPr>
                <w:rFonts w:cs="Times New Roman"/>
                <w:szCs w:val="28"/>
              </w:rPr>
              <w:t> – </w:t>
            </w:r>
            <w:hyperlink r:id="rId7" w:tgtFrame="_blank" w:history="1">
              <w:r w:rsidRPr="00207D37">
                <w:rPr>
                  <w:rStyle w:val="a3"/>
                  <w:rFonts w:cs="Times New Roman"/>
                  <w:szCs w:val="28"/>
                </w:rPr>
                <w:t>окислитель</w:t>
              </w:r>
            </w:hyperlink>
            <w:r w:rsidRPr="00207D37">
              <w:rPr>
                <w:rFonts w:cs="Times New Roman"/>
                <w:szCs w:val="28"/>
              </w:rPr>
              <w:t> ( 0 → -3)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  <w:lang w:val="en-US"/>
              </w:rPr>
              <w:t>N</w:t>
            </w:r>
            <w:r w:rsidRPr="00207D37">
              <w:rPr>
                <w:rFonts w:cs="Times New Roman"/>
                <w:szCs w:val="28"/>
              </w:rPr>
              <w:t> – </w:t>
            </w:r>
            <w:hyperlink r:id="rId8" w:tgtFrame="_blank" w:history="1">
              <w:r w:rsidRPr="00207D37">
                <w:rPr>
                  <w:rStyle w:val="a3"/>
                  <w:rFonts w:cs="Times New Roman"/>
                  <w:szCs w:val="28"/>
                </w:rPr>
                <w:t>восстановитель</w:t>
              </w:r>
            </w:hyperlink>
            <w:r w:rsidRPr="00207D37">
              <w:rPr>
                <w:rFonts w:cs="Times New Roman"/>
                <w:szCs w:val="28"/>
              </w:rPr>
              <w:t> (0 → +5)</w:t>
            </w:r>
          </w:p>
        </w:tc>
      </w:tr>
      <w:tr w:rsidR="00207D37" w:rsidRPr="00207D37" w:rsidTr="006D48A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i/>
                <w:iCs/>
                <w:szCs w:val="28"/>
                <w:u w:val="single"/>
              </w:rPr>
              <w:t>1. С металлами</w:t>
            </w:r>
            <w:r w:rsidRPr="00207D37">
              <w:rPr>
                <w:rFonts w:cs="Times New Roman"/>
                <w:bCs/>
                <w:i/>
                <w:iCs/>
                <w:szCs w:val="28"/>
              </w:rPr>
              <w:t> </w:t>
            </w:r>
            <w:proofErr w:type="spellStart"/>
            <w:r w:rsidRPr="00207D37">
              <w:rPr>
                <w:rFonts w:cs="Times New Roman"/>
                <w:i/>
                <w:iCs/>
                <w:szCs w:val="28"/>
              </w:rPr>
              <w:t>образуютсянитриды</w:t>
            </w:r>
            <w:proofErr w:type="spellEnd"/>
            <w:r w:rsidRPr="00207D37">
              <w:rPr>
                <w:rFonts w:cs="Times New Roman"/>
                <w:i/>
                <w:iCs/>
                <w:szCs w:val="28"/>
              </w:rPr>
              <w:t> </w:t>
            </w:r>
            <w:proofErr w:type="spellStart"/>
            <w:r w:rsidRPr="00207D37">
              <w:rPr>
                <w:rFonts w:cs="Times New Roman"/>
                <w:bCs/>
                <w:i/>
                <w:iCs/>
                <w:szCs w:val="28"/>
              </w:rPr>
              <w:t>Mx</w:t>
            </w:r>
            <w:r w:rsidRPr="00207D37">
              <w:rPr>
                <w:rFonts w:cs="Times New Roman"/>
                <w:bCs/>
                <w:i/>
                <w:iCs/>
                <w:szCs w:val="28"/>
                <w:lang w:val="en-US"/>
              </w:rPr>
              <w:t>Ny</w:t>
            </w:r>
            <w:proofErr w:type="spellEnd"/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- </w:t>
            </w:r>
            <w:r w:rsidRPr="00207D37">
              <w:rPr>
                <w:rFonts w:cs="Times New Roman"/>
                <w:bCs/>
                <w:szCs w:val="28"/>
              </w:rPr>
              <w:t>при нагревании с </w:t>
            </w:r>
            <w:r w:rsidRPr="00207D37">
              <w:rPr>
                <w:rFonts w:cs="Times New Roman"/>
                <w:bCs/>
                <w:szCs w:val="28"/>
                <w:lang w:val="en-US"/>
              </w:rPr>
              <w:t>Mg</w:t>
            </w:r>
            <w:r w:rsidRPr="00207D37">
              <w:rPr>
                <w:rFonts w:cs="Times New Roman"/>
                <w:bCs/>
                <w:szCs w:val="28"/>
              </w:rPr>
              <w:t> и щелочно-</w:t>
            </w:r>
            <w:r w:rsidRPr="00207D37">
              <w:rPr>
                <w:rFonts w:cs="Times New Roman"/>
                <w:bCs/>
                <w:szCs w:val="28"/>
              </w:rPr>
              <w:lastRenderedPageBreak/>
              <w:t xml:space="preserve">земельными и </w:t>
            </w:r>
            <w:proofErr w:type="gramStart"/>
            <w:r w:rsidRPr="00207D37">
              <w:rPr>
                <w:rFonts w:cs="Times New Roman"/>
                <w:bCs/>
                <w:szCs w:val="28"/>
              </w:rPr>
              <w:t>щелочными</w:t>
            </w:r>
            <w:proofErr w:type="gramEnd"/>
            <w:r w:rsidRPr="00207D37">
              <w:rPr>
                <w:rFonts w:cs="Times New Roman"/>
                <w:bCs/>
                <w:szCs w:val="28"/>
              </w:rPr>
              <w:t>:</w:t>
            </w:r>
            <w:r w:rsidRPr="00207D37">
              <w:rPr>
                <w:rFonts w:cs="Times New Roman"/>
                <w:szCs w:val="28"/>
              </w:rPr>
              <w:t> 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3С</w:t>
            </w:r>
            <w:r w:rsidRPr="00207D37">
              <w:rPr>
                <w:rFonts w:cs="Times New Roman"/>
                <w:szCs w:val="28"/>
                <w:lang w:val="en-US"/>
              </w:rPr>
              <w:t>a</w:t>
            </w:r>
            <w:r w:rsidRPr="00207D37">
              <w:rPr>
                <w:rFonts w:cs="Times New Roman"/>
                <w:szCs w:val="28"/>
              </w:rPr>
              <w:t> + </w:t>
            </w:r>
            <w:r w:rsidRPr="00207D37">
              <w:rPr>
                <w:rFonts w:cs="Times New Roman"/>
                <w:szCs w:val="28"/>
                <w:lang w:val="en-US"/>
              </w:rPr>
              <w:t>N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 t= </w:t>
            </w:r>
            <w:proofErr w:type="spellStart"/>
            <w:r w:rsidRPr="00207D37">
              <w:rPr>
                <w:rFonts w:cs="Times New Roman"/>
                <w:szCs w:val="28"/>
                <w:lang w:val="en-US"/>
              </w:rPr>
              <w:t>Ca</w:t>
            </w:r>
            <w:proofErr w:type="spellEnd"/>
            <w:r w:rsidRPr="00207D37">
              <w:rPr>
                <w:rFonts w:cs="Times New Roman"/>
                <w:szCs w:val="28"/>
                <w:vertAlign w:val="subscript"/>
              </w:rPr>
              <w:t>3</w:t>
            </w:r>
            <w:r w:rsidRPr="00207D37">
              <w:rPr>
                <w:rFonts w:cs="Times New Roman"/>
                <w:szCs w:val="28"/>
                <w:lang w:val="en-US"/>
              </w:rPr>
              <w:t>N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- </w:t>
            </w:r>
            <w:r w:rsidRPr="00207D37">
              <w:rPr>
                <w:rFonts w:cs="Times New Roman"/>
                <w:bCs/>
                <w:szCs w:val="28"/>
              </w:rPr>
              <w:t xml:space="preserve">c </w:t>
            </w:r>
            <w:proofErr w:type="spellStart"/>
            <w:r w:rsidRPr="00207D37">
              <w:rPr>
                <w:rFonts w:cs="Times New Roman"/>
                <w:bCs/>
                <w:szCs w:val="28"/>
              </w:rPr>
              <w:t>Li</w:t>
            </w:r>
            <w:proofErr w:type="spellEnd"/>
            <w:r w:rsidRPr="00207D37">
              <w:rPr>
                <w:rFonts w:cs="Times New Roman"/>
                <w:bCs/>
                <w:szCs w:val="28"/>
              </w:rPr>
              <w:t xml:space="preserve"> при к t комнатной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Нитриды разлагаются водой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Са</w:t>
            </w:r>
            <w:r w:rsidRPr="00207D37">
              <w:rPr>
                <w:rFonts w:cs="Times New Roman"/>
                <w:szCs w:val="28"/>
                <w:vertAlign w:val="subscript"/>
              </w:rPr>
              <w:t>3</w:t>
            </w:r>
            <w:r w:rsidRPr="00207D37">
              <w:rPr>
                <w:rFonts w:cs="Times New Roman"/>
                <w:szCs w:val="28"/>
              </w:rPr>
              <w:t>N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 + 6H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O = 3Ca(OH)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 + 2NH</w:t>
            </w:r>
            <w:r w:rsidRPr="00207D37">
              <w:rPr>
                <w:rFonts w:cs="Times New Roman"/>
                <w:szCs w:val="28"/>
                <w:vertAlign w:val="subscript"/>
              </w:rPr>
              <w:t>3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bCs/>
                <w:i/>
                <w:iCs/>
                <w:szCs w:val="28"/>
                <w:u w:val="single"/>
              </w:rPr>
              <w:t>2. С водородом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3</w:t>
            </w:r>
            <w:r w:rsidRPr="00207D37">
              <w:rPr>
                <w:rFonts w:cs="Times New Roman"/>
                <w:szCs w:val="28"/>
                <w:lang w:val="en-US"/>
              </w:rPr>
              <w:t>H</w:t>
            </w:r>
            <w:r w:rsidRPr="00207D37">
              <w:rPr>
                <w:rFonts w:cs="Times New Roman"/>
                <w:szCs w:val="28"/>
                <w:vertAlign w:val="subscript"/>
              </w:rPr>
              <w:t>2</w:t>
            </w:r>
            <w:r w:rsidRPr="00207D37">
              <w:rPr>
                <w:rFonts w:cs="Times New Roman"/>
                <w:szCs w:val="28"/>
              </w:rPr>
              <w:t>+</w:t>
            </w:r>
            <w:r w:rsidRPr="00207D37">
              <w:rPr>
                <w:rFonts w:cs="Times New Roman"/>
                <w:szCs w:val="28"/>
                <w:lang w:val="en-US"/>
              </w:rPr>
              <w:t>N</w:t>
            </w:r>
            <w:r w:rsidRPr="00207D37">
              <w:rPr>
                <w:rFonts w:cs="Times New Roman"/>
                <w:szCs w:val="28"/>
                <w:vertAlign w:val="subscript"/>
              </w:rPr>
              <w:t>2  </w:t>
            </w:r>
            <w:r w:rsidRPr="00207D37">
              <w:rPr>
                <w:rFonts w:cs="Times New Roman"/>
                <w:szCs w:val="28"/>
              </w:rPr>
              <w:t>↔ 2</w:t>
            </w:r>
            <w:r w:rsidRPr="00207D37">
              <w:rPr>
                <w:rFonts w:cs="Times New Roman"/>
                <w:szCs w:val="28"/>
                <w:lang w:val="en-US"/>
              </w:rPr>
              <w:t>NH</w:t>
            </w:r>
            <w:r w:rsidRPr="00207D37">
              <w:rPr>
                <w:rFonts w:cs="Times New Roman"/>
                <w:szCs w:val="28"/>
                <w:vertAlign w:val="subscript"/>
              </w:rPr>
              <w:t>3</w:t>
            </w:r>
            <w:r w:rsidRPr="00207D37">
              <w:rPr>
                <w:rFonts w:cs="Times New Roman"/>
                <w:szCs w:val="28"/>
              </w:rPr>
              <w:t> 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(условия - </w:t>
            </w:r>
            <w:r w:rsidRPr="00207D37">
              <w:rPr>
                <w:rFonts w:cs="Times New Roman"/>
                <w:szCs w:val="28"/>
                <w:lang w:val="en-US"/>
              </w:rPr>
              <w:t>T</w:t>
            </w:r>
            <w:r w:rsidRPr="00207D37">
              <w:rPr>
                <w:rFonts w:cs="Times New Roman"/>
                <w:szCs w:val="28"/>
              </w:rPr>
              <w:t>, </w:t>
            </w:r>
            <w:r w:rsidRPr="00207D37">
              <w:rPr>
                <w:rFonts w:cs="Times New Roman"/>
                <w:szCs w:val="28"/>
                <w:lang w:val="en-US"/>
              </w:rPr>
              <w:t>p</w:t>
            </w:r>
            <w:r w:rsidRPr="00207D37">
              <w:rPr>
                <w:rFonts w:cs="Times New Roman"/>
                <w:szCs w:val="28"/>
              </w:rPr>
              <w:t>, </w:t>
            </w:r>
            <w:proofErr w:type="spellStart"/>
            <w:r w:rsidRPr="00207D37">
              <w:rPr>
                <w:rFonts w:cs="Times New Roman"/>
                <w:szCs w:val="28"/>
                <w:lang w:val="en-US"/>
              </w:rPr>
              <w:t>kat</w:t>
            </w:r>
            <w:proofErr w:type="spellEnd"/>
            <w:r w:rsidRPr="00207D37">
              <w:rPr>
                <w:rFonts w:cs="Times New Roman"/>
                <w:szCs w:val="28"/>
              </w:rPr>
              <w:t>)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  <w:lang w:val="en-US"/>
              </w:rPr>
              <w:lastRenderedPageBreak/>
              <w:t>            </w:t>
            </w:r>
            <w:r w:rsidRPr="00207D37">
              <w:rPr>
                <w:rFonts w:cs="Times New Roman"/>
                <w:szCs w:val="28"/>
              </w:rPr>
              <w:t>   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  <w:lang w:val="en-US"/>
              </w:rPr>
            </w:pPr>
            <w:r w:rsidRPr="00207D37">
              <w:rPr>
                <w:rFonts w:cs="Times New Roman"/>
                <w:szCs w:val="28"/>
                <w:lang w:val="en-US"/>
              </w:rPr>
              <w:t>N</w:t>
            </w:r>
            <w:r w:rsidRPr="00207D37">
              <w:rPr>
                <w:rFonts w:cs="Times New Roman"/>
                <w:szCs w:val="28"/>
                <w:vertAlign w:val="subscript"/>
                <w:lang w:val="en-US"/>
              </w:rPr>
              <w:t>2</w:t>
            </w:r>
            <w:r w:rsidRPr="00207D37">
              <w:rPr>
                <w:rFonts w:cs="Times New Roman"/>
                <w:szCs w:val="28"/>
                <w:lang w:val="en-US"/>
              </w:rPr>
              <w:t> + O</w:t>
            </w:r>
            <w:r w:rsidRPr="00207D37">
              <w:rPr>
                <w:rFonts w:cs="Times New Roman"/>
                <w:szCs w:val="28"/>
                <w:vertAlign w:val="subscript"/>
                <w:lang w:val="en-US"/>
              </w:rPr>
              <w:t>2 </w:t>
            </w:r>
            <w:r w:rsidRPr="00207D37">
              <w:rPr>
                <w:rFonts w:cs="Times New Roman"/>
                <w:szCs w:val="28"/>
                <w:lang w:val="en-US"/>
              </w:rPr>
              <w:t> ↔ 2 NO – Q  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  <w:lang w:val="en-US"/>
              </w:rPr>
            </w:pPr>
            <w:r w:rsidRPr="00207D37">
              <w:rPr>
                <w:rFonts w:cs="Times New Roman"/>
                <w:szCs w:val="28"/>
                <w:lang w:val="en-US"/>
              </w:rPr>
              <w:t>(</w:t>
            </w:r>
            <w:r w:rsidRPr="00207D37">
              <w:rPr>
                <w:rFonts w:cs="Times New Roman"/>
                <w:szCs w:val="28"/>
              </w:rPr>
              <w:t>при</w:t>
            </w:r>
            <w:r w:rsidRPr="00207D37">
              <w:rPr>
                <w:rFonts w:cs="Times New Roman"/>
                <w:szCs w:val="28"/>
                <w:lang w:val="en-US"/>
              </w:rPr>
              <w:t> t= 2000 C)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  <w:lang w:val="en-US"/>
              </w:rPr>
            </w:pPr>
            <w:r w:rsidRPr="00207D37">
              <w:rPr>
                <w:rFonts w:cs="Times New Roman"/>
                <w:szCs w:val="28"/>
                <w:lang w:val="en-US"/>
              </w:rPr>
              <w:lastRenderedPageBreak/>
              <w:t> 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Азот не реагирует с серой, углеродом, фосфором, кремнием и некоторыми другими неметаллами.</w:t>
            </w:r>
          </w:p>
          <w:p w:rsidR="00207D37" w:rsidRPr="00207D37" w:rsidRDefault="00207D37" w:rsidP="00207D37">
            <w:pPr>
              <w:rPr>
                <w:rFonts w:cs="Times New Roman"/>
                <w:szCs w:val="28"/>
              </w:rPr>
            </w:pPr>
            <w:r w:rsidRPr="00207D37">
              <w:rPr>
                <w:rFonts w:cs="Times New Roman"/>
                <w:szCs w:val="28"/>
              </w:rPr>
              <w:t> </w:t>
            </w:r>
          </w:p>
        </w:tc>
      </w:tr>
    </w:tbl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lastRenderedPageBreak/>
        <w:t> 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szCs w:val="28"/>
        </w:rPr>
        <w:t>5. Получение: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szCs w:val="28"/>
        </w:rPr>
        <w:t>В промышленности</w:t>
      </w:r>
      <w:r w:rsidRPr="00207D37">
        <w:rPr>
          <w:rFonts w:cs="Times New Roman"/>
          <w:szCs w:val="28"/>
        </w:rPr>
        <w:t xml:space="preserve"> азот получают из воздуха. Для этого воздух сначала охлаждают, сжижают, а жидкий воздух подвергают перегонке (дистилляции). Температура кипения азота немного ниже (–195,8°C), чем другого компонента воздуха — кислорода (–182,9°C), поэтому при осторожном нагревании жидкого воздуха азот испаряется первым. Потребителям газообразный азот поставляют в сжатом виде (150 атм. или 15 МПа) в черных баллонах, имеющих желтую надпись «азот». Хранят жидкий азот в сосудах </w:t>
      </w:r>
      <w:proofErr w:type="spellStart"/>
      <w:r w:rsidRPr="00207D37">
        <w:rPr>
          <w:rFonts w:cs="Times New Roman"/>
          <w:szCs w:val="28"/>
        </w:rPr>
        <w:t>Дьюара</w:t>
      </w:r>
      <w:proofErr w:type="spellEnd"/>
      <w:r w:rsidRPr="00207D37">
        <w:rPr>
          <w:rFonts w:cs="Times New Roman"/>
          <w:szCs w:val="28"/>
        </w:rPr>
        <w:t>.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szCs w:val="28"/>
        </w:rPr>
        <w:t>В лаборатории</w:t>
      </w:r>
      <w:r w:rsidRPr="00207D37">
        <w:rPr>
          <w:rFonts w:cs="Times New Roman"/>
          <w:szCs w:val="28"/>
        </w:rPr>
        <w:t xml:space="preserve"> чистый («химический») азот </w:t>
      </w:r>
      <w:proofErr w:type="gramStart"/>
      <w:r w:rsidRPr="00207D37">
        <w:rPr>
          <w:rFonts w:cs="Times New Roman"/>
          <w:szCs w:val="28"/>
        </w:rPr>
        <w:t>получают</w:t>
      </w:r>
      <w:proofErr w:type="gramEnd"/>
      <w:r w:rsidRPr="00207D37">
        <w:rPr>
          <w:rFonts w:cs="Times New Roman"/>
          <w:szCs w:val="28"/>
        </w:rPr>
        <w:t xml:space="preserve"> добавляя при нагревании насыщенный раствор хлорида аммония NH</w:t>
      </w:r>
      <w:r w:rsidRPr="00207D37">
        <w:rPr>
          <w:rFonts w:cs="Times New Roman"/>
          <w:szCs w:val="28"/>
          <w:vertAlign w:val="subscript"/>
        </w:rPr>
        <w:t>4</w:t>
      </w:r>
      <w:r w:rsidRPr="00207D37">
        <w:rPr>
          <w:rFonts w:cs="Times New Roman"/>
          <w:szCs w:val="28"/>
        </w:rPr>
        <w:t>Cl к твердому нитриту натрия NaNO</w:t>
      </w:r>
      <w:r w:rsidRPr="00207D37">
        <w:rPr>
          <w:rFonts w:cs="Times New Roman"/>
          <w:szCs w:val="28"/>
          <w:vertAlign w:val="subscript"/>
        </w:rPr>
        <w:t>2</w:t>
      </w:r>
      <w:r w:rsidRPr="00207D37">
        <w:rPr>
          <w:rFonts w:cs="Times New Roman"/>
          <w:szCs w:val="28"/>
        </w:rPr>
        <w:t>:</w:t>
      </w:r>
    </w:p>
    <w:p w:rsidR="00207D37" w:rsidRPr="00207D37" w:rsidRDefault="00207D37" w:rsidP="00207D37">
      <w:pPr>
        <w:rPr>
          <w:rFonts w:cs="Times New Roman"/>
          <w:szCs w:val="28"/>
          <w:lang w:val="en-US"/>
        </w:rPr>
      </w:pPr>
      <w:r w:rsidRPr="00207D37">
        <w:rPr>
          <w:rFonts w:cs="Times New Roman"/>
          <w:szCs w:val="28"/>
          <w:lang w:val="nl-NL"/>
        </w:rPr>
        <w:t>NaNO</w:t>
      </w:r>
      <w:r w:rsidRPr="00207D37">
        <w:rPr>
          <w:rFonts w:cs="Times New Roman"/>
          <w:szCs w:val="28"/>
          <w:vertAlign w:val="subscript"/>
          <w:lang w:val="nl-NL"/>
        </w:rPr>
        <w:t>2</w:t>
      </w:r>
      <w:r w:rsidRPr="00207D37">
        <w:rPr>
          <w:rFonts w:cs="Times New Roman"/>
          <w:szCs w:val="28"/>
          <w:lang w:val="nl-NL"/>
        </w:rPr>
        <w:t> + NH</w:t>
      </w:r>
      <w:r w:rsidRPr="00207D37">
        <w:rPr>
          <w:rFonts w:cs="Times New Roman"/>
          <w:szCs w:val="28"/>
          <w:vertAlign w:val="subscript"/>
          <w:lang w:val="nl-NL"/>
        </w:rPr>
        <w:t>4</w:t>
      </w:r>
      <w:r w:rsidRPr="00207D37">
        <w:rPr>
          <w:rFonts w:cs="Times New Roman"/>
          <w:szCs w:val="28"/>
          <w:lang w:val="nl-NL"/>
        </w:rPr>
        <w:t>Cl = NaCl + N</w:t>
      </w:r>
      <w:r w:rsidRPr="00207D37">
        <w:rPr>
          <w:rFonts w:cs="Times New Roman"/>
          <w:szCs w:val="28"/>
          <w:vertAlign w:val="subscript"/>
          <w:lang w:val="nl-NL"/>
        </w:rPr>
        <w:t>2</w:t>
      </w:r>
      <w:r w:rsidRPr="00207D37">
        <w:rPr>
          <w:rFonts w:cs="Times New Roman"/>
          <w:szCs w:val="28"/>
          <w:lang w:val="nl-NL"/>
        </w:rPr>
        <w:t> + 2H</w:t>
      </w:r>
      <w:r w:rsidRPr="00207D37">
        <w:rPr>
          <w:rFonts w:cs="Times New Roman"/>
          <w:szCs w:val="28"/>
          <w:vertAlign w:val="subscript"/>
          <w:lang w:val="nl-NL"/>
        </w:rPr>
        <w:t>2</w:t>
      </w:r>
      <w:r w:rsidRPr="00207D37">
        <w:rPr>
          <w:rFonts w:cs="Times New Roman"/>
          <w:szCs w:val="28"/>
          <w:lang w:val="nl-NL"/>
        </w:rPr>
        <w:t>O.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Можно также нагревать твердый нитрит аммония: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NH</w:t>
      </w:r>
      <w:r w:rsidRPr="00207D37">
        <w:rPr>
          <w:rFonts w:cs="Times New Roman"/>
          <w:szCs w:val="28"/>
          <w:vertAlign w:val="subscript"/>
        </w:rPr>
        <w:t>4</w:t>
      </w:r>
      <w:r w:rsidRPr="00207D37">
        <w:rPr>
          <w:rFonts w:cs="Times New Roman"/>
          <w:szCs w:val="28"/>
        </w:rPr>
        <w:t>NO</w:t>
      </w:r>
      <w:r w:rsidRPr="00207D37">
        <w:rPr>
          <w:rFonts w:cs="Times New Roman"/>
          <w:szCs w:val="28"/>
          <w:vertAlign w:val="subscript"/>
        </w:rPr>
        <w:t>2</w:t>
      </w:r>
      <w:r w:rsidRPr="00207D37">
        <w:rPr>
          <w:rFonts w:cs="Times New Roman"/>
          <w:szCs w:val="28"/>
        </w:rPr>
        <w:t> = N</w:t>
      </w:r>
      <w:r w:rsidRPr="00207D37">
        <w:rPr>
          <w:rFonts w:cs="Times New Roman"/>
          <w:szCs w:val="28"/>
          <w:vertAlign w:val="subscript"/>
        </w:rPr>
        <w:t>2</w:t>
      </w:r>
      <w:r w:rsidRPr="00207D37">
        <w:rPr>
          <w:rFonts w:cs="Times New Roman"/>
          <w:szCs w:val="28"/>
        </w:rPr>
        <w:t> + 2H</w:t>
      </w:r>
      <w:r w:rsidRPr="00207D37">
        <w:rPr>
          <w:rFonts w:cs="Times New Roman"/>
          <w:szCs w:val="28"/>
          <w:vertAlign w:val="subscript"/>
        </w:rPr>
        <w:t>2</w:t>
      </w:r>
      <w:r w:rsidRPr="00207D37">
        <w:rPr>
          <w:rFonts w:cs="Times New Roman"/>
          <w:szCs w:val="28"/>
        </w:rPr>
        <w:t xml:space="preserve">O.  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bCs/>
          <w:szCs w:val="28"/>
        </w:rPr>
        <w:t>6. Применение: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 xml:space="preserve">В промышленности газ азот используют главным образом для получения аммиака. Как химически инертный газ азот применяют для обеспечения инертной среды в различных химических и металлургических процессах, при перекачке горючих жидкостей. Жидкий азот широко используют как хладагент, его применяют в медицине, особенно в косметологии. </w:t>
      </w:r>
      <w:proofErr w:type="gramStart"/>
      <w:r w:rsidRPr="00207D37">
        <w:rPr>
          <w:rFonts w:cs="Times New Roman"/>
          <w:szCs w:val="28"/>
        </w:rPr>
        <w:t>Важное значение</w:t>
      </w:r>
      <w:proofErr w:type="gramEnd"/>
      <w:r w:rsidRPr="00207D37">
        <w:rPr>
          <w:rFonts w:cs="Times New Roman"/>
          <w:szCs w:val="28"/>
        </w:rPr>
        <w:t xml:space="preserve"> в поддержании плодородия почв имеют азотные минеральные удобрения.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 </w:t>
      </w:r>
    </w:p>
    <w:p w:rsidR="00207D37" w:rsidRPr="00207D37" w:rsidRDefault="00207D37" w:rsidP="00207D37">
      <w:pPr>
        <w:rPr>
          <w:rFonts w:cs="Times New Roman"/>
          <w:szCs w:val="28"/>
        </w:rPr>
      </w:pPr>
      <w:bookmarkStart w:id="0" w:name="TOC-5.-"/>
      <w:bookmarkEnd w:id="0"/>
      <w:r w:rsidRPr="00207D37">
        <w:rPr>
          <w:rFonts w:cs="Times New Roman"/>
          <w:bCs/>
          <w:szCs w:val="28"/>
        </w:rPr>
        <w:t>7. Биологическая роль</w:t>
      </w:r>
    </w:p>
    <w:p w:rsidR="00207D37" w:rsidRPr="00207D37" w:rsidRDefault="00207D37" w:rsidP="00207D37">
      <w:pPr>
        <w:rPr>
          <w:rFonts w:cs="Times New Roman"/>
          <w:szCs w:val="28"/>
        </w:rPr>
      </w:pPr>
      <w:r w:rsidRPr="00207D37">
        <w:rPr>
          <w:rFonts w:cs="Times New Roman"/>
          <w:szCs w:val="28"/>
        </w:rPr>
        <w:t>Азот является элементом, необходимым для существования животных и растений, он входит в состав белков (16—18 % по массе)</w:t>
      </w:r>
      <w:proofErr w:type="gramStart"/>
      <w:r w:rsidRPr="00207D37">
        <w:rPr>
          <w:rFonts w:cs="Times New Roman"/>
          <w:szCs w:val="28"/>
        </w:rPr>
        <w:t>,а</w:t>
      </w:r>
      <w:proofErr w:type="gramEnd"/>
      <w:r w:rsidRPr="00207D37">
        <w:rPr>
          <w:rFonts w:cs="Times New Roman"/>
          <w:szCs w:val="28"/>
        </w:rPr>
        <w:t>минокислот, нуклеиновых кислот, нуклеопротеидов, </w:t>
      </w:r>
      <w:proofErr w:type="spellStart"/>
      <w:r w:rsidRPr="00207D37">
        <w:rPr>
          <w:rFonts w:cs="Times New Roman"/>
          <w:szCs w:val="28"/>
        </w:rPr>
        <w:t>хлорофилла,гемоглобина</w:t>
      </w:r>
      <w:proofErr w:type="spellEnd"/>
      <w:r w:rsidRPr="00207D37">
        <w:rPr>
          <w:rFonts w:cs="Times New Roman"/>
          <w:szCs w:val="28"/>
        </w:rPr>
        <w:t xml:space="preserve"> и др. В составе живых клеток по числу атомов азота около 2%, по массовой доле - около 2,5 % (четвертое место после водорода, углерода и кислорода). В связи с этим значительное количество связанного азота содержится в живых организмах, «мёртвой органике» и дисперсном веществе морей и океанов. Это количество </w:t>
      </w:r>
      <w:r w:rsidRPr="00207D37">
        <w:rPr>
          <w:rFonts w:cs="Times New Roman"/>
          <w:szCs w:val="28"/>
        </w:rPr>
        <w:lastRenderedPageBreak/>
        <w:t>оценивается примерно в 1,9·10</w:t>
      </w:r>
      <w:r w:rsidRPr="00207D37">
        <w:rPr>
          <w:rFonts w:cs="Times New Roman"/>
          <w:szCs w:val="28"/>
          <w:vertAlign w:val="superscript"/>
        </w:rPr>
        <w:t>11</w:t>
      </w:r>
      <w:r w:rsidRPr="00207D37">
        <w:rPr>
          <w:rFonts w:cs="Times New Roman"/>
          <w:szCs w:val="28"/>
        </w:rPr>
        <w:t> т. В результате процессов гниения и разложения азотсодержащей органики, при условии благоприятных факторов окружающей среды, могут образоваться природные залежи полезных ископаемых, содержащие азот, например, «чилийская селитра» (нитрат натрия с примесями других соединений), норвежская, индийская селитры.</w:t>
      </w:r>
    </w:p>
    <w:p w:rsidR="00207D37" w:rsidRPr="00207D37" w:rsidRDefault="00207D37" w:rsidP="00207D37">
      <w:pPr>
        <w:rPr>
          <w:rFonts w:cs="Times New Roman"/>
          <w:szCs w:val="28"/>
        </w:rPr>
      </w:pPr>
    </w:p>
    <w:p w:rsidR="00207D37" w:rsidRDefault="00207D37" w:rsidP="00207D37">
      <w:pPr>
        <w:rPr>
          <w:b/>
        </w:rPr>
      </w:pPr>
      <w:r>
        <w:rPr>
          <w:b/>
        </w:rPr>
        <w:t>3. Закрепление изученного материала</w:t>
      </w:r>
    </w:p>
    <w:p w:rsidR="00207D37" w:rsidRPr="00207D37" w:rsidRDefault="00207D37" w:rsidP="00207D37">
      <w:r w:rsidRPr="00207D37">
        <w:t>№1.  Осуществите превращения по схеме:</w:t>
      </w:r>
    </w:p>
    <w:p w:rsidR="00207D37" w:rsidRPr="00207D37" w:rsidRDefault="00207D37" w:rsidP="00207D37">
      <w:r w:rsidRPr="00207D37">
        <w:t>N2→Li3N→NH3</w:t>
      </w:r>
    </w:p>
    <w:p w:rsidR="00207D37" w:rsidRPr="00207D37" w:rsidRDefault="00207D37" w:rsidP="00207D37"/>
    <w:p w:rsidR="00207D37" w:rsidRPr="00207D37" w:rsidRDefault="00207D37" w:rsidP="00207D37">
      <w:r w:rsidRPr="00207D37">
        <w:t>№2.  Составьте уравнения реакции взаимодействия азота с кислородом, магнием и водородом. Для каждой реакции составьте электронный баланс, укажите окислитель и восстановитель.</w:t>
      </w:r>
    </w:p>
    <w:p w:rsidR="00207D37" w:rsidRPr="00207D37" w:rsidRDefault="00207D37" w:rsidP="00207D37">
      <w:r w:rsidRPr="00207D37">
        <w:t>№3. В одном цилиндре находится газ азот, в другом - кислород, а в третьем - углекислый газ. Как различить эти газы?</w:t>
      </w:r>
    </w:p>
    <w:p w:rsidR="00207D37" w:rsidRPr="00207D37" w:rsidRDefault="00207D37" w:rsidP="00207D37"/>
    <w:p w:rsidR="00207D37" w:rsidRDefault="00207D37" w:rsidP="00207D37">
      <w:r w:rsidRPr="00207D37">
        <w:t>№4. В некоторых горючих газах содержится в виде примеси свободный азот. Может ли при сгорании таких газов в обыкновенных газовых плитах образоваться оксид азота (II). Почему?</w:t>
      </w:r>
    </w:p>
    <w:p w:rsidR="00207D37" w:rsidRDefault="00207D37" w:rsidP="00207D37">
      <w:pPr>
        <w:rPr>
          <w:b/>
        </w:rPr>
      </w:pPr>
    </w:p>
    <w:p w:rsidR="00207D37" w:rsidRDefault="00207D37" w:rsidP="00207D37">
      <w:pPr>
        <w:rPr>
          <w:b/>
        </w:rPr>
      </w:pPr>
      <w:bookmarkStart w:id="1" w:name="_GoBack"/>
      <w:bookmarkEnd w:id="1"/>
      <w:r>
        <w:rPr>
          <w:b/>
        </w:rPr>
        <w:t>4. Домашнее задание</w:t>
      </w:r>
    </w:p>
    <w:p w:rsidR="00207D37" w:rsidRPr="00207D37" w:rsidRDefault="00207D37" w:rsidP="00207D37">
      <w:r>
        <w:t>П. 15-16, упр.1-5 на стр.52</w:t>
      </w:r>
    </w:p>
    <w:sectPr w:rsidR="00207D37" w:rsidRPr="00207D37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4F"/>
    <w:rsid w:val="00101C88"/>
    <w:rsid w:val="001A5935"/>
    <w:rsid w:val="00207D37"/>
    <w:rsid w:val="00371F8D"/>
    <w:rsid w:val="003A636F"/>
    <w:rsid w:val="004C737F"/>
    <w:rsid w:val="005332FA"/>
    <w:rsid w:val="00565B90"/>
    <w:rsid w:val="00592F4F"/>
    <w:rsid w:val="005F3648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fd3539e-6a4d-4bb3-9d7e-5880079b182e/1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0a1f2191-5685-44cf-9e4d-6909786c3f42/18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B%D0%B0%D0%B2%D1%83%D0%B0%D0%B7%D1%8C%D0%B5,_%D0%90%D0%BD%D1%82%D1%83%D0%B0%D0%BD_%D0%9B%D0%BE%D1%80%D0%B0%D0%BD" TargetMode="External"/><Relationship Id="rId5" Type="http://schemas.openxmlformats.org/officeDocument/2006/relationships/hyperlink" Target="http://files.school-collection.edu.ru/dlrstore/f7a1dd40-be7a-4a96-beb9-2c9e680989a3/6_74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2012-11-22T09:35:00Z</dcterms:created>
  <dcterms:modified xsi:type="dcterms:W3CDTF">2012-11-22T09:55:00Z</dcterms:modified>
</cp:coreProperties>
</file>