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Урок </w:t>
      </w: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ИЗО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в 5 классе на тему "Герб, геральдика"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Цель: познакомить учащихся с символическим языком декоративного искусства на примере гербов, флагов, эмблем; сформировать навыки составления композиции герба, сочетания цветов.</w:t>
      </w:r>
    </w:p>
    <w:p w:rsidR="009347CD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Материалы:</w:t>
      </w:r>
      <w:r>
        <w:rPr>
          <w:rFonts w:ascii="Times New Roman" w:hAnsi="Times New Roman"/>
          <w:color w:val="444444"/>
          <w:sz w:val="28"/>
          <w:szCs w:val="28"/>
        </w:rPr>
        <w:t xml:space="preserve"> бумага, краски, кисти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композиция на формате А</w:t>
      </w:r>
      <w:proofErr w:type="gramStart"/>
      <w:r>
        <w:rPr>
          <w:rFonts w:ascii="Times New Roman" w:hAnsi="Times New Roman"/>
          <w:color w:val="444444"/>
          <w:sz w:val="28"/>
          <w:szCs w:val="28"/>
        </w:rPr>
        <w:t>4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>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I.     Организационный момент.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II.     Формирование новых знаний.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Изобретение и использование всякого рода знаков и символов свойственно человеку. Обычай избрания для себя или для своего рода и племени особого отличительного знака имеет очень глубокие корни и распространен повсюду в мире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В средние века в Европе появилось новое искусство и новая наука </w:t>
      </w:r>
      <w:proofErr w:type="gramStart"/>
      <w:r>
        <w:rPr>
          <w:rFonts w:ascii="Times New Roman" w:hAnsi="Times New Roman"/>
          <w:b/>
          <w:color w:val="444444"/>
          <w:sz w:val="28"/>
          <w:szCs w:val="28"/>
          <w:u w:val="single"/>
        </w:rPr>
        <w:t>-</w:t>
      </w:r>
      <w:r w:rsidRPr="00D42658">
        <w:rPr>
          <w:rFonts w:ascii="Times New Roman" w:hAnsi="Times New Roman"/>
          <w:b/>
          <w:color w:val="444444"/>
          <w:sz w:val="28"/>
          <w:szCs w:val="28"/>
          <w:u w:val="single"/>
        </w:rPr>
        <w:t>г</w:t>
      </w:r>
      <w:proofErr w:type="gramEnd"/>
      <w:r w:rsidRPr="00D42658">
        <w:rPr>
          <w:rFonts w:ascii="Times New Roman" w:hAnsi="Times New Roman"/>
          <w:b/>
          <w:color w:val="444444"/>
          <w:sz w:val="28"/>
          <w:szCs w:val="28"/>
          <w:u w:val="single"/>
        </w:rPr>
        <w:t>еральдика</w:t>
      </w:r>
      <w:r w:rsidRPr="00D42658">
        <w:rPr>
          <w:rFonts w:ascii="Times New Roman" w:hAnsi="Times New Roman"/>
          <w:color w:val="444444"/>
          <w:sz w:val="28"/>
          <w:szCs w:val="28"/>
        </w:rPr>
        <w:t>. Эта наука занималась составлением гербов.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Герб - это композиция из различных символов, которая отражала степень знатности рода, основные занятия и заслуги представителей рода перед государством.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Первые гербы появились примерно в X веке.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Конечно, гербы имели только знатные аристократические семьи. Представители этих семей, знатные рыцари, устраивали турниры, где состязались в силе и ловкости. (Слайды 1, 2). На турнире они появлялись в рыцарских доспехах (Слайд 3) и шлемах, скрывающих лицо (Слайд 4). Опознать рыцаря, закованного в броню целиком, было невозможно. И герб стал использоваться как опознавательный знак.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На щите рыцаря и флаге (штандарте) изображался его личный герб. На рыцарских турнирах присутствовали герольды - люди, изучающие и составляющие гербы. (Слайд 5). Герольды систематизировали знания о </w:t>
      </w:r>
      <w:r w:rsidRPr="00D42658">
        <w:rPr>
          <w:rFonts w:ascii="Times New Roman" w:hAnsi="Times New Roman"/>
          <w:color w:val="444444"/>
          <w:sz w:val="28"/>
          <w:szCs w:val="28"/>
        </w:rPr>
        <w:lastRenderedPageBreak/>
        <w:t>гербах, вырабатывали общие правила их составления и распознавания и, в конечном счете, создали целую науку «геральдику». По символам на щите они определяли, кто участвует в турнире и какой семье принадлежит рыцарь.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Все в композиции герба имело </w:t>
      </w: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важное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D42658">
        <w:rPr>
          <w:rFonts w:ascii="Times New Roman" w:hAnsi="Times New Roman"/>
          <w:color w:val="444444"/>
          <w:sz w:val="28"/>
          <w:szCs w:val="28"/>
        </w:rPr>
        <w:t xml:space="preserve"> значение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и несло информацию о владельце.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Форма герба могла быть разнообразной, но в основном она вписывалась в треугольник, что повторяло форму щита древних рыцарей.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Формы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D42658">
        <w:rPr>
          <w:rFonts w:ascii="Times New Roman" w:hAnsi="Times New Roman"/>
          <w:color w:val="444444"/>
          <w:sz w:val="28"/>
          <w:szCs w:val="28"/>
        </w:rPr>
        <w:t xml:space="preserve"> щитов: немецкие, английские, испанский, французский, итальянский, польский, ромбический, круглый, квадратный (Слайд 6).</w:t>
      </w:r>
      <w:proofErr w:type="gramEnd"/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Поверхность герба была либо одного цвета, либо делилась на несколько полей определенного цвета. Эти разноцветные поля назывались геральдическими фигурами. 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Выбранный цвет имел символическое значение: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золотой цвет - символ богатства, силы, справедливости;            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серебро - символ невинности и чистоты;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червленый (темно-красный) - символ любви, смелости;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голубой - символ красоты и величия;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зеленый - символ изобилия, надежды, свободы;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пурпурный (красный с оттенком </w:t>
      </w: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синего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>) - могущество, достоинство;</w:t>
      </w:r>
    </w:p>
    <w:p w:rsidR="00ED3581" w:rsidRPr="00D42658" w:rsidRDefault="00ED3581" w:rsidP="00ED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черный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- скромность, мудрость и печаль. (Слайд 7).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Композиция на поле герба составлялась из негеральдических фигур - изображения человека, животных, растений, кораблей, построек, предметов быта, оружия, а также фантастических животных (драконов, единорогов, грифов).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Они тоже попадали на герб не случайно. Каждое условное изображение имело свое значение: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дуб, медведь означали силу;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факел, раскрытая книга - знание;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пчела - трудолюбие;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lastRenderedPageBreak/>
        <w:t>лавр - славу;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крылатый змей - зло, смуту;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дракон - могущество;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рука в перчатке - храбрость;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лев - символ силы, мужества, великодушия;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леопард - храбрость, отвага;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ворон - долголетие;</w:t>
      </w:r>
    </w:p>
    <w:p w:rsidR="00ED3581" w:rsidRPr="00D42658" w:rsidRDefault="00ED3581" w:rsidP="00ED3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 петух - символ боя.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Часто встречается изображение коня (совмещающего храбрость льва, зрение орла, силу вола, быстроту оленя, ловкость лисицы), собаки (символ преданности и повиновения), кошки (независимость), волка (злость, жадность), медведя (предусмотрительность), быка (плодородие земли), овцы (кротость), лани (робость), вепря (мужество), оленя (символ воина, пред которым бежит неприятель)</w:t>
      </w:r>
      <w:proofErr w:type="gramEnd"/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Геральдика представлены деревьями - дуб (крепость и сила), оливковое дерево (мир), пальма (долговечность), ветвями, цветами - роза, лилия (геральдическая и натуральная 45-46), венками, злаками (колосья, снопы), травами, плодами.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На гербах встречаются солнце, луна, звёзды, облака, радуга, реки, холмы, огонь.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Искусственные фигуры представлены предметами военного быта - различные виды вооружения и снаряжения (меч, пушка, пистолет, кольчуга, шлем и пр.); гражданского - орудия сельского хозяйства (серп, коса, ярмо, хомут и т.д.), мореплавания, архитектуры; символами отвлечённых понятий (например, рог изобилия), эмблемами должностей и профессий (лира, чаша, чётки, скипетр и пр.).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Фантастические фигуры: феникс (символ бессмертия), единорог (чистота), драконы, кентавры, сирены, гидра семиголовая, двуглавый орёл, всевозможные ангелы и пр. Нередко гербовая фигура содержит намёк на фамилию владельца или название его владения (т. н. гласные гербы).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lastRenderedPageBreak/>
        <w:t xml:space="preserve">Композиция герба обычно была симметрична. Самую важную информационную часть герба помещали в центр и называли щит. По сторонам щит поддерживают фигуры - </w:t>
      </w:r>
      <w:proofErr w:type="spellStart"/>
      <w:r w:rsidRPr="00D42658">
        <w:rPr>
          <w:rFonts w:ascii="Times New Roman" w:hAnsi="Times New Roman"/>
          <w:color w:val="444444"/>
          <w:sz w:val="28"/>
          <w:szCs w:val="28"/>
        </w:rPr>
        <w:t>щитодержатели</w:t>
      </w:r>
      <w:proofErr w:type="spellEnd"/>
      <w:r w:rsidRPr="00D42658">
        <w:rPr>
          <w:rFonts w:ascii="Times New Roman" w:hAnsi="Times New Roman"/>
          <w:color w:val="444444"/>
          <w:sz w:val="28"/>
          <w:szCs w:val="28"/>
        </w:rPr>
        <w:t xml:space="preserve"> - люди, птицы, звери. (Слайд 8). Герб украшает лента с девизом.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Девиз - это выражение, отражающее жизненные принципы рыцаря. Например: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«Усердие все превозмогает»</w:t>
      </w:r>
      <w:r w:rsidRPr="00D42658">
        <w:rPr>
          <w:rFonts w:ascii="Times New Roman" w:hAnsi="Times New Roman"/>
          <w:color w:val="444444"/>
          <w:sz w:val="28"/>
          <w:szCs w:val="28"/>
        </w:rPr>
        <w:br/>
        <w:t>«Честь превыше всего»</w:t>
      </w:r>
      <w:r w:rsidRPr="00D42658">
        <w:rPr>
          <w:rFonts w:ascii="Times New Roman" w:hAnsi="Times New Roman"/>
          <w:color w:val="444444"/>
          <w:sz w:val="28"/>
          <w:szCs w:val="28"/>
        </w:rPr>
        <w:br/>
        <w:t>«За честь и достоинство».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Венчает герб корона.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В XIV веке в городах Западной Европы знатные синьоры носили так называемые «гербовые платья». Сочетание цветов на них подбиралось по </w:t>
      </w:r>
      <w:proofErr w:type="gramStart"/>
      <w:r w:rsidRPr="00D42658">
        <w:rPr>
          <w:rFonts w:ascii="Times New Roman" w:hAnsi="Times New Roman"/>
          <w:color w:val="444444"/>
          <w:sz w:val="28"/>
          <w:szCs w:val="28"/>
        </w:rPr>
        <w:t>цвету</w:t>
      </w:r>
      <w:proofErr w:type="gramEnd"/>
      <w:r w:rsidRPr="00D42658">
        <w:rPr>
          <w:rFonts w:ascii="Times New Roman" w:hAnsi="Times New Roman"/>
          <w:color w:val="444444"/>
          <w:sz w:val="28"/>
          <w:szCs w:val="28"/>
        </w:rPr>
        <w:t xml:space="preserve"> поля фамильного герба, платье украшалось фигурами - символами, эмблемами. Такое платье позволяло легко отличить одного синьора от другого и в то же время несло информацию в знаках о самом человеке. (Слайд 9).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Гербы были и у ремесленников. Но это были не личные, фамильные гербы, а гербы ремесленных цехов, больших объединений ремесленников, занимающихся одним видом деятельности. Ткачи, кузнецы, оружейники, маляры, ювелиры, гончары, сапожники, пекари и множество других мастеров объединялись в цеха, издавали свой устав и присваивали себе герб. На нем изображались символы, по которым было легко узнать, чем занимаются ремесленники. В то время на мастерских и лавках не писались названия, а помещались гербы.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- Сегодня у вас есть возможность создать свою символику герба.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 xml:space="preserve">Представьте себе, что вы древние рыцари. Вы должны подумать о том, какой формы будет ваш герб. Выбрать цвет геральдических фигур, придумать или выбрать из древней символики негеральдические фигуры и составить композицию. В ней вы должны учитывать принцип симметрии и законы </w:t>
      </w:r>
      <w:r w:rsidRPr="00D42658">
        <w:rPr>
          <w:rFonts w:ascii="Times New Roman" w:hAnsi="Times New Roman"/>
          <w:color w:val="444444"/>
          <w:sz w:val="28"/>
          <w:szCs w:val="28"/>
        </w:rPr>
        <w:lastRenderedPageBreak/>
        <w:t>сочетания цветов. Помните, что контрастные цвета взаимно подчеркивают и выделяют друг друга.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Нельзя сочетать в композиции (накладывать друг на друга) цвета, лежащие рядом на цветовом круге. Все знаки на гербе должны быть четкими, лаконичными, легко читаемыми и видны издалека.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Придумайте девиз, который наиболее отражает ваши взгляды на жизнь, цели и устремления.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III.    Практическая работа.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Задание: выполнить композицию герба.</w:t>
      </w:r>
    </w:p>
    <w:p w:rsidR="00ED3581" w:rsidRPr="00D42658" w:rsidRDefault="00ED3581" w:rsidP="00ED3581">
      <w:pPr>
        <w:shd w:val="clear" w:color="auto" w:fill="FFFFFF"/>
        <w:spacing w:before="72" w:after="72" w:line="360" w:lineRule="auto"/>
        <w:rPr>
          <w:rFonts w:ascii="Times New Roman" w:hAnsi="Times New Roman"/>
          <w:color w:val="444444"/>
          <w:sz w:val="28"/>
          <w:szCs w:val="28"/>
        </w:rPr>
      </w:pPr>
      <w:r w:rsidRPr="00D42658">
        <w:rPr>
          <w:rFonts w:ascii="Times New Roman" w:hAnsi="Times New Roman"/>
          <w:color w:val="444444"/>
          <w:sz w:val="28"/>
          <w:szCs w:val="28"/>
        </w:rPr>
        <w:t>IV.  Обобщение знаний по теме.</w:t>
      </w:r>
      <w:r w:rsidR="009347CD">
        <w:rPr>
          <w:rFonts w:ascii="Times New Roman" w:hAnsi="Times New Roman"/>
          <w:color w:val="444444"/>
          <w:sz w:val="28"/>
          <w:szCs w:val="28"/>
        </w:rPr>
        <w:t xml:space="preserve"> Анализ работ.</w:t>
      </w:r>
    </w:p>
    <w:p w:rsidR="009A45EB" w:rsidRDefault="009A45EB"/>
    <w:sectPr w:rsidR="009A45EB" w:rsidSect="009A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328B"/>
    <w:multiLevelType w:val="multilevel"/>
    <w:tmpl w:val="098A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D7926"/>
    <w:multiLevelType w:val="multilevel"/>
    <w:tmpl w:val="1576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81"/>
    <w:rsid w:val="001C4907"/>
    <w:rsid w:val="009347CD"/>
    <w:rsid w:val="009A45EB"/>
    <w:rsid w:val="00E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2015-02-11T12:32:00Z</dcterms:created>
  <dcterms:modified xsi:type="dcterms:W3CDTF">2015-02-11T12:38:00Z</dcterms:modified>
</cp:coreProperties>
</file>