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Тема: " Назначение и виды продольно-фрезерных станков ".</w:t>
      </w: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Цели: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 xml:space="preserve">дидактическая: закрепление знаний по пройденным темам; формирование знаний о  назначении и применении продольно-фрезерных станков в д/о производстве. 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 xml:space="preserve">развивающая: активизация мыслительной деятельности учащихся; формирование творческого и технологического мышления; навыков устной речи. 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воспитательная: воспитывать любовь и уважение к профессии, к труду, к творчеству; аккуратность в работе и соблюдения безопасности труда.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Вопросы по теме урока: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1. Что является режущим инструментом продольно-фрезерных станков?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2  Какие операции выполняются на фуговальных станках?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3. Каково назначение рейсмусовых станков? Какие типы станков применяются?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4. Для чего предназначены четырехсторонние продольно-фрезерные станки?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5. Какие вы знаете модели фрезерных станков и для чего они предназначены?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Ход урока:</w:t>
      </w: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I.   Организационный момент.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1.1 Проверка присутствующих.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1.2 Проверка готовности к уроку.</w:t>
      </w:r>
    </w:p>
    <w:p w:rsidR="00980F3D" w:rsidRPr="003238D5" w:rsidRDefault="003238D5" w:rsidP="003238D5">
      <w:pPr>
        <w:spacing w:after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80F3D" w:rsidRPr="003238D5">
        <w:rPr>
          <w:b/>
          <w:sz w:val="28"/>
          <w:szCs w:val="28"/>
        </w:rPr>
        <w:t>. Актуализация опорных ЗУН и мотивационного состояния</w:t>
      </w:r>
      <w:r w:rsidR="00980F3D" w:rsidRPr="003238D5">
        <w:rPr>
          <w:sz w:val="28"/>
          <w:szCs w:val="28"/>
        </w:rPr>
        <w:t>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2.1 Сообщение темы урока, цели урока.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2.2 Опрос по пройденным темам.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Вопросы: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1. Из каких конструктивных элементов состоят д/о станки?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2. Какие станки применяются для раскроя древесины?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3. Какие режущие инструменты применяются для раскроя древесины?</w:t>
      </w:r>
    </w:p>
    <w:p w:rsidR="00980F3D" w:rsidRPr="003238D5" w:rsidRDefault="00980F3D" w:rsidP="003238D5">
      <w:pPr>
        <w:spacing w:after="0"/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III.Мотивация (пробуждение интереса к новой теме).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lastRenderedPageBreak/>
        <w:t>Находясь в производственных мастерских преподаватель постепенно подводит учащихся к новой теме, показывая д/о станки, применение и назначение данного оборудования.</w:t>
      </w: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IV. Изучение нового материала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Знакомство учащихся с  продольно-фрезерными станками. Изучение современных видов станков и одновременным показом презентации " Продольно-фрезерные станки". Ознакомление с их промышленным дизайном.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1. Что является режущим инструментом продольно-фрезерных станков.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 xml:space="preserve">    Режущим инструментом для продольно-фрезерных станков являются ножи. В зависимости от конструкции ножевых валов различают два типа ножей (по ГОСТ 6567-75);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I тип- тонкие ( 3…4 мм.) без прорезей; II тип- толстые ( 6…10 мм.) с прорезями.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Тонкие ножи изготавливают однослойными, из легированных сталей марок В1, ХВГ, ОХС, Р9 и др. длина таких ножей 30…1610 мм, ширина 25…45 мм.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Ножи, устанавливаемые на одном ножевом валу, должны иметь одинаковую толщину и массу. По массе их подгоняют попарно. Допустимые отклонения массы парных ножей 0,1 г. При массе ножа до 50 г. ;  0,2 г при-50…100г.; до 0,3 г. При 100…350 г. Для ножей массой более 350 г. Допуск не должен превышать до 0,1% массы ножа. Кроме того, каждый нож должен быть отбалансирован, т.е. уравновешен так ,чтобы его центр тяжести был точно посередине. Чем больше ножей и тем точнее они установлены на высоте, тем выше качество обработки поверхности и производительности станков.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2. Какие операции выполняют на фуговальных станках.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Фуговальные станки служат для точной о</w:t>
      </w:r>
      <w:r w:rsidR="003238D5" w:rsidRPr="003238D5">
        <w:rPr>
          <w:sz w:val="28"/>
          <w:szCs w:val="28"/>
        </w:rPr>
        <w:t>бработки.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3. Станки для чистового раскроя  плитных материалов.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В учебных производственных мастерских имеется станок круглопильный форматно-раскроечный с наклоняемой пилой и подвижной кареткой мод. "S300 L"( аналог станка Альтендорф, но без  ЖК-экрана), который предназначен для раскроя пиломатериала и мебельных плит.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lastRenderedPageBreak/>
        <w:t>В 1906 году Вильгем Альтендорф изобрёл циркулярную пилу - а сегодня более 120 тысяч станков работают Альтендорф в разных уголках земли. Кто хоть однажды поработает на этом станке, навсегда становятся его восторженным поклонником.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Нынешняя модель F-45 достойный пример современного промышленного дизайна. Впечатляет не только его внешние формы, но и внутреннее устройство комфортность по новым меркам интелектуализированная система прецизионного управления теперь стала серийной принадлежностью каждого станка. Все задаваемые рабочие параметры четко изображаются в цифрах на большом жидкокристаллическом дисплее. Хорошо продуманный дизайн- как снаружи так и внутри.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Качественный раскрой плитных материалов, облицованных натуральным шпоном, бумажнослоистым пластиком, синтетическими пленками (ламинатом, меланином) выполняют на круглопильных станках с дополнительной подрезной пилой. В зависимости от размеров распиливаемого материала станки оснащают каретками с базирующим столом и длиной хода от 2000 до 5000 мм. Для выпиловки деталей со скошенными кромками выпускают станки с наклонным пильным агрегатом.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Основное требование к станкам- исключение сколов на кромках детали, обеспечение прямолинейности реза и точность формируемого размера. Поэтому основные части станка должны иметь повышенную точность и жесткость. В крупногабаритных станках изгибная жесткость обеспечивается заливкой сварной конструкции станины специальным бетоном, что существенно повышает точность обработки и снижает уровень шума при пилении. (показ видеофильма)</w:t>
      </w: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 xml:space="preserve">4. Требования и безопасные методы, и приемы при выполнении работ  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1. Пила всегда должна быть хорошо заточена.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2. направляющая линейка должна быть строго параллельна пильному диску.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3. Пильный диск сверху должен быть закрыт предохранительным футляром, легко поднимающимся при проходе материала: под станком пильный диск должен быть закрыт с обеих сторон щитками.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4. Пильный диск должен на 5-10 мм выступать над поверхностью распиливаемого материала.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lastRenderedPageBreak/>
        <w:t>5. Сзади пильного диска на расстоянии около 10 мм должен быть  укреплен распиливающий нож, который на 0,5 мм толще пилы, включая и развод зубьев.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6. Подача материала на пилу должна быть по возможности, равномерной с постоянной скоростью.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7. Особое внимание при работе необходимо уделять получению прямолинейного реза.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8. Категорически запрещается, заканчивая пропил продвигать заготовку вручную. Её проталкивают специальным деревянным толкателем.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9. Практически нормально для современных станков следует считать скорость резания 40-80 м в минуту, что соответствует для получения чистоты поверхности распила 4 классу.</w:t>
      </w: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V. Закрепление новой темы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Вопросы для закрепления темы: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В чем заключается подготовка рабочего места и станка перед работой?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На какие группы подразделяются круглопильные станки?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 xml:space="preserve"> - Какие требования безопасности труда должны выполняться на круглопильных станках?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Все ответы преподаватель анализирует и оценивает.</w:t>
      </w:r>
    </w:p>
    <w:p w:rsidR="00980F3D" w:rsidRPr="003238D5" w:rsidRDefault="00980F3D" w:rsidP="00980F3D">
      <w:pPr>
        <w:rPr>
          <w:sz w:val="28"/>
          <w:szCs w:val="28"/>
        </w:rPr>
      </w:pPr>
      <w:r w:rsidRPr="003238D5">
        <w:rPr>
          <w:sz w:val="28"/>
          <w:szCs w:val="28"/>
        </w:rPr>
        <w:t>VI. Обобщение и анализ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обобщается изученный материал;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оценивается работа учащихся на уроке;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отмечаются учащиеся, активно отвечающие на уроке;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указываются недостатки.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</w:p>
    <w:p w:rsidR="00980F3D" w:rsidRPr="003238D5" w:rsidRDefault="00980F3D" w:rsidP="00980F3D">
      <w:pPr>
        <w:rPr>
          <w:sz w:val="28"/>
          <w:szCs w:val="28"/>
        </w:rPr>
      </w:pPr>
    </w:p>
    <w:p w:rsidR="00980F3D" w:rsidRPr="003238D5" w:rsidRDefault="00980F3D" w:rsidP="00980F3D">
      <w:pPr>
        <w:rPr>
          <w:b/>
          <w:sz w:val="28"/>
          <w:szCs w:val="28"/>
        </w:rPr>
      </w:pPr>
      <w:r w:rsidRPr="003238D5">
        <w:rPr>
          <w:b/>
          <w:sz w:val="28"/>
          <w:szCs w:val="28"/>
        </w:rPr>
        <w:t>VII. Заключительная часть урока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выставляются оценки;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>- подводятся итоги урока;</w:t>
      </w:r>
    </w:p>
    <w:p w:rsidR="00980F3D" w:rsidRPr="003238D5" w:rsidRDefault="00980F3D" w:rsidP="003238D5">
      <w:pPr>
        <w:spacing w:after="0"/>
        <w:rPr>
          <w:sz w:val="28"/>
          <w:szCs w:val="28"/>
        </w:rPr>
      </w:pPr>
      <w:r w:rsidRPr="003238D5">
        <w:rPr>
          <w:sz w:val="28"/>
          <w:szCs w:val="28"/>
        </w:rPr>
        <w:t xml:space="preserve">- объявляется окончание урока. </w:t>
      </w:r>
    </w:p>
    <w:p w:rsidR="00602FF6" w:rsidRDefault="00602FF6" w:rsidP="003238D5">
      <w:pPr>
        <w:spacing w:after="0"/>
        <w:rPr>
          <w:sz w:val="28"/>
          <w:szCs w:val="28"/>
        </w:rPr>
      </w:pPr>
    </w:p>
    <w:p w:rsidR="003238D5" w:rsidRDefault="003238D5" w:rsidP="003238D5">
      <w:pPr>
        <w:spacing w:after="0"/>
        <w:rPr>
          <w:sz w:val="28"/>
          <w:szCs w:val="28"/>
        </w:rPr>
      </w:pPr>
    </w:p>
    <w:p w:rsidR="003238D5" w:rsidRDefault="003238D5" w:rsidP="003238D5">
      <w:pPr>
        <w:spacing w:after="0"/>
        <w:rPr>
          <w:sz w:val="28"/>
          <w:szCs w:val="28"/>
        </w:rPr>
      </w:pPr>
    </w:p>
    <w:p w:rsidR="003238D5" w:rsidRDefault="003238D5" w:rsidP="003238D5">
      <w:pPr>
        <w:spacing w:after="0"/>
        <w:rPr>
          <w:b/>
          <w:sz w:val="28"/>
          <w:szCs w:val="28"/>
        </w:rPr>
      </w:pPr>
    </w:p>
    <w:p w:rsidR="003238D5" w:rsidRDefault="003238D5" w:rsidP="003238D5">
      <w:pPr>
        <w:spacing w:after="0"/>
        <w:rPr>
          <w:b/>
          <w:sz w:val="28"/>
          <w:szCs w:val="28"/>
        </w:rPr>
      </w:pPr>
    </w:p>
    <w:p w:rsidR="003238D5" w:rsidRDefault="003238D5" w:rsidP="003238D5">
      <w:pPr>
        <w:spacing w:after="0"/>
        <w:rPr>
          <w:b/>
          <w:sz w:val="28"/>
          <w:szCs w:val="28"/>
        </w:rPr>
      </w:pPr>
    </w:p>
    <w:p w:rsidR="003238D5" w:rsidRDefault="003238D5" w:rsidP="003238D5">
      <w:pPr>
        <w:spacing w:after="0"/>
        <w:rPr>
          <w:b/>
          <w:sz w:val="28"/>
          <w:szCs w:val="28"/>
        </w:rPr>
      </w:pPr>
    </w:p>
    <w:p w:rsidR="003238D5" w:rsidRDefault="003238D5" w:rsidP="003238D5">
      <w:pPr>
        <w:spacing w:after="0"/>
        <w:rPr>
          <w:b/>
          <w:sz w:val="28"/>
          <w:szCs w:val="28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3238D5">
        <w:rPr>
          <w:rFonts w:ascii="Monotype Corsiva" w:hAnsi="Monotype Corsiva"/>
          <w:b/>
          <w:sz w:val="72"/>
          <w:szCs w:val="72"/>
        </w:rPr>
        <w:t>Открытый урок по специальной технологии</w:t>
      </w:r>
      <w:r>
        <w:rPr>
          <w:rFonts w:ascii="Monotype Corsiva" w:hAnsi="Monotype Corsiva"/>
          <w:b/>
          <w:sz w:val="72"/>
          <w:szCs w:val="72"/>
        </w:rPr>
        <w:t xml:space="preserve"> в 12 классе</w:t>
      </w:r>
      <w:r w:rsidRPr="003238D5">
        <w:rPr>
          <w:rFonts w:ascii="Monotype Corsiva" w:hAnsi="Monotype Corsiva"/>
          <w:b/>
          <w:sz w:val="72"/>
          <w:szCs w:val="72"/>
          <w:lang w:val="en-US"/>
        </w:rPr>
        <w:t>:</w:t>
      </w: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  <w:r w:rsidRPr="003238D5">
        <w:rPr>
          <w:rFonts w:ascii="Monotype Corsiva" w:hAnsi="Monotype Corsiva"/>
          <w:b/>
          <w:sz w:val="72"/>
          <w:szCs w:val="72"/>
        </w:rPr>
        <w:t>" Назначение и виды продольно-фрезерных станков ".</w:t>
      </w: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Pr="003238D5" w:rsidRDefault="003238D5" w:rsidP="003238D5">
      <w:pPr>
        <w:spacing w:after="0"/>
        <w:jc w:val="center"/>
        <w:rPr>
          <w:rFonts w:ascii="Monotype Corsiva" w:hAnsi="Monotype Corsiva"/>
          <w:b/>
          <w:sz w:val="72"/>
          <w:szCs w:val="72"/>
        </w:rPr>
      </w:pPr>
    </w:p>
    <w:p w:rsidR="003238D5" w:rsidRDefault="003238D5" w:rsidP="003238D5">
      <w:pPr>
        <w:spacing w:after="0"/>
        <w:jc w:val="right"/>
        <w:rPr>
          <w:rFonts w:ascii="Monotype Corsiva" w:hAnsi="Monotype Corsiva"/>
          <w:b/>
          <w:sz w:val="72"/>
          <w:szCs w:val="72"/>
          <w:lang w:val="en-US"/>
        </w:rPr>
      </w:pPr>
    </w:p>
    <w:p w:rsidR="003238D5" w:rsidRPr="003238D5" w:rsidRDefault="003238D5" w:rsidP="003238D5">
      <w:pPr>
        <w:spacing w:after="0"/>
        <w:jc w:val="right"/>
        <w:rPr>
          <w:rFonts w:ascii="Monotype Corsiva" w:hAnsi="Monotype Corsiva"/>
          <w:sz w:val="72"/>
          <w:szCs w:val="72"/>
        </w:rPr>
      </w:pPr>
      <w:r w:rsidRPr="003238D5">
        <w:rPr>
          <w:rFonts w:ascii="Monotype Corsiva" w:hAnsi="Monotype Corsiva"/>
          <w:b/>
          <w:sz w:val="72"/>
          <w:szCs w:val="72"/>
        </w:rPr>
        <w:t>Провел</w:t>
      </w:r>
      <w:r w:rsidRPr="003238D5">
        <w:rPr>
          <w:rFonts w:ascii="Monotype Corsiva" w:hAnsi="Monotype Corsiva"/>
          <w:b/>
          <w:sz w:val="72"/>
          <w:szCs w:val="72"/>
          <w:lang w:val="en-US"/>
        </w:rPr>
        <w:t>:</w:t>
      </w:r>
      <w:r>
        <w:rPr>
          <w:rFonts w:ascii="Monotype Corsiva" w:hAnsi="Monotype Corsiva"/>
          <w:b/>
          <w:sz w:val="72"/>
          <w:szCs w:val="72"/>
        </w:rPr>
        <w:t xml:space="preserve"> Калгатин А.В.</w:t>
      </w:r>
    </w:p>
    <w:sectPr w:rsidR="003238D5" w:rsidRPr="003238D5" w:rsidSect="003238D5">
      <w:pgSz w:w="11906" w:h="16838"/>
      <w:pgMar w:top="1134" w:right="850" w:bottom="1134" w:left="1701" w:header="708" w:footer="708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0F3D"/>
    <w:rsid w:val="003238D5"/>
    <w:rsid w:val="00602FF6"/>
    <w:rsid w:val="00884A3F"/>
    <w:rsid w:val="00980F3D"/>
    <w:rsid w:val="00D1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2012-02-03T14:35:00Z</dcterms:created>
  <dcterms:modified xsi:type="dcterms:W3CDTF">2012-02-08T06:10:00Z</dcterms:modified>
</cp:coreProperties>
</file>