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Заркыновна</w:t>
      </w:r>
      <w:proofErr w:type="spellEnd"/>
    </w:p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 w:rsidRPr="0040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Дата: 5.04.2014 г.</w:t>
      </w:r>
    </w:p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«Б»</w:t>
      </w:r>
      <w:r w:rsidRPr="0040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«Создание комбинированного документа»</w:t>
      </w:r>
    </w:p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400734" w:rsidRDefault="00400734" w:rsidP="00400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 создавать  комбинированный документ с помощью  гиперссылок.</w:t>
      </w:r>
    </w:p>
    <w:p w:rsidR="00400734" w:rsidRDefault="00400734" w:rsidP="00400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логическое мышление.</w:t>
      </w:r>
    </w:p>
    <w:p w:rsidR="00400734" w:rsidRDefault="00400734" w:rsidP="004007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учащихся  трудолюбие, доброжелательность и добросовестное отношение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омпьютерам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урока: Таксономия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tbl>
      <w:tblPr>
        <w:tblStyle w:val="a4"/>
        <w:tblW w:w="0" w:type="auto"/>
        <w:tblLook w:val="04A0"/>
      </w:tblPr>
      <w:tblGrid>
        <w:gridCol w:w="1586"/>
        <w:gridCol w:w="2117"/>
        <w:gridCol w:w="1711"/>
        <w:gridCol w:w="1891"/>
        <w:gridCol w:w="2266"/>
      </w:tblGrid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учителя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ученика</w:t>
            </w:r>
          </w:p>
        </w:tc>
        <w:tc>
          <w:tcPr>
            <w:tcW w:w="25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для проявления интереса у учащихся</w:t>
            </w:r>
          </w:p>
        </w:tc>
      </w:tr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701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комбинированного документа через гиперссылку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на интерактивной доске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</w:t>
            </w:r>
          </w:p>
        </w:tc>
        <w:tc>
          <w:tcPr>
            <w:tcW w:w="2517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</w:p>
        </w:tc>
        <w:tc>
          <w:tcPr>
            <w:tcW w:w="1701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Рассказать, каким образом комбинировать документ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учащимся листы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листах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982">
              <w:rPr>
                <w:rFonts w:ascii="Times New Roman" w:hAnsi="Times New Roman" w:cs="Times New Roman"/>
                <w:sz w:val="28"/>
                <w:szCs w:val="28"/>
              </w:rPr>
              <w:t>расписывают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комбинирование документов через </w:t>
            </w:r>
            <w:r w:rsidR="00302982">
              <w:rPr>
                <w:rFonts w:ascii="Times New Roman" w:hAnsi="Times New Roman" w:cs="Times New Roman"/>
                <w:sz w:val="28"/>
                <w:szCs w:val="28"/>
              </w:rPr>
              <w:t>гиперссылку</w:t>
            </w:r>
          </w:p>
        </w:tc>
        <w:tc>
          <w:tcPr>
            <w:tcW w:w="2517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</w:t>
            </w:r>
            <w:r w:rsidR="00D863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разъясняют</w:t>
            </w:r>
          </w:p>
        </w:tc>
      </w:tr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1701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можно применить, в каких случаях</w:t>
            </w:r>
          </w:p>
        </w:tc>
        <w:tc>
          <w:tcPr>
            <w:tcW w:w="2268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и </w:t>
            </w:r>
            <w:r w:rsidR="00302982">
              <w:rPr>
                <w:rFonts w:ascii="Times New Roman" w:hAnsi="Times New Roman" w:cs="Times New Roman"/>
                <w:sz w:val="28"/>
                <w:szCs w:val="28"/>
              </w:rPr>
              <w:t>оценивает</w:t>
            </w:r>
          </w:p>
        </w:tc>
        <w:tc>
          <w:tcPr>
            <w:tcW w:w="2268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 проблемы заданного урока, демонстрирует</w:t>
            </w:r>
          </w:p>
        </w:tc>
        <w:tc>
          <w:tcPr>
            <w:tcW w:w="2517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экспериментировать</w:t>
            </w:r>
          </w:p>
        </w:tc>
      </w:tr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701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информации друг с другом</w:t>
            </w:r>
          </w:p>
        </w:tc>
        <w:tc>
          <w:tcPr>
            <w:tcW w:w="2268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информацию и исследовать</w:t>
            </w:r>
          </w:p>
        </w:tc>
        <w:tc>
          <w:tcPr>
            <w:tcW w:w="2268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Раскрытья темы, расписание темы</w:t>
            </w:r>
          </w:p>
        </w:tc>
        <w:tc>
          <w:tcPr>
            <w:tcW w:w="2517" w:type="dxa"/>
          </w:tcPr>
          <w:p w:rsidR="00400734" w:rsidRDefault="00302982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 исследовать,  </w:t>
            </w:r>
            <w:r w:rsidR="008A2AB0">
              <w:rPr>
                <w:rFonts w:ascii="Times New Roman" w:hAnsi="Times New Roman" w:cs="Times New Roman"/>
                <w:sz w:val="28"/>
                <w:szCs w:val="28"/>
              </w:rPr>
              <w:t>приведение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порядок</w:t>
            </w:r>
            <w:r w:rsidR="008A2AB0">
              <w:rPr>
                <w:rFonts w:ascii="Times New Roman" w:hAnsi="Times New Roman" w:cs="Times New Roman"/>
                <w:sz w:val="28"/>
                <w:szCs w:val="28"/>
              </w:rPr>
              <w:t>, связывать.</w:t>
            </w:r>
          </w:p>
        </w:tc>
      </w:tr>
      <w:tr w:rsidR="00302982" w:rsidTr="00400734">
        <w:tc>
          <w:tcPr>
            <w:tcW w:w="817" w:type="dxa"/>
          </w:tcPr>
          <w:p w:rsidR="00400734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</w:t>
            </w:r>
          </w:p>
        </w:tc>
        <w:tc>
          <w:tcPr>
            <w:tcW w:w="1701" w:type="dxa"/>
          </w:tcPr>
          <w:p w:rsidR="00400734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Компилировать информацию</w:t>
            </w:r>
          </w:p>
        </w:tc>
        <w:tc>
          <w:tcPr>
            <w:tcW w:w="2268" w:type="dxa"/>
          </w:tcPr>
          <w:p w:rsidR="00400734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 оценивать</w:t>
            </w:r>
          </w:p>
        </w:tc>
        <w:tc>
          <w:tcPr>
            <w:tcW w:w="2268" w:type="dxa"/>
          </w:tcPr>
          <w:p w:rsidR="00400734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 приводить в порядок, планировать.</w:t>
            </w:r>
          </w:p>
        </w:tc>
        <w:tc>
          <w:tcPr>
            <w:tcW w:w="2517" w:type="dxa"/>
          </w:tcPr>
          <w:p w:rsidR="00400734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Дополнить, обмен опытом</w:t>
            </w:r>
          </w:p>
        </w:tc>
      </w:tr>
      <w:tr w:rsidR="00302982" w:rsidTr="00400734">
        <w:tc>
          <w:tcPr>
            <w:tcW w:w="817" w:type="dxa"/>
          </w:tcPr>
          <w:p w:rsidR="00D8638A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701" w:type="dxa"/>
          </w:tcPr>
          <w:p w:rsidR="00D8638A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 критериями</w:t>
            </w:r>
          </w:p>
        </w:tc>
        <w:tc>
          <w:tcPr>
            <w:tcW w:w="2268" w:type="dxa"/>
          </w:tcPr>
          <w:p w:rsidR="00D8638A" w:rsidRDefault="00D8638A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638A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Советуются, оценивают, выбирают</w:t>
            </w:r>
          </w:p>
        </w:tc>
        <w:tc>
          <w:tcPr>
            <w:tcW w:w="2517" w:type="dxa"/>
          </w:tcPr>
          <w:p w:rsidR="00D8638A" w:rsidRDefault="008A2AB0" w:rsidP="0040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Уточнить, проверить, оценить</w:t>
            </w:r>
          </w:p>
        </w:tc>
      </w:tr>
    </w:tbl>
    <w:p w:rsidR="00400734" w:rsidRPr="00400734" w:rsidRDefault="00400734" w:rsidP="00400734">
      <w:pPr>
        <w:rPr>
          <w:rFonts w:ascii="Times New Roman" w:hAnsi="Times New Roman" w:cs="Times New Roman"/>
          <w:sz w:val="28"/>
          <w:szCs w:val="28"/>
        </w:rPr>
      </w:pPr>
    </w:p>
    <w:p w:rsidR="00400734" w:rsidRDefault="00400734">
      <w:pPr>
        <w:rPr>
          <w:rFonts w:ascii="Times New Roman" w:hAnsi="Times New Roman" w:cs="Times New Roman"/>
          <w:sz w:val="28"/>
          <w:szCs w:val="28"/>
        </w:rPr>
      </w:pPr>
    </w:p>
    <w:p w:rsidR="00400734" w:rsidRDefault="00400734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>
      <w:pPr>
        <w:rPr>
          <w:rFonts w:ascii="Times New Roman" w:hAnsi="Times New Roman" w:cs="Times New Roman"/>
          <w:sz w:val="28"/>
          <w:szCs w:val="28"/>
        </w:rPr>
      </w:pPr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Заркыновна</w:t>
      </w:r>
      <w:proofErr w:type="spellEnd"/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 w:rsidRPr="0040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Дата: 12.04.2014 г.</w:t>
      </w:r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«Б»</w:t>
      </w:r>
      <w:r w:rsidRPr="00400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«Калькулятор, блокнот »</w:t>
      </w:r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</w:p>
    <w:p w:rsidR="000B2F43" w:rsidRDefault="000B2F43" w:rsidP="000B2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 работать с калькулятором и дать понятия функции блокнот.</w:t>
      </w:r>
    </w:p>
    <w:p w:rsidR="000B2F43" w:rsidRDefault="000B2F43" w:rsidP="000B2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 учащихся логическое мышление.</w:t>
      </w:r>
    </w:p>
    <w:p w:rsidR="000B2F43" w:rsidRDefault="000B2F43" w:rsidP="000B2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у учащихся  трудолюбие, доброжелательность и добросовестное отношение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омпьютерам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2F43" w:rsidRDefault="000B2F43" w:rsidP="000B2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урока: Таксономия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</w:p>
    <w:tbl>
      <w:tblPr>
        <w:tblStyle w:val="a4"/>
        <w:tblW w:w="0" w:type="auto"/>
        <w:tblLook w:val="04A0"/>
      </w:tblPr>
      <w:tblGrid>
        <w:gridCol w:w="1646"/>
        <w:gridCol w:w="2201"/>
        <w:gridCol w:w="1586"/>
        <w:gridCol w:w="1782"/>
        <w:gridCol w:w="2356"/>
      </w:tblGrid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учителя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ученика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для проявления интереса у учащихся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комбинированного документа через гиперссылку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Опросить в виде рефлексии «Снежный ком»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и играют в игру «Снежный ком»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гиперссылка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Понять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калькуляторе и блокноте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их структуры работы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Раздать учащимся листы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B2F43" w:rsidRDefault="000B2F43" w:rsidP="000B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листах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расписывают работу на калькуляторе и блокноте.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разъясняют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можно применить, в каких случаях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и оценивает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Решает  проблемы заданного урока, демонстрирует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Планировать и экспериментировать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информации друг с другом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информацию и исследовать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Раскрытья темы, расписание темы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Анализировать,  исследовать,  приведение в порядок, связывать.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Компилировать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в порядок, планировать.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</w:t>
            </w:r>
          </w:p>
        </w:tc>
      </w:tr>
      <w:tr w:rsidR="000B2F43" w:rsidTr="007F2FE9">
        <w:tc>
          <w:tcPr>
            <w:tcW w:w="8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</w:t>
            </w:r>
          </w:p>
        </w:tc>
        <w:tc>
          <w:tcPr>
            <w:tcW w:w="1701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«Две звезды, одно желание»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  две звезды и один смайлик, собирает их.</w:t>
            </w:r>
          </w:p>
        </w:tc>
        <w:tc>
          <w:tcPr>
            <w:tcW w:w="2268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Советуются, оценивают, выбирают</w:t>
            </w:r>
          </w:p>
        </w:tc>
        <w:tc>
          <w:tcPr>
            <w:tcW w:w="2517" w:type="dxa"/>
          </w:tcPr>
          <w:p w:rsidR="000B2F43" w:rsidRDefault="000B2F43" w:rsidP="007F2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Уточнить, проверить, оценить</w:t>
            </w:r>
          </w:p>
        </w:tc>
      </w:tr>
    </w:tbl>
    <w:p w:rsidR="000B2F43" w:rsidRPr="00400734" w:rsidRDefault="000B2F43">
      <w:pPr>
        <w:rPr>
          <w:rFonts w:ascii="Times New Roman" w:hAnsi="Times New Roman" w:cs="Times New Roman"/>
          <w:sz w:val="28"/>
          <w:szCs w:val="28"/>
        </w:rPr>
      </w:pPr>
    </w:p>
    <w:sectPr w:rsidR="000B2F43" w:rsidRPr="00400734" w:rsidSect="0000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201"/>
    <w:multiLevelType w:val="hybridMultilevel"/>
    <w:tmpl w:val="E1F87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00734"/>
    <w:rsid w:val="00003702"/>
    <w:rsid w:val="000B2F43"/>
    <w:rsid w:val="00302982"/>
    <w:rsid w:val="00400734"/>
    <w:rsid w:val="00633C5B"/>
    <w:rsid w:val="008A2AB0"/>
    <w:rsid w:val="00903654"/>
    <w:rsid w:val="00D8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34"/>
    <w:pPr>
      <w:ind w:left="720"/>
      <w:contextualSpacing/>
    </w:pPr>
  </w:style>
  <w:style w:type="table" w:styleId="a4">
    <w:name w:val="Table Grid"/>
    <w:basedOn w:val="a1"/>
    <w:uiPriority w:val="59"/>
    <w:rsid w:val="00400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Каменскуральская СШ</dc:creator>
  <cp:keywords/>
  <dc:description/>
  <cp:lastModifiedBy>Каменскуральская СШ</cp:lastModifiedBy>
  <cp:revision>3</cp:revision>
  <dcterms:created xsi:type="dcterms:W3CDTF">2014-04-05T04:56:00Z</dcterms:created>
  <dcterms:modified xsi:type="dcterms:W3CDTF">2014-04-12T02:57:00Z</dcterms:modified>
</cp:coreProperties>
</file>