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2E" w:rsidRDefault="008607E4" w:rsidP="001B1D2E">
      <w:pPr>
        <w:spacing w:after="225"/>
        <w:jc w:val="center"/>
        <w:rPr>
          <w:rStyle w:val="a3"/>
          <w:color w:val="000080"/>
        </w:rPr>
      </w:pPr>
      <w:r w:rsidRPr="00F10824">
        <w:rPr>
          <w:rStyle w:val="a3"/>
          <w:color w:val="000080"/>
        </w:rPr>
        <w:t>Конспект урока</w:t>
      </w:r>
    </w:p>
    <w:p w:rsidR="008607E4" w:rsidRDefault="008607E4" w:rsidP="001B1D2E">
      <w:pPr>
        <w:spacing w:after="225"/>
      </w:pPr>
      <w:r w:rsidRPr="009A6193">
        <w:rPr>
          <w:b/>
          <w:i/>
          <w:color w:val="000080"/>
        </w:rPr>
        <w:t>Предмет:</w:t>
      </w:r>
      <w:r>
        <w:rPr>
          <w:b/>
          <w:i/>
          <w:color w:val="000080"/>
        </w:rPr>
        <w:t xml:space="preserve"> алгебра и начала анализа (урок обобщения знаний)</w:t>
      </w:r>
      <w:r>
        <w:t>.</w:t>
      </w:r>
    </w:p>
    <w:p w:rsidR="008607E4" w:rsidRDefault="008607E4" w:rsidP="008607E4">
      <w:pPr>
        <w:spacing w:before="100" w:beforeAutospacing="1" w:after="60"/>
      </w:pPr>
      <w:r w:rsidRPr="009A6193">
        <w:rPr>
          <w:b/>
          <w:i/>
          <w:color w:val="000080"/>
        </w:rPr>
        <w:t>Тема:</w:t>
      </w:r>
      <w:r>
        <w:rPr>
          <w:b/>
          <w:i/>
          <w:color w:val="000080"/>
        </w:rPr>
        <w:t xml:space="preserve"> «Показательная и логарифмическая функции»</w:t>
      </w:r>
      <w:r>
        <w:t>.</w:t>
      </w:r>
    </w:p>
    <w:p w:rsidR="008607E4" w:rsidRDefault="008607E4" w:rsidP="008607E4">
      <w:pPr>
        <w:spacing w:before="100" w:beforeAutospacing="1" w:after="60"/>
      </w:pPr>
      <w:r w:rsidRPr="009A6193">
        <w:rPr>
          <w:b/>
          <w:i/>
          <w:color w:val="000080"/>
        </w:rPr>
        <w:t>Продолжительность</w:t>
      </w:r>
      <w:r w:rsidRPr="009A6193">
        <w:rPr>
          <w:i/>
          <w:color w:val="000080"/>
        </w:rPr>
        <w:t>:</w:t>
      </w:r>
      <w:r>
        <w:t xml:space="preserve"> 45минут</w:t>
      </w:r>
    </w:p>
    <w:p w:rsidR="008607E4" w:rsidRDefault="008607E4" w:rsidP="008607E4">
      <w:pPr>
        <w:spacing w:before="100" w:beforeAutospacing="1" w:after="60"/>
      </w:pPr>
      <w:r w:rsidRPr="009A6193">
        <w:rPr>
          <w:b/>
          <w:i/>
          <w:color w:val="000080"/>
        </w:rPr>
        <w:t>Класс:</w:t>
      </w:r>
      <w:r>
        <w:t xml:space="preserve"> 11</w:t>
      </w:r>
    </w:p>
    <w:p w:rsidR="008607E4" w:rsidRDefault="008607E4" w:rsidP="008607E4">
      <w:pPr>
        <w:spacing w:before="100" w:beforeAutospacing="1" w:after="60"/>
        <w:ind w:firstLine="709"/>
        <w:jc w:val="both"/>
      </w:pPr>
      <w:r>
        <w:t xml:space="preserve">Цель урока: </w:t>
      </w:r>
    </w:p>
    <w:p w:rsidR="008607E4" w:rsidRDefault="008607E4" w:rsidP="008607E4">
      <w:pPr>
        <w:spacing w:before="100" w:beforeAutospacing="1" w:after="60"/>
        <w:ind w:firstLine="709"/>
        <w:jc w:val="both"/>
      </w:pPr>
      <w:r>
        <w:t>- обобщение и систематизация знаний учащихся путём сравнения этих функций</w:t>
      </w:r>
    </w:p>
    <w:p w:rsidR="008607E4" w:rsidRDefault="008607E4" w:rsidP="008607E4">
      <w:pPr>
        <w:spacing w:before="100" w:beforeAutospacing="1" w:after="60"/>
        <w:ind w:firstLine="709"/>
        <w:jc w:val="both"/>
      </w:pPr>
      <w:r>
        <w:t xml:space="preserve"> - показать области применения функций для объяснения процессов, происходящих в окружающем мире.</w:t>
      </w:r>
    </w:p>
    <w:p w:rsidR="008607E4" w:rsidRDefault="008607E4" w:rsidP="008607E4">
      <w:pPr>
        <w:spacing w:before="100" w:beforeAutospacing="1" w:after="60"/>
        <w:ind w:firstLine="709"/>
        <w:jc w:val="both"/>
      </w:pPr>
      <w:r>
        <w:t>Ход урока:</w:t>
      </w:r>
    </w:p>
    <w:p w:rsidR="008607E4" w:rsidRDefault="008607E4" w:rsidP="008607E4">
      <w:pPr>
        <w:pStyle w:val="a4"/>
        <w:numPr>
          <w:ilvl w:val="0"/>
          <w:numId w:val="1"/>
        </w:numPr>
        <w:spacing w:before="100" w:beforeAutospacing="1" w:after="60"/>
        <w:jc w:val="both"/>
      </w:pPr>
      <w:r>
        <w:t>Устная работа</w:t>
      </w:r>
    </w:p>
    <w:p w:rsidR="008607E4" w:rsidRDefault="008607E4" w:rsidP="008607E4">
      <w:pPr>
        <w:pStyle w:val="a4"/>
        <w:numPr>
          <w:ilvl w:val="0"/>
          <w:numId w:val="2"/>
        </w:numPr>
        <w:spacing w:before="100" w:beforeAutospacing="1" w:after="60"/>
        <w:jc w:val="both"/>
      </w:pPr>
      <w:r>
        <w:t xml:space="preserve">Какая функция называется показательной? </w:t>
      </w:r>
    </w:p>
    <w:p w:rsidR="008607E4" w:rsidRDefault="008607E4" w:rsidP="008607E4">
      <w:pPr>
        <w:pStyle w:val="a4"/>
        <w:numPr>
          <w:ilvl w:val="0"/>
          <w:numId w:val="2"/>
        </w:numPr>
        <w:spacing w:before="100" w:beforeAutospacing="1" w:after="60"/>
        <w:jc w:val="both"/>
      </w:pPr>
      <w:r>
        <w:t>Какими свойствами обладает показательная функция?</w:t>
      </w:r>
    </w:p>
    <w:p w:rsidR="008607E4" w:rsidRDefault="008607E4" w:rsidP="008607E4">
      <w:pPr>
        <w:pStyle w:val="a4"/>
        <w:numPr>
          <w:ilvl w:val="0"/>
          <w:numId w:val="2"/>
        </w:numPr>
        <w:spacing w:before="100" w:beforeAutospacing="1" w:after="60"/>
        <w:jc w:val="both"/>
      </w:pPr>
      <w:r>
        <w:t xml:space="preserve">Графики показательной функции </w:t>
      </w:r>
      <w:proofErr w:type="gramStart"/>
      <w:r>
        <w:t>для</w:t>
      </w:r>
      <w:proofErr w:type="gramEnd"/>
      <w:r>
        <w:t xml:space="preserve"> а</w:t>
      </w:r>
      <w:r w:rsidRPr="004D6FB1">
        <w:t xml:space="preserve">&gt;1 </w:t>
      </w:r>
      <w:r>
        <w:t xml:space="preserve">и </w:t>
      </w:r>
      <w:r w:rsidRPr="004D6FB1">
        <w:t>0&lt;</w:t>
      </w:r>
      <w:r>
        <w:rPr>
          <w:lang w:val="en-US"/>
        </w:rPr>
        <w:t>a</w:t>
      </w:r>
      <w:r w:rsidRPr="004D6FB1">
        <w:t>&lt;1</w:t>
      </w:r>
      <w:r>
        <w:t>.</w:t>
      </w:r>
    </w:p>
    <w:p w:rsidR="008607E4" w:rsidRDefault="008607E4" w:rsidP="008607E4">
      <w:pPr>
        <w:pStyle w:val="a4"/>
        <w:numPr>
          <w:ilvl w:val="0"/>
          <w:numId w:val="2"/>
        </w:numPr>
        <w:spacing w:before="100" w:beforeAutospacing="1" w:after="60"/>
        <w:jc w:val="both"/>
      </w:pPr>
      <w:r>
        <w:t xml:space="preserve">Какая функция называется логарифмической? </w:t>
      </w:r>
    </w:p>
    <w:p w:rsidR="008607E4" w:rsidRDefault="008607E4" w:rsidP="008607E4">
      <w:pPr>
        <w:pStyle w:val="a4"/>
        <w:numPr>
          <w:ilvl w:val="0"/>
          <w:numId w:val="2"/>
        </w:numPr>
        <w:spacing w:before="100" w:beforeAutospacing="1" w:after="60"/>
        <w:jc w:val="both"/>
      </w:pPr>
      <w:r>
        <w:t>Основные свойства логарифмической функции.</w:t>
      </w:r>
    </w:p>
    <w:p w:rsidR="008607E4" w:rsidRDefault="008607E4" w:rsidP="008607E4">
      <w:pPr>
        <w:pStyle w:val="a4"/>
        <w:numPr>
          <w:ilvl w:val="0"/>
          <w:numId w:val="2"/>
        </w:numPr>
        <w:spacing w:before="100" w:beforeAutospacing="1" w:after="60"/>
        <w:jc w:val="both"/>
      </w:pPr>
      <w:r>
        <w:t>Какие из перечисленных функций являются возрастающими и какие убывающими? у=10</w:t>
      </w:r>
      <w:r>
        <w:rPr>
          <w:vertAlign w:val="superscript"/>
        </w:rPr>
        <w:t xml:space="preserve">х          </w:t>
      </w:r>
      <w:proofErr w:type="spellStart"/>
      <w:r>
        <w:t>у=</w:t>
      </w:r>
      <w:proofErr w:type="spellEnd"/>
      <w:r>
        <w:t xml:space="preserve"> 0,7</w:t>
      </w:r>
      <w:r>
        <w:rPr>
          <w:vertAlign w:val="superscript"/>
        </w:rPr>
        <w:t>х</w:t>
      </w:r>
      <w:r>
        <w:t xml:space="preserve">       </w:t>
      </w:r>
      <w:proofErr w:type="spellStart"/>
      <w:r>
        <w:t>у=</w:t>
      </w:r>
      <w:proofErr w:type="spellEnd"/>
      <w:r>
        <w:t>(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w:proofErr w:type="gramStart"/>
      </m:oMath>
      <w:r>
        <w:t xml:space="preserve"> )</w:t>
      </w:r>
      <w:proofErr w:type="spellStart"/>
      <w:proofErr w:type="gramEnd"/>
      <w:r>
        <w:rPr>
          <w:vertAlign w:val="superscript"/>
        </w:rPr>
        <w:t>х</w:t>
      </w:r>
      <w:proofErr w:type="spellEnd"/>
      <w:r>
        <w:t xml:space="preserve">    у=π</w:t>
      </w:r>
      <w:r>
        <w:rPr>
          <w:vertAlign w:val="superscript"/>
        </w:rPr>
        <w:t>х</w:t>
      </w:r>
    </w:p>
    <w:p w:rsidR="008607E4" w:rsidRDefault="008607E4" w:rsidP="008607E4">
      <w:pPr>
        <w:pStyle w:val="a4"/>
        <w:numPr>
          <w:ilvl w:val="0"/>
          <w:numId w:val="2"/>
        </w:numPr>
        <w:spacing w:before="100" w:beforeAutospacing="1" w:after="60"/>
        <w:jc w:val="both"/>
      </w:pPr>
      <w:r>
        <w:t>Найдите область определения функций: у=а</w:t>
      </w:r>
      <w:r>
        <w:rPr>
          <w:vertAlign w:val="superscript"/>
        </w:rPr>
        <w:t>5х</w:t>
      </w:r>
      <w:r>
        <w:t xml:space="preserve">    </w:t>
      </w:r>
      <w:proofErr w:type="spellStart"/>
      <w:r>
        <w:t>у=</w:t>
      </w:r>
      <m:oMath>
        <w:proofErr w:type="spell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х</m:t>
                </m:r>
              </m:e>
            </m:rad>
          </m:sup>
        </m:sSup>
      </m:oMath>
      <w:r>
        <w:t xml:space="preserve">   у=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х-5</m:t>
                    </m:r>
                  </m:sup>
                </m:sSup>
              </m:den>
            </m:f>
          </m:e>
        </m:box>
      </m:oMath>
    </w:p>
    <w:p w:rsidR="008607E4" w:rsidRDefault="008607E4" w:rsidP="008607E4">
      <w:pPr>
        <w:pStyle w:val="a4"/>
        <w:numPr>
          <w:ilvl w:val="0"/>
          <w:numId w:val="1"/>
        </w:numPr>
        <w:spacing w:before="100" w:beforeAutospacing="1" w:after="60"/>
        <w:jc w:val="both"/>
      </w:pPr>
      <w:r>
        <w:t xml:space="preserve">Графики сравнения показательной и логарифмической функций и история открытия показателя и логарифма. </w:t>
      </w:r>
    </w:p>
    <w:p w:rsidR="008607E4" w:rsidRDefault="008607E4" w:rsidP="008607E4">
      <w:pPr>
        <w:pStyle w:val="a4"/>
        <w:numPr>
          <w:ilvl w:val="0"/>
          <w:numId w:val="1"/>
        </w:numPr>
        <w:spacing w:before="100" w:beforeAutospacing="1" w:after="60"/>
        <w:jc w:val="both"/>
      </w:pPr>
      <w:r>
        <w:t>Применение.</w:t>
      </w:r>
    </w:p>
    <w:p w:rsidR="008607E4" w:rsidRDefault="008607E4" w:rsidP="008607E4">
      <w:pPr>
        <w:pStyle w:val="a4"/>
        <w:spacing w:before="100" w:beforeAutospacing="1" w:after="60"/>
        <w:ind w:left="1069"/>
        <w:jc w:val="both"/>
      </w:pPr>
      <w:r>
        <w:t>Теперь рассмотрим применение математики, в частности, показательной и логарифмической функций к объяснению процессов, происходящих в окружающем мире.</w:t>
      </w:r>
    </w:p>
    <w:p w:rsidR="008607E4" w:rsidRDefault="008607E4" w:rsidP="008607E4">
      <w:pPr>
        <w:pStyle w:val="a4"/>
        <w:numPr>
          <w:ilvl w:val="0"/>
          <w:numId w:val="3"/>
        </w:numPr>
        <w:spacing w:before="100" w:beforeAutospacing="1" w:after="60"/>
        <w:jc w:val="both"/>
      </w:pPr>
      <w:r>
        <w:t xml:space="preserve">Размножение кроликов в Австралии </w:t>
      </w:r>
    </w:p>
    <w:p w:rsidR="008607E4" w:rsidRDefault="008607E4" w:rsidP="008607E4">
      <w:pPr>
        <w:pStyle w:val="a4"/>
        <w:numPr>
          <w:ilvl w:val="0"/>
          <w:numId w:val="3"/>
        </w:numPr>
        <w:spacing w:before="100" w:beforeAutospacing="1" w:after="60"/>
        <w:jc w:val="both"/>
      </w:pPr>
      <w:r>
        <w:t>Быстрое размножение растени</w:t>
      </w:r>
      <w:proofErr w:type="gramStart"/>
      <w:r>
        <w:t>й(</w:t>
      </w:r>
      <w:proofErr w:type="gramEnd"/>
      <w:r>
        <w:t xml:space="preserve"> одуванчик) </w:t>
      </w:r>
    </w:p>
    <w:p w:rsidR="008607E4" w:rsidRDefault="008607E4" w:rsidP="008607E4">
      <w:pPr>
        <w:pStyle w:val="a4"/>
        <w:numPr>
          <w:ilvl w:val="0"/>
          <w:numId w:val="3"/>
        </w:numPr>
        <w:spacing w:before="100" w:beforeAutospacing="1" w:after="60"/>
        <w:jc w:val="both"/>
      </w:pPr>
      <w:r>
        <w:t xml:space="preserve">Размножение комнатных мух </w:t>
      </w:r>
    </w:p>
    <w:p w:rsidR="008607E4" w:rsidRDefault="008607E4" w:rsidP="008607E4">
      <w:pPr>
        <w:pStyle w:val="a4"/>
        <w:numPr>
          <w:ilvl w:val="0"/>
          <w:numId w:val="3"/>
        </w:numPr>
        <w:spacing w:before="100" w:beforeAutospacing="1" w:after="60"/>
        <w:jc w:val="both"/>
      </w:pPr>
      <w:r>
        <w:t xml:space="preserve">Процессы в природе, технике и экономике. </w:t>
      </w:r>
    </w:p>
    <w:p w:rsidR="008607E4" w:rsidRDefault="008607E4" w:rsidP="008607E4">
      <w:pPr>
        <w:pStyle w:val="a4"/>
        <w:numPr>
          <w:ilvl w:val="0"/>
          <w:numId w:val="3"/>
        </w:numPr>
        <w:spacing w:before="100" w:beforeAutospacing="1" w:after="60"/>
        <w:jc w:val="both"/>
      </w:pPr>
      <w:r>
        <w:t xml:space="preserve">Процессы выравнивания </w:t>
      </w:r>
    </w:p>
    <w:p w:rsidR="008607E4" w:rsidRDefault="008607E4" w:rsidP="008607E4">
      <w:pPr>
        <w:pStyle w:val="a4"/>
        <w:numPr>
          <w:ilvl w:val="0"/>
          <w:numId w:val="3"/>
        </w:numPr>
        <w:spacing w:before="100" w:beforeAutospacing="1" w:after="60"/>
        <w:jc w:val="both"/>
      </w:pPr>
      <w:r>
        <w:t>Цепные реакции распада атомов</w:t>
      </w:r>
    </w:p>
    <w:p w:rsidR="008607E4" w:rsidRPr="007D07B0" w:rsidRDefault="008607E4" w:rsidP="008607E4">
      <w:pPr>
        <w:pStyle w:val="a4"/>
        <w:numPr>
          <w:ilvl w:val="0"/>
          <w:numId w:val="1"/>
        </w:numPr>
        <w:spacing w:before="100" w:beforeAutospacing="1" w:after="60"/>
        <w:jc w:val="both"/>
        <w:rPr>
          <w:b/>
        </w:rPr>
      </w:pPr>
      <w:r>
        <w:t xml:space="preserve">К чему ведут процессы быстрого размножения животных, насекомых и растений? </w:t>
      </w:r>
      <w:r w:rsidRPr="007D07B0">
        <w:rPr>
          <w:b/>
        </w:rPr>
        <w:t>Ваша задача:</w:t>
      </w:r>
      <w:r>
        <w:rPr>
          <w:b/>
        </w:rPr>
        <w:t xml:space="preserve"> </w:t>
      </w:r>
      <w:proofErr w:type="gramStart"/>
      <w:r w:rsidRPr="007D07B0">
        <w:t>знания,</w:t>
      </w:r>
      <w:r>
        <w:rPr>
          <w:b/>
        </w:rPr>
        <w:t xml:space="preserve"> </w:t>
      </w:r>
      <w:r w:rsidRPr="007D07B0">
        <w:t>полученные в математике</w:t>
      </w:r>
      <w:r>
        <w:t xml:space="preserve"> позволяют</w:t>
      </w:r>
      <w:proofErr w:type="gramEnd"/>
      <w:r>
        <w:t xml:space="preserve"> вам сохранить равновесие и научиться управлять этими процессами. Чтобы не произошло такого как на острове Ямайке. </w:t>
      </w:r>
    </w:p>
    <w:p w:rsidR="008607E4" w:rsidRPr="007D07B0" w:rsidRDefault="008607E4" w:rsidP="008607E4">
      <w:pPr>
        <w:pStyle w:val="a4"/>
        <w:numPr>
          <w:ilvl w:val="0"/>
          <w:numId w:val="1"/>
        </w:numPr>
        <w:spacing w:before="100" w:beforeAutospacing="1" w:after="60"/>
        <w:jc w:val="both"/>
        <w:rPr>
          <w:b/>
        </w:rPr>
      </w:pPr>
      <w:r>
        <w:t>Логарифмическая спираль.</w:t>
      </w:r>
    </w:p>
    <w:p w:rsidR="008607E4" w:rsidRPr="007D07B0" w:rsidRDefault="008607E4" w:rsidP="008607E4">
      <w:pPr>
        <w:pStyle w:val="a4"/>
        <w:numPr>
          <w:ilvl w:val="0"/>
          <w:numId w:val="4"/>
        </w:numPr>
        <w:spacing w:before="100" w:beforeAutospacing="1" w:after="60"/>
        <w:jc w:val="both"/>
      </w:pPr>
      <w:r w:rsidRPr="007D07B0">
        <w:t>О спирали Архимеда и логарифмической спирали</w:t>
      </w:r>
    </w:p>
    <w:p w:rsidR="008607E4" w:rsidRPr="007D07B0" w:rsidRDefault="008607E4" w:rsidP="008607E4">
      <w:pPr>
        <w:pStyle w:val="a4"/>
        <w:numPr>
          <w:ilvl w:val="0"/>
          <w:numId w:val="4"/>
        </w:numPr>
        <w:spacing w:before="100" w:beforeAutospacing="1" w:after="60"/>
        <w:jc w:val="both"/>
        <w:rPr>
          <w:b/>
        </w:rPr>
      </w:pPr>
      <w:r>
        <w:t>Примеры спиралей</w:t>
      </w:r>
    </w:p>
    <w:p w:rsidR="008607E4" w:rsidRDefault="008607E4" w:rsidP="008607E4">
      <w:pPr>
        <w:pStyle w:val="a4"/>
        <w:spacing w:before="100" w:beforeAutospacing="1" w:after="60"/>
        <w:ind w:left="1789"/>
        <w:jc w:val="both"/>
      </w:pPr>
      <w:r>
        <w:t>Раковина улитки, соцветие маргаритки, семечки в подсолнухе</w:t>
      </w:r>
      <w:proofErr w:type="gramStart"/>
      <w:r>
        <w:t xml:space="preserve"> ,</w:t>
      </w:r>
      <w:proofErr w:type="gramEnd"/>
      <w:r>
        <w:t xml:space="preserve"> чешуйки сосновой шишки, ананаса, паук </w:t>
      </w:r>
      <w:proofErr w:type="spellStart"/>
      <w:r>
        <w:t>Эпейра</w:t>
      </w:r>
      <w:proofErr w:type="spellEnd"/>
      <w:r>
        <w:t xml:space="preserve">, гигантские спирали, швейцарский математик </w:t>
      </w:r>
      <w:proofErr w:type="spellStart"/>
      <w:r>
        <w:t>Якоб</w:t>
      </w:r>
      <w:proofErr w:type="spellEnd"/>
      <w:r>
        <w:t xml:space="preserve"> Бернулли, белка, летучие мыши , музей </w:t>
      </w:r>
      <w:r>
        <w:lastRenderedPageBreak/>
        <w:t xml:space="preserve">современного искусства в </w:t>
      </w:r>
      <w:proofErr w:type="spellStart"/>
      <w:r>
        <w:t>Нью</w:t>
      </w:r>
      <w:proofErr w:type="spellEnd"/>
      <w:r>
        <w:t>- Йорке, лабиринт, древний Новгород, лабиринт минотавра на острове Крит.</w:t>
      </w:r>
    </w:p>
    <w:p w:rsidR="008607E4" w:rsidRDefault="008607E4" w:rsidP="008607E4">
      <w:pPr>
        <w:pStyle w:val="a4"/>
        <w:spacing w:before="100" w:beforeAutospacing="1" w:after="60"/>
        <w:ind w:left="1789"/>
        <w:jc w:val="both"/>
      </w:pPr>
      <w:r>
        <w:t>Сооружения – лабиринты разбросаны по всему свету, главное из них трудно выбраться.</w:t>
      </w:r>
    </w:p>
    <w:p w:rsidR="008607E4" w:rsidRDefault="008607E4" w:rsidP="008607E4">
      <w:pPr>
        <w:pStyle w:val="a4"/>
        <w:spacing w:before="100" w:beforeAutospacing="1" w:after="60"/>
        <w:ind w:left="1789"/>
        <w:jc w:val="both"/>
      </w:pPr>
      <w:r>
        <w:rPr>
          <w:b/>
        </w:rPr>
        <w:t xml:space="preserve">Вред спиралей: </w:t>
      </w:r>
      <w:r w:rsidRPr="001617D8">
        <w:t>звёзды, шум и логарифмы</w:t>
      </w:r>
      <w:r>
        <w:t>,</w:t>
      </w:r>
      <w:r>
        <w:rPr>
          <w:b/>
        </w:rPr>
        <w:t xml:space="preserve"> </w:t>
      </w:r>
      <w:r>
        <w:t>ураганы закручиваются в виде спиралей.</w:t>
      </w:r>
    </w:p>
    <w:p w:rsidR="008607E4" w:rsidRDefault="008607E4" w:rsidP="008607E4">
      <w:pPr>
        <w:pStyle w:val="a4"/>
        <w:numPr>
          <w:ilvl w:val="0"/>
          <w:numId w:val="1"/>
        </w:numPr>
        <w:spacing w:before="100" w:beforeAutospacing="1" w:after="60"/>
        <w:jc w:val="both"/>
      </w:pPr>
      <w:r>
        <w:t>Стихи о показательной и логарифмической функциях (читают дети).</w:t>
      </w:r>
    </w:p>
    <w:p w:rsidR="008607E4" w:rsidRDefault="008607E4" w:rsidP="008607E4">
      <w:pPr>
        <w:pStyle w:val="a4"/>
        <w:numPr>
          <w:ilvl w:val="0"/>
          <w:numId w:val="1"/>
        </w:numPr>
        <w:spacing w:before="100" w:beforeAutospacing="1" w:after="60"/>
        <w:jc w:val="both"/>
      </w:pPr>
      <w:r>
        <w:t>Итог.</w:t>
      </w:r>
    </w:p>
    <w:p w:rsidR="008607E4" w:rsidRDefault="008607E4" w:rsidP="008607E4">
      <w:pPr>
        <w:pStyle w:val="a4"/>
        <w:spacing w:before="100" w:beforeAutospacing="1" w:after="60"/>
        <w:ind w:left="1069"/>
        <w:jc w:val="both"/>
      </w:pPr>
      <w:r>
        <w:t>Знания математики позволяют управлять процессами, происходящими в окружающем нас мире, создавать равновесие и благоприятные условия для комфортного проживания. Быть готовыми для своего здоровья.</w:t>
      </w:r>
    </w:p>
    <w:p w:rsidR="008607E4" w:rsidRDefault="008607E4" w:rsidP="008607E4">
      <w:pPr>
        <w:pStyle w:val="a4"/>
        <w:spacing w:before="100" w:beforeAutospacing="1" w:after="60"/>
        <w:ind w:left="1069"/>
        <w:jc w:val="both"/>
      </w:pPr>
      <w:r>
        <w:t>Цепочка зависимости в природе позволяет правильно оценивать сложившуюся ситуацию и применять её в общении с друзьями, одноклассниками, родителями.</w:t>
      </w:r>
    </w:p>
    <w:p w:rsidR="008607E4" w:rsidRDefault="008607E4" w:rsidP="008607E4">
      <w:pPr>
        <w:pStyle w:val="a4"/>
        <w:spacing w:before="100" w:beforeAutospacing="1" w:after="60"/>
        <w:ind w:left="1069"/>
        <w:jc w:val="both"/>
      </w:pPr>
      <w:r w:rsidRPr="00C51424">
        <w:rPr>
          <w:b/>
        </w:rPr>
        <w:t xml:space="preserve">Пример: </w:t>
      </w:r>
      <w:r>
        <w:t>если вы получаете поощрение, хорошую оценку, то у вас поднимается настроение, вы чувствуете прилив сил, желание трудиться с полной отдачей. Разве это не здоровье? Это настроение вы передаёте своим друзьям, родителям. Они вместе с вами радуются вашим успехам и получают новый заряд и т. д. и что будет, если всё наоборот?</w:t>
      </w:r>
    </w:p>
    <w:p w:rsidR="008607E4" w:rsidRPr="00C51424" w:rsidRDefault="008607E4" w:rsidP="008607E4">
      <w:pPr>
        <w:pStyle w:val="a4"/>
        <w:spacing w:before="100" w:beforeAutospacing="1" w:after="60"/>
        <w:ind w:left="1069"/>
        <w:jc w:val="both"/>
      </w:pPr>
      <w:r w:rsidRPr="00C51424">
        <w:t>Приносите радость и настроение, работайте над собой</w:t>
      </w:r>
      <w:proofErr w:type="gramStart"/>
      <w:r>
        <w:t>.</w:t>
      </w:r>
      <w:proofErr w:type="gramEnd"/>
      <w:r>
        <w:t xml:space="preserve"> « </w:t>
      </w:r>
      <w:proofErr w:type="gramStart"/>
      <w:r>
        <w:t>о</w:t>
      </w:r>
      <w:proofErr w:type="gramEnd"/>
      <w:r>
        <w:t>т вашей жизнедеятельности, бодрости зависит духовная жизнь, мировоззрение, умственное развитие, прочность знаний, вера в свои силы». (Сухомлинский В. А.)</w:t>
      </w:r>
    </w:p>
    <w:p w:rsidR="004E12D2" w:rsidRDefault="004E12D2" w:rsidP="007606A5">
      <w:pPr>
        <w:spacing w:after="200" w:line="276" w:lineRule="auto"/>
      </w:pPr>
    </w:p>
    <w:sectPr w:rsidR="004E12D2" w:rsidSect="004E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EDF"/>
    <w:multiLevelType w:val="hybridMultilevel"/>
    <w:tmpl w:val="26BED27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60E3338"/>
    <w:multiLevelType w:val="hybridMultilevel"/>
    <w:tmpl w:val="0F9AE1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5292874"/>
    <w:multiLevelType w:val="hybridMultilevel"/>
    <w:tmpl w:val="2C1A520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77846A3"/>
    <w:multiLevelType w:val="hybridMultilevel"/>
    <w:tmpl w:val="A106EF68"/>
    <w:lvl w:ilvl="0" w:tplc="F8521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E4"/>
    <w:rsid w:val="001B1D2E"/>
    <w:rsid w:val="003A2EE8"/>
    <w:rsid w:val="004E12D2"/>
    <w:rsid w:val="007606A5"/>
    <w:rsid w:val="008607E4"/>
    <w:rsid w:val="00BD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07E4"/>
    <w:rPr>
      <w:b/>
      <w:bCs/>
    </w:rPr>
  </w:style>
  <w:style w:type="paragraph" w:styleId="a4">
    <w:name w:val="List Paragraph"/>
    <w:basedOn w:val="a"/>
    <w:uiPriority w:val="34"/>
    <w:qFormat/>
    <w:rsid w:val="008607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</cp:revision>
  <dcterms:created xsi:type="dcterms:W3CDTF">2014-12-02T17:47:00Z</dcterms:created>
  <dcterms:modified xsi:type="dcterms:W3CDTF">2015-01-10T12:17:00Z</dcterms:modified>
</cp:coreProperties>
</file>