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1" w:rsidRPr="00DE2F6D" w:rsidRDefault="00586601" w:rsidP="00586381">
      <w:pPr>
        <w:spacing w:before="120" w:after="0" w:line="480" w:lineRule="atLeast"/>
        <w:outlineLvl w:val="0"/>
        <w:rPr>
          <w:rFonts w:asciiTheme="minorHAnsi" w:hAnsiTheme="minorHAnsi" w:cs="Helvetica"/>
          <w:b/>
          <w:bCs/>
          <w:color w:val="333333"/>
          <w:kern w:val="36"/>
          <w:sz w:val="28"/>
          <w:szCs w:val="54"/>
          <w:lang w:eastAsia="ru-RU"/>
        </w:rPr>
      </w:pPr>
      <w:r w:rsidRPr="00C1784F">
        <w:rPr>
          <w:rFonts w:ascii="inherit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</w:t>
      </w:r>
      <w:r w:rsidRPr="00DE2F6D">
        <w:rPr>
          <w:rFonts w:ascii="Times New Roman" w:hAnsi="Times New Roman" w:cs="Helvetica"/>
          <w:b/>
          <w:bCs/>
          <w:color w:val="333333"/>
          <w:kern w:val="36"/>
          <w:sz w:val="28"/>
          <w:szCs w:val="54"/>
          <w:lang w:eastAsia="ru-RU"/>
        </w:rPr>
        <w:t>У</w:t>
      </w:r>
      <w:r w:rsidRPr="00DE2F6D">
        <w:rPr>
          <w:rFonts w:ascii="inherit" w:hAnsi="inherit" w:cs="Helvetica"/>
          <w:b/>
          <w:bCs/>
          <w:color w:val="333333"/>
          <w:kern w:val="36"/>
          <w:sz w:val="40"/>
          <w:szCs w:val="54"/>
          <w:lang w:eastAsia="ru-RU"/>
        </w:rPr>
        <w:t>рок литературного чтения</w:t>
      </w:r>
    </w:p>
    <w:p w:rsidR="00586601" w:rsidRPr="00DE2F6D" w:rsidRDefault="00586601" w:rsidP="00586381">
      <w:pPr>
        <w:spacing w:before="120" w:after="0" w:line="480" w:lineRule="atLeast"/>
        <w:outlineLvl w:val="0"/>
        <w:rPr>
          <w:rFonts w:ascii="Times New Roman" w:hAnsi="Times New Roman" w:cs="Helvetica"/>
          <w:b/>
          <w:bCs/>
          <w:color w:val="333333"/>
          <w:kern w:val="36"/>
          <w:sz w:val="28"/>
          <w:szCs w:val="54"/>
          <w:lang w:eastAsia="ru-RU"/>
        </w:rPr>
      </w:pPr>
      <w:r w:rsidRPr="00DE2F6D">
        <w:rPr>
          <w:rFonts w:ascii="inherit" w:hAnsi="inherit" w:cs="Helvetica"/>
          <w:b/>
          <w:bCs/>
          <w:color w:val="333333"/>
          <w:kern w:val="36"/>
          <w:sz w:val="40"/>
          <w:szCs w:val="54"/>
          <w:lang w:eastAsia="ru-RU"/>
        </w:rPr>
        <w:t xml:space="preserve">Ф.И. Тютчев </w:t>
      </w:r>
      <w:r w:rsidRPr="00DE2F6D">
        <w:rPr>
          <w:rFonts w:ascii="Times New Roman" w:hAnsi="Times New Roman" w:cs="Helvetica"/>
          <w:b/>
          <w:bCs/>
          <w:color w:val="333333"/>
          <w:kern w:val="36"/>
          <w:sz w:val="28"/>
          <w:szCs w:val="54"/>
          <w:lang w:eastAsia="ru-RU"/>
        </w:rPr>
        <w:t>«</w:t>
      </w:r>
      <w:r w:rsidRPr="00DE2F6D">
        <w:rPr>
          <w:rFonts w:ascii="inherit" w:hAnsi="inherit" w:cs="Helvetica"/>
          <w:b/>
          <w:bCs/>
          <w:color w:val="333333"/>
          <w:kern w:val="36"/>
          <w:sz w:val="40"/>
          <w:szCs w:val="54"/>
          <w:lang w:eastAsia="ru-RU"/>
        </w:rPr>
        <w:t>Есть в осени первона</w:t>
      </w:r>
      <w:r w:rsidR="00DE2F6D">
        <w:rPr>
          <w:rFonts w:asciiTheme="minorHAnsi" w:hAnsiTheme="minorHAnsi" w:cs="Helvetica"/>
          <w:b/>
          <w:bCs/>
          <w:color w:val="333333"/>
          <w:kern w:val="36"/>
          <w:sz w:val="40"/>
          <w:szCs w:val="54"/>
          <w:lang w:eastAsia="ru-RU"/>
        </w:rPr>
        <w:t>чальной</w:t>
      </w:r>
      <w:r w:rsidRPr="00DE2F6D">
        <w:rPr>
          <w:rFonts w:ascii="Times New Roman" w:hAnsi="Times New Roman" w:cs="Helvetica"/>
          <w:b/>
          <w:bCs/>
          <w:color w:val="333333"/>
          <w:kern w:val="36"/>
          <w:sz w:val="28"/>
          <w:szCs w:val="54"/>
          <w:lang w:eastAsia="ru-RU"/>
        </w:rPr>
        <w:t xml:space="preserve">» </w:t>
      </w:r>
    </w:p>
    <w:p w:rsidR="00586601" w:rsidRPr="00C1784F" w:rsidRDefault="00586601" w:rsidP="00586381">
      <w:pPr>
        <w:spacing w:before="240"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586601" w:rsidRPr="00C1784F" w:rsidRDefault="00586601" w:rsidP="00586381">
      <w:pPr>
        <w:spacing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>Цели урока:</w:t>
      </w:r>
    </w:p>
    <w:p w:rsidR="00586601" w:rsidRPr="00C1784F" w:rsidRDefault="00586601" w:rsidP="00586381">
      <w:pPr>
        <w:numPr>
          <w:ilvl w:val="0"/>
          <w:numId w:val="2"/>
        </w:numPr>
        <w:spacing w:before="100" w:beforeAutospacing="1"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Формирование чувства любви к природе, родному краю; умение видеть прекрасное в окружающей действительности.</w:t>
      </w:r>
    </w:p>
    <w:p w:rsidR="00586601" w:rsidRPr="00C1784F" w:rsidRDefault="00586601" w:rsidP="00586381">
      <w:pPr>
        <w:numPr>
          <w:ilvl w:val="0"/>
          <w:numId w:val="2"/>
        </w:numPr>
        <w:spacing w:before="100" w:beforeAutospacing="1" w:after="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Знакомство с литературным произведением и литературоведческими понятиями – строфа, четверостишие.</w:t>
      </w:r>
    </w:p>
    <w:p w:rsidR="00586601" w:rsidRPr="00C1784F" w:rsidRDefault="00586601" w:rsidP="00225917">
      <w:pPr>
        <w:spacing w:after="120" w:line="240" w:lineRule="atLeast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>Задачи урока:</w:t>
      </w:r>
    </w:p>
    <w:p w:rsidR="00586601" w:rsidRPr="00C1784F" w:rsidRDefault="00586381" w:rsidP="0022591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о</w:t>
      </w:r>
      <w:r w:rsidR="00586601"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богатить представления о понятиях: стихотворная строка, строфа, рифма, стиха; учить понимать содержание стихотворения (чувства и мысли поэта);</w:t>
      </w:r>
    </w:p>
    <w:p w:rsidR="00586601" w:rsidRPr="00C1784F" w:rsidRDefault="00586381" w:rsidP="0022591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>р</w:t>
      </w:r>
      <w:r w:rsidR="00586601"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аботать над навыком выразительного чтения.</w:t>
      </w:r>
    </w:p>
    <w:p w:rsidR="00586601" w:rsidRPr="00C1784F" w:rsidRDefault="00586381" w:rsidP="00225917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>р</w:t>
      </w:r>
      <w:r w:rsidR="00586601"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азвивать мыслительные процессы, выразительность и </w:t>
      </w:r>
      <w:proofErr w:type="spellStart"/>
      <w:r w:rsidR="00586601"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монологичность</w:t>
      </w:r>
      <w:proofErr w:type="spellEnd"/>
      <w:r w:rsidR="00586601"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речи.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>Методические приёмы: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беседа, работа с книгой, </w:t>
      </w:r>
      <w:proofErr w:type="spellStart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видеометод</w:t>
      </w:r>
      <w:proofErr w:type="spellEnd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, обучающий контроль, иллюстрация.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 xml:space="preserve">Тип урока: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урок усвоения новых знаний.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 xml:space="preserve">Форма работы на уроке: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фронтальная, самостоятельная, работа в парах.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 xml:space="preserve">Оформление урока: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осенние листья.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 xml:space="preserve">Оборудование урока: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Техническое обеспечение: персональный компьютер, демонстрационный экран, </w:t>
      </w:r>
      <w:proofErr w:type="spellStart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мультимедийный</w:t>
      </w:r>
      <w:proofErr w:type="spellEnd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проектор.</w:t>
      </w:r>
    </w:p>
    <w:p w:rsidR="00586601" w:rsidRPr="00C1784F" w:rsidRDefault="00586601" w:rsidP="00225917">
      <w:pPr>
        <w:spacing w:after="12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 Эмоциональный настрой на урок</w:t>
      </w:r>
      <w:r w:rsidRPr="00C1784F"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Здравствуйте, ребята. Сегодня к нам на урок пришла гостья. Давайте посмотрим на экран и попробуем догадаться, хозяйка какого Царства посетила нас?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(Видеосюжет после </w:t>
      </w:r>
      <w:hyperlink r:id="rId5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1 слайда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))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Какое же время года пришло в гости?</w:t>
      </w:r>
      <w:proofErr w:type="gramEnd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Правильно, у нас в гостях Осень.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Сколько ярких красок принесла она с собой, сколько новых чувств! Недаром об этом времени года написано столько произведений. Но больше всего восторгались нашей гостьей поэты. Один из них - Фёдор Иванович Тютчев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6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№ 2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. Вот как он отзывался о нашей прекрасной гостье.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2. </w:t>
      </w: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 xml:space="preserve"> Работа над стихотворением.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1)</w:t>
      </w: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 xml:space="preserve"> Выразительное чтение учителем стихотворения Ф.И.Тютчева “Есть в осени первоначальной…”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(</w:t>
      </w:r>
      <w:hyperlink r:id="rId7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слайды 3-10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2)</w:t>
      </w: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 xml:space="preserve"> Беседа по первичному восприятию стихотворения.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Ответим на следующие вопросы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8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11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Какое чувство испытывает автор?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Какую пору поэт называет “дивной”? Встречались ли вы когда-нибудь с такой порой?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 xml:space="preserve">3. </w:t>
      </w: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Работа над содержанием.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Прочитайте первый столбик стихотворения и отметьте слова, которые помогут ответить на вопросы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9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12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).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Когда бывает эта “дивная” пора?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(“…в осени первоначальной…”)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Как вы понимаете “первоначальной”?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(Т.е. только начавшейся)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Каким поэт видит день, прочитайте</w:t>
      </w:r>
      <w:proofErr w:type="gramStart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(“…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к</w:t>
      </w:r>
      <w:proofErr w:type="gram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ак бы хрустальный…”)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lastRenderedPageBreak/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Он называет его “хрустальным”. Почему?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(Прозрачный лес, воздух)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Что автор говорит о вечерах? Что значит “лучезарны”?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(Т.е. 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полны</w:t>
      </w:r>
      <w:proofErr w:type="gram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светом)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Прочитайте второй столбик и ответьте на вопрос.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proofErr w:type="spellStart"/>
      <w:r w:rsidR="00EF3E8C">
        <w:fldChar w:fldCharType="begin"/>
      </w:r>
      <w:r w:rsidR="00BA1111">
        <w:instrText>HYPERLINK "http://festival.1september.ru/articles/568600/pril1.ppt"</w:instrText>
      </w:r>
      <w:r w:rsidR="00EF3E8C">
        <w:fldChar w:fldCharType="separate"/>
      </w:r>
      <w:proofErr w:type="gramStart"/>
      <w:r w:rsidRPr="00C1784F">
        <w:rPr>
          <w:rFonts w:ascii="Helvetica" w:hAnsi="Helvetica" w:cs="Helvetica"/>
          <w:i/>
          <w:iCs/>
          <w:color w:val="008738"/>
          <w:sz w:val="20"/>
          <w:lang w:eastAsia="ru-RU"/>
        </w:rPr>
        <w:t>C</w:t>
      </w:r>
      <w:proofErr w:type="gramEnd"/>
      <w:r w:rsidRPr="00C1784F">
        <w:rPr>
          <w:rFonts w:ascii="Helvetica" w:hAnsi="Helvetica" w:cs="Helvetica"/>
          <w:i/>
          <w:iCs/>
          <w:color w:val="008738"/>
          <w:sz w:val="20"/>
          <w:lang w:eastAsia="ru-RU"/>
        </w:rPr>
        <w:t>лайд</w:t>
      </w:r>
      <w:proofErr w:type="spellEnd"/>
      <w:r w:rsidRPr="00C1784F">
        <w:rPr>
          <w:rFonts w:ascii="Helvetica" w:hAnsi="Helvetica" w:cs="Helvetica"/>
          <w:i/>
          <w:iCs/>
          <w:color w:val="008738"/>
          <w:sz w:val="20"/>
          <w:lang w:eastAsia="ru-RU"/>
        </w:rPr>
        <w:t xml:space="preserve"> 13</w:t>
      </w:r>
      <w:r w:rsidR="00EF3E8C">
        <w:fldChar w:fldCharType="end"/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Как поэт пишет о поле? Какое поле?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(Пустое)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Какие слова подчёркивают пустоту поля?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(“…лишь паутины тонкий волос блестит на праздной борозде…”)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С чем сравнивает Фёдор Иванович паутину?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(С тонким волосом)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А как вы понимаете словосочетание “праздная борозда”?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(С полей убран урожай, земля отдыхает)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Прочитайте последний столбик и подчеркните слова, помогающие ответить на последний вопрос.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Как поэт описывает небо? 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( </w:t>
      </w:r>
      <w:proofErr w:type="gram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“…пустеет воздух,…льётся лазурь…”)</w:t>
      </w:r>
    </w:p>
    <w:p w:rsidR="00586601" w:rsidRPr="00C1784F" w:rsidRDefault="00586601" w:rsidP="00225917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-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Какое чувство пробуждает у вас эта картина?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(Грусть, покой)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proofErr w:type="spellStart"/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>Физминутка</w:t>
      </w:r>
      <w:proofErr w:type="spellEnd"/>
      <w:r w:rsidRPr="00C1784F">
        <w:rPr>
          <w:rFonts w:ascii="Helvetica" w:hAnsi="Helvetica" w:cs="Helvetica"/>
          <w:b/>
          <w:bCs/>
          <w:color w:val="333333"/>
          <w:sz w:val="20"/>
          <w:lang w:eastAsia="ru-RU"/>
        </w:rPr>
        <w:t>.</w:t>
      </w:r>
    </w:p>
    <w:p w:rsidR="00586601" w:rsidRPr="00C1784F" w:rsidRDefault="00586601" w:rsidP="00225917">
      <w:pPr>
        <w:spacing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1784F">
        <w:rPr>
          <w:rFonts w:ascii="Helvetica" w:hAnsi="Helvetica" w:cs="Helvetica"/>
          <w:color w:val="333333"/>
          <w:sz w:val="24"/>
          <w:szCs w:val="24"/>
          <w:lang w:eastAsia="ru-RU"/>
        </w:rPr>
        <w:t>Мы листочки, мы листочки</w:t>
      </w:r>
      <w:r w:rsidRPr="00C1784F"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осенние листочки.</w:t>
      </w:r>
      <w:r w:rsidRPr="00C1784F">
        <w:rPr>
          <w:rFonts w:ascii="Helvetica" w:hAnsi="Helvetica" w:cs="Helvetica"/>
          <w:color w:val="333333"/>
          <w:sz w:val="24"/>
          <w:szCs w:val="24"/>
          <w:lang w:eastAsia="ru-RU"/>
        </w:rPr>
        <w:br/>
        <w:t xml:space="preserve">Мы на веточке </w:t>
      </w:r>
      <w:proofErr w:type="gramStart"/>
      <w:r w:rsidRPr="00C1784F">
        <w:rPr>
          <w:rFonts w:ascii="Helvetica" w:hAnsi="Helvetica" w:cs="Helvetica"/>
          <w:color w:val="333333"/>
          <w:sz w:val="24"/>
          <w:szCs w:val="24"/>
          <w:lang w:eastAsia="ru-RU"/>
        </w:rPr>
        <w:t>сидели</w:t>
      </w:r>
      <w:proofErr w:type="gramEnd"/>
      <w:r w:rsidRPr="00C1784F"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Ветер дунул – полетели.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III. Знакомство с новым материалом.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1. Закрепление понятия рифмы.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Ребята, какой жанр помог нам представить эту картину? (стихотворение) Почему вы считаете, что это стихотворение? Что отличает стихотворение от рассказа или сказки?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(Есть рифма).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2. Работа в тетради.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Откроем тетрадь на с. 35, задание №2. Прочитайте задание. Найдём рифмы в нашем стихотворении и подчеркнём их. Назовите их. А сейчас проверим себя. Внимание на экран.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10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14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 Молодцы!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3. Знакомство с понятием “строфа” и “четверостишие”.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Ребята, какое незнакомое слово встретилось нам в задании?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(Строфа)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Давайте узнаем, что же называется строфой.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11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15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IV. Закрепление.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1. Работа по учебнику.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Вернёмся к нашему стихотворению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12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16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. На экране вы видите первую строфу, прочтём её.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Найдите и прочитайте вторую строфу, третью.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Обратите внимание, сколько строк содержит одна строфа? (четыре).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Такое количество строк в строфе называется четверостишием.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Прочтите второе четверостишие.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2. Работа в парах.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Прочтите друг другу третье четверостишие. Молодцы!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3. Подготовка к выразительному чтению.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lastRenderedPageBreak/>
        <w:t xml:space="preserve">Давайте подумаем, с каким чувством нужно читать это стихотворение?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proofErr w:type="spellStart"/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C</w:t>
      </w:r>
      <w:proofErr w:type="gram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покойным</w:t>
      </w:r>
      <w:proofErr w:type="spell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, т.к. мы любуемся природой).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При чтении обратите внимание на паузы. Давайте расставим их.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(Учитель читает стихотворение, а дети расставляют паузы в учебнике).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Подготовьтесь прочитать это стихотворение так, чтобы передать те чувства, которые вы испытываете.</w:t>
      </w:r>
    </w:p>
    <w:p w:rsidR="00586601" w:rsidRPr="00C1784F" w:rsidRDefault="00586601" w:rsidP="00225917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4. Самостоятельная работа над стихотворением.</w:t>
      </w:r>
    </w:p>
    <w:p w:rsidR="00586601" w:rsidRPr="00C1784F" w:rsidRDefault="00586601" w:rsidP="003414DF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Индивидуальное чтение.</w:t>
      </w:r>
    </w:p>
    <w:p w:rsidR="00586601" w:rsidRPr="00C1784F" w:rsidRDefault="00586601" w:rsidP="003414DF">
      <w:pPr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Чтение в парах.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5. Выразительное чтение стихотворения.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i/>
          <w:iCs/>
          <w:color w:val="333333"/>
          <w:sz w:val="20"/>
          <w:lang w:eastAsia="ru-RU"/>
        </w:rPr>
        <w:t>6. Работа в тетради.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Найдите строчки стихотворения, которые вам особенно понравились и запишите их себе в тетрадь.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V. Итог.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Подводя итог нашей работы, ответим на вопрос </w:t>
      </w: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13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17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).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Назовите автора стихотворения.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Что такое строфа?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Сколько строк входит в четверостишие?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VI. Домашнее задание.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</w:t>
      </w:r>
      <w:hyperlink r:id="rId14" w:history="1">
        <w:r w:rsidRPr="00C1784F">
          <w:rPr>
            <w:rFonts w:ascii="Helvetica" w:hAnsi="Helvetica" w:cs="Helvetica"/>
            <w:i/>
            <w:iCs/>
            <w:color w:val="008738"/>
            <w:sz w:val="20"/>
            <w:lang w:eastAsia="ru-RU"/>
          </w:rPr>
          <w:t>Слайд 18</w:t>
        </w:r>
      </w:hyperlink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) </w:t>
      </w: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>У.с.103- стихотворение Ф.И.Тютчева “Есть в осени первоначальной…” вы можете выучить наизусть или подготовить выразительное чтение – по выбору.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b/>
          <w:bCs/>
          <w:color w:val="333333"/>
          <w:sz w:val="20"/>
          <w:szCs w:val="20"/>
          <w:lang w:eastAsia="ru-RU"/>
        </w:rPr>
        <w:t>VII. Оценивание.</w:t>
      </w:r>
    </w:p>
    <w:p w:rsidR="00586601" w:rsidRPr="00C1784F" w:rsidRDefault="00586601" w:rsidP="003414DF">
      <w:pPr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C1784F">
        <w:rPr>
          <w:rFonts w:ascii="Helvetica" w:hAnsi="Helvetica" w:cs="Helvetica"/>
          <w:color w:val="333333"/>
          <w:sz w:val="20"/>
          <w:szCs w:val="20"/>
          <w:lang w:eastAsia="ru-RU"/>
        </w:rPr>
        <w:t xml:space="preserve">Осень благодарит вас за работу и дарит вам на память вот эти листья. Но они не простые. Повернув листок, вы увидите, как оценила вашу работу на уроке наша гостья. 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(Листок должен получить каждый ребёнок.</w:t>
      </w:r>
      <w:proofErr w:type="gramEnd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 xml:space="preserve"> </w:t>
      </w:r>
      <w:proofErr w:type="gramStart"/>
      <w:r w:rsidRPr="00C1784F">
        <w:rPr>
          <w:rFonts w:ascii="Helvetica" w:hAnsi="Helvetica" w:cs="Helvetica"/>
          <w:i/>
          <w:iCs/>
          <w:color w:val="333333"/>
          <w:sz w:val="20"/>
          <w:lang w:eastAsia="ru-RU"/>
        </w:rPr>
        <w:t>Там может быть отметка или словесное оценивание).</w:t>
      </w:r>
      <w:proofErr w:type="gramEnd"/>
    </w:p>
    <w:p w:rsidR="00586601" w:rsidRDefault="00586601" w:rsidP="00225917"/>
    <w:sectPr w:rsidR="00586601" w:rsidSect="0007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7A0"/>
    <w:multiLevelType w:val="multilevel"/>
    <w:tmpl w:val="40A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29A8"/>
    <w:multiLevelType w:val="multilevel"/>
    <w:tmpl w:val="9D3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80240"/>
    <w:multiLevelType w:val="multilevel"/>
    <w:tmpl w:val="53E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4D1755"/>
    <w:multiLevelType w:val="multilevel"/>
    <w:tmpl w:val="90E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A102C"/>
    <w:multiLevelType w:val="multilevel"/>
    <w:tmpl w:val="314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673F83"/>
    <w:multiLevelType w:val="multilevel"/>
    <w:tmpl w:val="71B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30B1B"/>
    <w:multiLevelType w:val="multilevel"/>
    <w:tmpl w:val="70D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4F"/>
    <w:rsid w:val="00073A4D"/>
    <w:rsid w:val="00225917"/>
    <w:rsid w:val="003414DF"/>
    <w:rsid w:val="00586381"/>
    <w:rsid w:val="00586601"/>
    <w:rsid w:val="00BA1111"/>
    <w:rsid w:val="00C1784F"/>
    <w:rsid w:val="00C53049"/>
    <w:rsid w:val="00C95FAC"/>
    <w:rsid w:val="00DE2F6D"/>
    <w:rsid w:val="00E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1784F"/>
    <w:pPr>
      <w:spacing w:before="120" w:after="120" w:line="480" w:lineRule="atLeast"/>
      <w:outlineLvl w:val="0"/>
    </w:pPr>
    <w:rPr>
      <w:rFonts w:ascii="inherit" w:eastAsia="Times New Roman" w:hAnsi="inherit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C1784F"/>
    <w:pPr>
      <w:spacing w:before="120" w:after="120" w:line="480" w:lineRule="atLeast"/>
      <w:outlineLvl w:val="1"/>
    </w:pPr>
    <w:rPr>
      <w:rFonts w:ascii="inherit" w:eastAsia="Times New Roman" w:hAnsi="inherit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4F"/>
    <w:rPr>
      <w:rFonts w:ascii="inherit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784F"/>
    <w:rPr>
      <w:rFonts w:ascii="inherit" w:hAnsi="inherit" w:cs="Times New Roman"/>
      <w:b/>
      <w:bCs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rsid w:val="00C1784F"/>
    <w:rPr>
      <w:rFonts w:cs="Times New Roman"/>
      <w:color w:val="008738"/>
      <w:u w:val="none"/>
      <w:effect w:val="none"/>
    </w:rPr>
  </w:style>
  <w:style w:type="character" w:styleId="a4">
    <w:name w:val="Emphasis"/>
    <w:basedOn w:val="a0"/>
    <w:uiPriority w:val="99"/>
    <w:qFormat/>
    <w:rsid w:val="00C1784F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1784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C178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29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2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8600/pril1.ppt" TargetMode="External"/><Relationship Id="rId13" Type="http://schemas.openxmlformats.org/officeDocument/2006/relationships/hyperlink" Target="http://festival.1september.ru/articles/568600/pril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8600/pril1.ppt" TargetMode="External"/><Relationship Id="rId12" Type="http://schemas.openxmlformats.org/officeDocument/2006/relationships/hyperlink" Target="http://festival.1september.ru/articles/568600/pril1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8600/pril1.ppt" TargetMode="External"/><Relationship Id="rId11" Type="http://schemas.openxmlformats.org/officeDocument/2006/relationships/hyperlink" Target="http://festival.1september.ru/articles/568600/pril1.ppt" TargetMode="External"/><Relationship Id="rId5" Type="http://schemas.openxmlformats.org/officeDocument/2006/relationships/hyperlink" Target="http://festival.1september.ru/articles/568600/pril1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68600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8600/pril1.ppt" TargetMode="External"/><Relationship Id="rId14" Type="http://schemas.openxmlformats.org/officeDocument/2006/relationships/hyperlink" Target="http://festival.1september.ru/articles/568600/pril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717</Words>
  <Characters>5250</Characters>
  <Application>Microsoft Office Word</Application>
  <DocSecurity>0</DocSecurity>
  <Lines>43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Userr</cp:lastModifiedBy>
  <cp:revision>4</cp:revision>
  <cp:lastPrinted>2013-10-07T14:18:00Z</cp:lastPrinted>
  <dcterms:created xsi:type="dcterms:W3CDTF">2013-10-07T13:52:00Z</dcterms:created>
  <dcterms:modified xsi:type="dcterms:W3CDTF">2015-02-19T20:52:00Z</dcterms:modified>
</cp:coreProperties>
</file>