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1D" w:rsidRPr="00B24C1D" w:rsidRDefault="00B24C1D" w:rsidP="00B24C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Анализ стихотворения Н.М. Языкова "Пловец"</w:t>
      </w:r>
    </w:p>
    <w:p w:rsidR="00B24C1D" w:rsidRPr="00B24C1D" w:rsidRDefault="00B24C1D">
      <w:pPr>
        <w:rPr>
          <w:b/>
        </w:rPr>
      </w:pPr>
    </w:p>
    <w:p w:rsidR="001F7008" w:rsidRDefault="00B24C1D">
      <w:r>
        <w:t xml:space="preserve">В наши дни Н.М. Языков стал как бы поэтом «для избранных», хотя стихи его по сути народные и для развития русского языка необходим вклад, внесенный им в сокровищницу нашего искусства. Стихи его бесценны как школа русской речи, как стихи Пушкина, как проза Гоголя. </w:t>
      </w:r>
      <w:r>
        <w:br/>
        <w:t xml:space="preserve">    Бесценный вклад Языкова в литературу пока скрыт от многих читателей. Его книг почти никогда не увидишь в магазинах, их можно найти только в редкой библиотеке. </w:t>
      </w:r>
      <w:r>
        <w:br/>
        <w:t xml:space="preserve">    А ведь современники поэта считали, что на небосклоне русской поэзии сияют, как солнце и луна, два светила: Пушкин и Языков. Стихи их читались наизусть. Пушкина считали сложней и </w:t>
      </w:r>
      <w:proofErr w:type="spellStart"/>
      <w:r>
        <w:t>утонченней</w:t>
      </w:r>
      <w:proofErr w:type="spellEnd"/>
      <w:r>
        <w:t>; Языкова, особенно в зрелые годы тв</w:t>
      </w:r>
      <w:bookmarkStart w:id="0" w:name="_GoBack"/>
      <w:bookmarkEnd w:id="0"/>
      <w:r>
        <w:t xml:space="preserve">орческой жизни, - </w:t>
      </w:r>
      <w:proofErr w:type="spellStart"/>
      <w:r>
        <w:t>возвышенней</w:t>
      </w:r>
      <w:proofErr w:type="spellEnd"/>
      <w:r>
        <w:t xml:space="preserve"> и чище; говорили, что с пера его стекают не чернила, а перлы, а под пером играют радуга и солнце. </w:t>
      </w:r>
      <w:r>
        <w:br/>
        <w:t xml:space="preserve">    Осенью 1829 года поэт уехал из Москвы в Симбирск. Там, в Симбирске, был создан его знаменитый «Пловец» - стихи о мужественном преодолении бурь житейского моря, о торжестве света, о победе над невзгодами жизни, о победе человека над судьбой. </w:t>
      </w:r>
      <w:r>
        <w:br/>
        <w:t xml:space="preserve">    Идея стихотворения прозрачна: вера в победу над невзгодами жизни. </w:t>
      </w:r>
      <w:r>
        <w:br/>
        <w:t xml:space="preserve">    Мастерство поэта проявляется в том, что эту идею он способен выразить и в звуковой инструментовке своего стихотворения «Пловец». </w:t>
      </w:r>
      <w:r>
        <w:br/>
        <w:t>    Да, рисовать звуками умеют не только певцы, но и художники слова. Звуки помогают создать впечатление, помогают «</w:t>
      </w:r>
      <w:proofErr w:type="spellStart"/>
      <w:r>
        <w:t>довыразить</w:t>
      </w:r>
      <w:proofErr w:type="spellEnd"/>
      <w:r>
        <w:t xml:space="preserve">», помогают в выполнении живописных задач, они аккомпанируют мысли, чувству, настроению. В лучших произведениях словесного искусства звуковая инструментовка – средство, а не цель. </w:t>
      </w:r>
      <w:r>
        <w:br/>
        <w:t xml:space="preserve">    Ритм и инструментовка служат единой цели: в одной строфе дать почувствовать динамику бури на море, написать предельно выразительную картину. И свою картину Языков пишет не только словами, но и звуками и ритмом. Вот это и есть та «музыкальная </w:t>
      </w:r>
      <w:proofErr w:type="spellStart"/>
      <w:r>
        <w:t>соответственность</w:t>
      </w:r>
      <w:proofErr w:type="spellEnd"/>
      <w:r>
        <w:t>» между содержанием и формой, которую поэт – декабрист Одоевский считал «правилом истинного стихотворства».</w:t>
      </w:r>
    </w:p>
    <w:sectPr w:rsidR="001F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2C"/>
    <w:rsid w:val="001F7008"/>
    <w:rsid w:val="00B24C1D"/>
    <w:rsid w:val="00E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2014-12-16T18:33:00Z</dcterms:created>
  <dcterms:modified xsi:type="dcterms:W3CDTF">2014-12-16T18:34:00Z</dcterms:modified>
</cp:coreProperties>
</file>