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9" w:rsidRDefault="006056A0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</w:t>
      </w:r>
      <w:r w:rsidR="00A723A9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урока </w:t>
      </w:r>
      <w:r w:rsidR="001B1401">
        <w:rPr>
          <w:rFonts w:ascii="Times New Roman" w:hAnsi="Times New Roman"/>
          <w:spacing w:val="5"/>
          <w:sz w:val="24"/>
          <w:szCs w:val="24"/>
        </w:rPr>
        <w:t>изобразительного искусства для 2</w:t>
      </w:r>
      <w:r>
        <w:rPr>
          <w:rFonts w:ascii="Times New Roman" w:hAnsi="Times New Roman"/>
          <w:spacing w:val="5"/>
          <w:sz w:val="24"/>
          <w:szCs w:val="24"/>
        </w:rPr>
        <w:t xml:space="preserve"> класса на тему </w:t>
      </w:r>
      <w:r w:rsidRPr="001B1401">
        <w:rPr>
          <w:rFonts w:ascii="Times New Roman" w:hAnsi="Times New Roman"/>
          <w:spacing w:val="5"/>
          <w:sz w:val="24"/>
          <w:szCs w:val="24"/>
        </w:rPr>
        <w:t>«</w:t>
      </w:r>
      <w:r w:rsidR="00B51DD6">
        <w:rPr>
          <w:rFonts w:ascii="Times New Roman" w:hAnsi="Times New Roman"/>
          <w:spacing w:val="5"/>
          <w:sz w:val="24"/>
          <w:szCs w:val="24"/>
        </w:rPr>
        <w:t>В гостях у мастеров Городца</w:t>
      </w:r>
      <w:r w:rsidRPr="001B1401">
        <w:rPr>
          <w:rFonts w:ascii="Times New Roman" w:hAnsi="Times New Roman"/>
          <w:spacing w:val="5"/>
          <w:sz w:val="24"/>
          <w:szCs w:val="24"/>
        </w:rPr>
        <w:t>»</w:t>
      </w: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Pr="001B1401" w:rsidRDefault="00A723A9" w:rsidP="00B51DD6">
      <w:pPr>
        <w:spacing w:after="0" w:line="240" w:lineRule="auto"/>
        <w:ind w:left="7788" w:firstLine="708"/>
        <w:rPr>
          <w:rFonts w:ascii="Times New Roman" w:hAnsi="Times New Roman"/>
          <w:spacing w:val="5"/>
          <w:sz w:val="24"/>
          <w:szCs w:val="24"/>
        </w:rPr>
      </w:pPr>
      <w:r w:rsidRPr="001B1401">
        <w:rPr>
          <w:rFonts w:ascii="Times New Roman" w:hAnsi="Times New Roman"/>
          <w:spacing w:val="5"/>
          <w:sz w:val="24"/>
          <w:szCs w:val="24"/>
        </w:rPr>
        <w:t>Разработал:</w:t>
      </w:r>
    </w:p>
    <w:p w:rsidR="00F07D6C" w:rsidRDefault="00A723A9" w:rsidP="00B51DD6">
      <w:pPr>
        <w:spacing w:after="0" w:line="240" w:lineRule="auto"/>
        <w:ind w:left="8496"/>
        <w:rPr>
          <w:rFonts w:ascii="Times New Roman" w:hAnsi="Times New Roman"/>
          <w:spacing w:val="5"/>
          <w:sz w:val="24"/>
          <w:szCs w:val="24"/>
        </w:rPr>
      </w:pPr>
      <w:r w:rsidRPr="001B1401">
        <w:rPr>
          <w:rFonts w:ascii="Times New Roman" w:hAnsi="Times New Roman"/>
          <w:spacing w:val="5"/>
          <w:sz w:val="24"/>
          <w:szCs w:val="24"/>
        </w:rPr>
        <w:t xml:space="preserve">студент: </w:t>
      </w:r>
      <w:r w:rsidR="001B1401">
        <w:rPr>
          <w:rFonts w:ascii="Times New Roman" w:hAnsi="Times New Roman"/>
          <w:spacing w:val="5"/>
          <w:sz w:val="24"/>
          <w:szCs w:val="24"/>
        </w:rPr>
        <w:t>Туганова Анастасия Юрьевна</w:t>
      </w:r>
    </w:p>
    <w:p w:rsidR="00A723A9" w:rsidRPr="001B1401" w:rsidRDefault="00B51DD6" w:rsidP="00B51DD6">
      <w:pPr>
        <w:spacing w:after="0" w:line="240" w:lineRule="auto"/>
        <w:ind w:left="8496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Устьянцева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Галина Васильевна </w:t>
      </w:r>
      <w:r w:rsidR="00A723A9" w:rsidRPr="001B1401">
        <w:rPr>
          <w:rFonts w:ascii="Times New Roman" w:hAnsi="Times New Roman"/>
          <w:spacing w:val="5"/>
          <w:sz w:val="24"/>
          <w:szCs w:val="24"/>
        </w:rPr>
        <w:t>_________</w:t>
      </w:r>
    </w:p>
    <w:p w:rsidR="00A723A9" w:rsidRDefault="00F07D6C" w:rsidP="00B51DD6">
      <w:pPr>
        <w:spacing w:after="0" w:line="240" w:lineRule="auto"/>
        <w:ind w:left="7788" w:firstLine="708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Методист: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Асламина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Любовь Степановна  _</w:t>
      </w:r>
      <w:r w:rsidR="00A723A9" w:rsidRPr="001B1401">
        <w:rPr>
          <w:rFonts w:ascii="Times New Roman" w:hAnsi="Times New Roman"/>
          <w:spacing w:val="5"/>
          <w:sz w:val="24"/>
          <w:szCs w:val="24"/>
        </w:rPr>
        <w:t>__</w:t>
      </w:r>
      <w:r>
        <w:rPr>
          <w:rFonts w:ascii="Times New Roman" w:hAnsi="Times New Roman"/>
          <w:spacing w:val="5"/>
          <w:sz w:val="24"/>
          <w:szCs w:val="24"/>
        </w:rPr>
        <w:t>___</w:t>
      </w:r>
      <w:r w:rsidR="00B51DD6">
        <w:rPr>
          <w:rFonts w:ascii="Times New Roman" w:hAnsi="Times New Roman"/>
          <w:spacing w:val="5"/>
          <w:sz w:val="24"/>
          <w:szCs w:val="24"/>
        </w:rPr>
        <w:t>__</w:t>
      </w: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A723A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07D6C" w:rsidRDefault="00F07D6C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07D6C" w:rsidRDefault="00F07D6C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07D6C" w:rsidRDefault="00F07D6C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723A9" w:rsidRDefault="00BF0E39" w:rsidP="00A723A9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Камышлов, </w:t>
      </w:r>
      <w:r w:rsidR="00A723A9">
        <w:rPr>
          <w:rFonts w:ascii="Times New Roman" w:hAnsi="Times New Roman"/>
          <w:spacing w:val="5"/>
          <w:sz w:val="24"/>
          <w:szCs w:val="24"/>
        </w:rPr>
        <w:t>2015</w:t>
      </w:r>
    </w:p>
    <w:p w:rsidR="00A723A9" w:rsidRDefault="00A723A9" w:rsidP="00B64287">
      <w:pPr>
        <w:spacing w:after="0" w:line="36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6">
        <w:rPr>
          <w:rFonts w:ascii="Times New Roman" w:hAnsi="Times New Roman"/>
          <w:spacing w:val="5"/>
          <w:sz w:val="24"/>
          <w:szCs w:val="24"/>
        </w:rPr>
        <w:t>В гостях у мастеров Городца</w:t>
      </w:r>
    </w:p>
    <w:p w:rsidR="00A723A9" w:rsidRDefault="00A723A9" w:rsidP="00B64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>
        <w:rPr>
          <w:rFonts w:ascii="Times New Roman" w:hAnsi="Times New Roman"/>
          <w:b/>
          <w:w w:val="116"/>
          <w:sz w:val="24"/>
          <w:szCs w:val="24"/>
        </w:rPr>
        <w:t>Класс:</w:t>
      </w:r>
      <w:r w:rsidR="001B1401">
        <w:rPr>
          <w:rFonts w:ascii="Times New Roman" w:hAnsi="Times New Roman"/>
          <w:w w:val="116"/>
          <w:sz w:val="24"/>
          <w:szCs w:val="24"/>
        </w:rPr>
        <w:t xml:space="preserve"> 2</w:t>
      </w:r>
    </w:p>
    <w:p w:rsidR="00A723A9" w:rsidRDefault="00A723A9" w:rsidP="00B64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6"/>
          <w:sz w:val="24"/>
          <w:szCs w:val="24"/>
        </w:rPr>
        <w:t>Тип урока:</w:t>
      </w:r>
      <w:r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B64287" w:rsidRDefault="00A723A9" w:rsidP="00B642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r w:rsidR="00B64287" w:rsidRPr="00B64287">
        <w:rPr>
          <w:rFonts w:ascii="Times New Roman" w:hAnsi="Times New Roman"/>
          <w:sz w:val="24"/>
          <w:szCs w:val="24"/>
        </w:rPr>
        <w:t xml:space="preserve">самостоятельное выполнение орнамента по мотивам народного промысла </w:t>
      </w:r>
      <w:r w:rsidR="00B64287">
        <w:rPr>
          <w:rFonts w:ascii="Times New Roman" w:hAnsi="Times New Roman"/>
          <w:sz w:val="24"/>
          <w:szCs w:val="24"/>
        </w:rPr>
        <w:t>городецкой</w:t>
      </w:r>
      <w:r w:rsidR="00B64287" w:rsidRPr="00B64287">
        <w:rPr>
          <w:rFonts w:ascii="Times New Roman" w:hAnsi="Times New Roman"/>
          <w:sz w:val="24"/>
          <w:szCs w:val="24"/>
        </w:rPr>
        <w:t xml:space="preserve"> росписи деревянных изделий гуашью, способствующие художественно - эстетическому восприятию и формированию умений кистевой росписи. </w:t>
      </w:r>
    </w:p>
    <w:p w:rsidR="00A723A9" w:rsidRDefault="00A723A9" w:rsidP="00B642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F07D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B64287" w:rsidRPr="00B64287" w:rsidRDefault="00A723A9" w:rsidP="00B642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4287">
        <w:rPr>
          <w:rFonts w:ascii="Times New Roman" w:hAnsi="Times New Roman"/>
          <w:sz w:val="24"/>
          <w:szCs w:val="24"/>
        </w:rPr>
        <w:t xml:space="preserve">Личностные: </w:t>
      </w:r>
      <w:r w:rsidR="00B64287" w:rsidRPr="00B64287">
        <w:rPr>
          <w:rFonts w:ascii="Times New Roman" w:hAnsi="Times New Roman"/>
          <w:sz w:val="24"/>
          <w:szCs w:val="24"/>
        </w:rPr>
        <w:t>формирование желания выполнять учебные действия; умение использовать фантазию для украшения шаблона по мотивам городецкой росписи</w:t>
      </w:r>
      <w:r w:rsidR="00B64287">
        <w:rPr>
          <w:rFonts w:ascii="Times New Roman" w:hAnsi="Times New Roman"/>
          <w:sz w:val="24"/>
          <w:szCs w:val="24"/>
        </w:rPr>
        <w:t xml:space="preserve">. </w:t>
      </w:r>
    </w:p>
    <w:p w:rsidR="00B64287" w:rsidRPr="00B64287" w:rsidRDefault="00A723A9" w:rsidP="00B642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B6428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64287">
        <w:rPr>
          <w:rFonts w:ascii="Times New Roman" w:hAnsi="Times New Roman"/>
          <w:sz w:val="24"/>
          <w:szCs w:val="24"/>
        </w:rPr>
        <w:t xml:space="preserve">: </w:t>
      </w:r>
      <w:r w:rsidR="00B64287" w:rsidRPr="00B64287">
        <w:rPr>
          <w:rFonts w:ascii="Times New Roman" w:hAnsi="Times New Roman"/>
          <w:sz w:val="24"/>
          <w:szCs w:val="24"/>
        </w:rPr>
        <w:t xml:space="preserve">формирование умения самостоятельно формулировать тему и цель урока; </w:t>
      </w:r>
      <w:r w:rsidR="00B64287">
        <w:rPr>
          <w:rFonts w:ascii="Times New Roman" w:hAnsi="Times New Roman"/>
          <w:sz w:val="24"/>
          <w:szCs w:val="24"/>
        </w:rPr>
        <w:t xml:space="preserve">умения </w:t>
      </w:r>
      <w:r w:rsidR="00B64287" w:rsidRPr="00B64287">
        <w:rPr>
          <w:rFonts w:ascii="Times New Roman" w:hAnsi="Times New Roman"/>
          <w:sz w:val="24"/>
          <w:szCs w:val="24"/>
        </w:rPr>
        <w:t>производить простые (анализ, синтез, обобщение) логические действия; ум</w:t>
      </w:r>
      <w:r w:rsidR="00B64287">
        <w:rPr>
          <w:rFonts w:ascii="Times New Roman" w:hAnsi="Times New Roman"/>
          <w:sz w:val="24"/>
          <w:szCs w:val="24"/>
        </w:rPr>
        <w:t>ения</w:t>
      </w:r>
      <w:r w:rsidR="00B64287" w:rsidRPr="00B64287">
        <w:rPr>
          <w:rFonts w:ascii="Times New Roman" w:hAnsi="Times New Roman"/>
          <w:sz w:val="24"/>
          <w:szCs w:val="24"/>
        </w:rPr>
        <w:t xml:space="preserve"> выбирать наиболее эффективный способ решения поставленной задачи, </w:t>
      </w:r>
      <w:r w:rsidR="00B64287">
        <w:rPr>
          <w:rFonts w:ascii="Times New Roman" w:hAnsi="Times New Roman"/>
          <w:sz w:val="24"/>
          <w:szCs w:val="24"/>
        </w:rPr>
        <w:t>умения</w:t>
      </w:r>
      <w:r w:rsidR="00B64287" w:rsidRPr="00B64287">
        <w:rPr>
          <w:rFonts w:ascii="Times New Roman" w:hAnsi="Times New Roman"/>
          <w:sz w:val="24"/>
          <w:szCs w:val="24"/>
        </w:rPr>
        <w:t xml:space="preserve"> отвечать на поставленный вопрос, аргументировать свою точку зрения; </w:t>
      </w:r>
      <w:r w:rsidR="00B64287">
        <w:rPr>
          <w:rFonts w:ascii="Times New Roman" w:hAnsi="Times New Roman"/>
          <w:sz w:val="24"/>
          <w:szCs w:val="24"/>
        </w:rPr>
        <w:t>умения</w:t>
      </w:r>
      <w:r w:rsidR="00B64287" w:rsidRPr="00B64287">
        <w:rPr>
          <w:rFonts w:ascii="Times New Roman" w:hAnsi="Times New Roman"/>
          <w:sz w:val="24"/>
          <w:szCs w:val="24"/>
        </w:rPr>
        <w:t xml:space="preserve"> оценивать результаты своей деятельности и результаты деятельности своих одноклассников;</w:t>
      </w:r>
      <w:r w:rsidR="00B64287" w:rsidRPr="00B64287">
        <w:rPr>
          <w:rFonts w:ascii="Times New Roman" w:hAnsi="Times New Roman"/>
          <w:i/>
          <w:sz w:val="24"/>
          <w:szCs w:val="24"/>
        </w:rPr>
        <w:t xml:space="preserve"> </w:t>
      </w:r>
      <w:r w:rsidR="00B64287">
        <w:rPr>
          <w:rFonts w:ascii="Times New Roman" w:hAnsi="Times New Roman"/>
          <w:sz w:val="24"/>
          <w:szCs w:val="24"/>
        </w:rPr>
        <w:t xml:space="preserve">умения </w:t>
      </w:r>
      <w:r w:rsidR="00B64287" w:rsidRPr="00B64287">
        <w:rPr>
          <w:rFonts w:ascii="Times New Roman" w:hAnsi="Times New Roman"/>
          <w:sz w:val="24"/>
          <w:szCs w:val="24"/>
        </w:rPr>
        <w:t>осуществлять необходимую коррекцию при выполнении работы</w:t>
      </w:r>
      <w:r w:rsidR="00B64287">
        <w:rPr>
          <w:rFonts w:ascii="Times New Roman" w:hAnsi="Times New Roman"/>
          <w:sz w:val="24"/>
          <w:szCs w:val="24"/>
        </w:rPr>
        <w:t>.</w:t>
      </w:r>
      <w:proofErr w:type="gramEnd"/>
    </w:p>
    <w:p w:rsidR="00A723A9" w:rsidRPr="00B64287" w:rsidRDefault="00A723A9" w:rsidP="00B642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4287">
        <w:rPr>
          <w:rFonts w:ascii="Times New Roman" w:hAnsi="Times New Roman"/>
          <w:sz w:val="24"/>
          <w:szCs w:val="24"/>
        </w:rPr>
        <w:t xml:space="preserve">Предметные: </w:t>
      </w:r>
      <w:r w:rsidR="00B64287" w:rsidRPr="00B64287">
        <w:rPr>
          <w:rFonts w:ascii="Times New Roman" w:hAnsi="Times New Roman"/>
          <w:sz w:val="24"/>
          <w:szCs w:val="24"/>
        </w:rPr>
        <w:t xml:space="preserve">совершенствование умения </w:t>
      </w:r>
      <w:proofErr w:type="gramStart"/>
      <w:r w:rsidR="00B64287" w:rsidRPr="00B642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64287" w:rsidRPr="00B64287">
        <w:rPr>
          <w:rFonts w:ascii="Times New Roman" w:hAnsi="Times New Roman"/>
          <w:sz w:val="24"/>
          <w:szCs w:val="24"/>
        </w:rPr>
        <w:t xml:space="preserve"> работать в технике кистевой росписи с использованием гуаши</w:t>
      </w:r>
      <w:r w:rsidR="00B64287">
        <w:rPr>
          <w:rFonts w:ascii="Times New Roman" w:hAnsi="Times New Roman"/>
          <w:sz w:val="24"/>
          <w:szCs w:val="24"/>
        </w:rPr>
        <w:t xml:space="preserve">. </w:t>
      </w:r>
    </w:p>
    <w:p w:rsidR="001B1401" w:rsidRPr="00B64287" w:rsidRDefault="001B1401" w:rsidP="00B64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1401">
        <w:rPr>
          <w:rFonts w:ascii="Times New Roman" w:hAnsi="Times New Roman"/>
          <w:b/>
          <w:sz w:val="24"/>
          <w:szCs w:val="24"/>
        </w:rPr>
        <w:t>Продукт деятельности:</w:t>
      </w:r>
      <w:r w:rsidR="00B64287">
        <w:rPr>
          <w:rFonts w:ascii="Times New Roman" w:hAnsi="Times New Roman"/>
          <w:b/>
          <w:sz w:val="24"/>
          <w:szCs w:val="24"/>
        </w:rPr>
        <w:t xml:space="preserve"> </w:t>
      </w:r>
      <w:r w:rsidR="00B64287" w:rsidRPr="00B64287">
        <w:rPr>
          <w:rFonts w:ascii="Times New Roman" w:hAnsi="Times New Roman"/>
          <w:sz w:val="24"/>
          <w:szCs w:val="24"/>
        </w:rPr>
        <w:t>орнамент по мотивам городецкой росписи на шаблоне доски, стульчика или тарелки</w:t>
      </w:r>
    </w:p>
    <w:p w:rsidR="00A723A9" w:rsidRDefault="00A723A9" w:rsidP="00B642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B64287" w:rsidRPr="00B64287">
        <w:rPr>
          <w:rFonts w:ascii="Times New Roman" w:hAnsi="Times New Roman"/>
          <w:sz w:val="24"/>
          <w:szCs w:val="24"/>
        </w:rPr>
        <w:t>компьютер, проектор, интерактивная доска</w:t>
      </w:r>
    </w:p>
    <w:p w:rsidR="00B64287" w:rsidRDefault="00A723A9" w:rsidP="00B642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разработки:</w:t>
      </w:r>
      <w:r w:rsidR="00B64287">
        <w:rPr>
          <w:rFonts w:ascii="Times New Roman" w:hAnsi="Times New Roman"/>
          <w:b/>
          <w:sz w:val="24"/>
          <w:szCs w:val="24"/>
        </w:rPr>
        <w:t xml:space="preserve"> </w:t>
      </w:r>
    </w:p>
    <w:p w:rsidR="00B64287" w:rsidRPr="00B64287" w:rsidRDefault="00B64287" w:rsidP="00B642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287">
        <w:rPr>
          <w:rFonts w:ascii="Times New Roman" w:hAnsi="Times New Roman"/>
          <w:sz w:val="24"/>
          <w:szCs w:val="24"/>
        </w:rPr>
        <w:t xml:space="preserve">Для учителя: электронная презентация, педагогический образец (посуда в городецкой росписи), кисть и баночка с водой </w:t>
      </w:r>
    </w:p>
    <w:p w:rsidR="00B64287" w:rsidRPr="00B64287" w:rsidRDefault="00B64287" w:rsidP="00B642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287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642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4287">
        <w:rPr>
          <w:rFonts w:ascii="Times New Roman" w:hAnsi="Times New Roman"/>
          <w:sz w:val="24"/>
          <w:szCs w:val="24"/>
        </w:rPr>
        <w:t xml:space="preserve">: гуашь, кисточки, баночки с водой, шаблон, палитра </w:t>
      </w:r>
    </w:p>
    <w:p w:rsidR="001B1401" w:rsidRDefault="001B1401" w:rsidP="00B642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23A9" w:rsidRDefault="00A723A9" w:rsidP="00A72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23A9" w:rsidRDefault="00A723A9" w:rsidP="00A72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23A9" w:rsidRDefault="00A723A9" w:rsidP="00A72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4287" w:rsidRDefault="00B64287" w:rsidP="00A72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D188C" w:rsidRDefault="00FD188C" w:rsidP="00A723A9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pPr w:leftFromText="181" w:rightFromText="181" w:bottomFromText="200" w:vertAnchor="text" w:horzAnchor="margin" w:tblpY="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999"/>
        <w:gridCol w:w="5262"/>
        <w:gridCol w:w="4365"/>
        <w:gridCol w:w="2267"/>
        <w:gridCol w:w="142"/>
        <w:gridCol w:w="1525"/>
      </w:tblGrid>
      <w:tr w:rsidR="00A723A9" w:rsidTr="00B51DD6">
        <w:trPr>
          <w:trHeight w:val="237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A723A9" w:rsidTr="00B51DD6">
        <w:trPr>
          <w:trHeight w:val="12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A9" w:rsidRDefault="00A723A9" w:rsidP="005904A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A9" w:rsidRDefault="00A723A9" w:rsidP="005904A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A9" w:rsidRDefault="00A723A9" w:rsidP="005904A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A9" w:rsidRDefault="00A723A9" w:rsidP="005904A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723A9" w:rsidTr="00BF0E39">
        <w:trPr>
          <w:trHeight w:val="97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="00BF0E39"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1D" w:rsidRPr="00564C14" w:rsidRDefault="008E6A1D" w:rsidP="00564C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A723A9">
              <w:rPr>
                <w:rFonts w:ascii="Times New Roman" w:hAnsi="Times New Roman"/>
                <w:iCs/>
                <w:sz w:val="24"/>
                <w:szCs w:val="24"/>
              </w:rPr>
              <w:t xml:space="preserve">Здравствуйте,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ребята</w:t>
            </w:r>
            <w:r w:rsidR="00A723A9">
              <w:rPr>
                <w:rFonts w:ascii="Times New Roman" w:hAnsi="Times New Roman"/>
                <w:iCs/>
                <w:sz w:val="24"/>
                <w:szCs w:val="24"/>
              </w:rPr>
              <w:t>, садитесь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Приветствуют учителя, садятся на места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 –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B1401" w:rsidTr="00B51DD6">
        <w:trPr>
          <w:trHeight w:val="13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1" w:rsidRPr="001B1401" w:rsidRDefault="001B1401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Мотивационный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1" w:rsidRDefault="00BF0E39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14" w:rsidRPr="00564C14" w:rsidRDefault="00564C14" w:rsidP="005904A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 музыку</w:t>
            </w:r>
          </w:p>
          <w:p w:rsidR="001B1401" w:rsidRDefault="00B51DD6" w:rsidP="00564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D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</w:t>
            </w:r>
            <w:r w:rsidRPr="00B51DD6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564C14">
              <w:rPr>
                <w:rFonts w:ascii="Times New Roman" w:hAnsi="Times New Roman"/>
                <w:sz w:val="24"/>
                <w:szCs w:val="24"/>
              </w:rPr>
              <w:t xml:space="preserve">я предлагаю вам, отправится </w:t>
            </w:r>
            <w:r w:rsidRPr="00B51DD6">
              <w:rPr>
                <w:rFonts w:ascii="Times New Roman" w:hAnsi="Times New Roman"/>
                <w:sz w:val="24"/>
                <w:szCs w:val="24"/>
              </w:rPr>
              <w:t>в гости к народным мастерам, постараемся узнать их секреты,  познакомиться с народным промыслом и научиться мастерству.</w:t>
            </w:r>
          </w:p>
          <w:p w:rsidR="00B51DD6" w:rsidRDefault="00B51DD6" w:rsidP="00564C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Те, кто сегодня будет активно работать на уроке,</w:t>
            </w:r>
            <w:r w:rsidR="005F5540">
              <w:rPr>
                <w:rFonts w:ascii="Times New Roman" w:hAnsi="Times New Roman"/>
                <w:sz w:val="24"/>
                <w:szCs w:val="24"/>
              </w:rPr>
              <w:t xml:space="preserve"> смогут сами выбрать, к</w:t>
            </w:r>
            <w:r w:rsidR="00AB306C">
              <w:rPr>
                <w:rFonts w:ascii="Times New Roman" w:hAnsi="Times New Roman"/>
                <w:sz w:val="24"/>
                <w:szCs w:val="24"/>
              </w:rPr>
              <w:t>акое изделие будут расписывать. А те, кто успешн</w:t>
            </w:r>
            <w:r w:rsidR="00564C14">
              <w:rPr>
                <w:rFonts w:ascii="Times New Roman" w:hAnsi="Times New Roman"/>
                <w:sz w:val="24"/>
                <w:szCs w:val="24"/>
              </w:rPr>
              <w:t xml:space="preserve">ее всего выполнит эскиз изделия, </w:t>
            </w:r>
            <w:r w:rsidR="00AB306C">
              <w:rPr>
                <w:rFonts w:ascii="Times New Roman" w:hAnsi="Times New Roman"/>
                <w:sz w:val="24"/>
                <w:szCs w:val="24"/>
              </w:rPr>
              <w:t xml:space="preserve">попадут на ярмарку в качестве почетных мастеров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51DD6" w:rsidRDefault="00B51DD6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3064B" w:rsidRPr="00F3064B" w:rsidRDefault="00F3064B" w:rsidP="00564C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1" w:rsidRDefault="005904A8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действие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(интерес, мотивация)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01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</w:t>
            </w:r>
          </w:p>
        </w:tc>
      </w:tr>
      <w:tr w:rsidR="00A723A9" w:rsidTr="00AB306C">
        <w:trPr>
          <w:trHeight w:val="296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Постановка цели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14" w:rsidRDefault="008E6A1D" w:rsidP="0056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Ах, ребята, посмотрите</w:t>
            </w:r>
            <w:r w:rsidR="00564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="005F5540">
              <w:rPr>
                <w:rFonts w:ascii="Times New Roman" w:hAnsi="Times New Roman"/>
                <w:sz w:val="24"/>
                <w:szCs w:val="24"/>
              </w:rPr>
              <w:t>оказались в неизвестном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город</w:t>
            </w:r>
            <w:r w:rsidR="005F55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Вы знаете, что это за город такой?</w:t>
            </w:r>
          </w:p>
          <w:p w:rsidR="00564C14" w:rsidRDefault="00564C14" w:rsidP="0056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Послушайте стихотворение, которое поможет вам определить место нашего путешествия.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В Российской глубинке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Есть чудо живое,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Всё расписное.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В купавы, в бутоны оно приодето.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Ты глянешь на роспись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И чувствуешь лето.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Все краски в цветах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На доске отразились.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И розаны нежные в них появились.</w:t>
            </w:r>
          </w:p>
          <w:p w:rsidR="00564C14" w:rsidRPr="006425B3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А в точках – росинках сияет прохлада.</w:t>
            </w:r>
          </w:p>
          <w:p w:rsidR="00564C14" w:rsidRDefault="00564C14" w:rsidP="0056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>И чуда другого нам дети не надо.</w:t>
            </w:r>
          </w:p>
          <w:p w:rsidR="00564C14" w:rsidRDefault="00564C14" w:rsidP="0056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>вы поняли, в каком городе мы оказались?</w:t>
            </w:r>
          </w:p>
          <w:p w:rsidR="00564C14" w:rsidRDefault="00564C14" w:rsidP="0056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город Городец</w:t>
            </w:r>
          </w:p>
          <w:p w:rsidR="005F5540" w:rsidRDefault="005F5540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266E94">
              <w:rPr>
                <w:rFonts w:ascii="Times New Roman" w:hAnsi="Times New Roman"/>
                <w:sz w:val="24"/>
                <w:szCs w:val="24"/>
              </w:rPr>
              <w:t xml:space="preserve"> вы знаете, какими изделиями богат этот </w:t>
            </w:r>
            <w:r w:rsidR="00266E94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роспись здесь создали?</w:t>
            </w:r>
          </w:p>
          <w:p w:rsidR="005F5540" w:rsidRPr="005F5540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Здесь создали городецкую роспись. </w:t>
            </w: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Многие народные мастера отражают в своих работах красоту цветущих лугов и садов. И сегодня мы с вами на уроке познакомимся с Городецкой росписью</w:t>
            </w:r>
            <w:r w:rsidR="005F5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деревянных изделий</w:t>
            </w: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5540">
              <w:rPr>
                <w:rFonts w:ascii="Times New Roman" w:hAnsi="Times New Roman"/>
                <w:color w:val="000000"/>
                <w:sz w:val="24"/>
                <w:szCs w:val="24"/>
              </w:rPr>
              <w:t>Тема нашего урока «В гостях у мастеров Городца»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Если взглянешь на дощечки,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Ты увидишь чудеса!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Городецкие узоры,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Тонко вывела рука.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Городецкий конь бежит!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Вся земля вокруг дрожит!</w:t>
            </w:r>
          </w:p>
          <w:p w:rsidR="00F3064B" w:rsidRPr="006425B3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Птицы яркие летают,</w:t>
            </w:r>
          </w:p>
          <w:p w:rsidR="00F3064B" w:rsidRDefault="00F3064B" w:rsidP="00590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3">
              <w:rPr>
                <w:rFonts w:ascii="Times New Roman" w:hAnsi="Times New Roman"/>
                <w:color w:val="000000"/>
                <w:sz w:val="24"/>
                <w:szCs w:val="24"/>
              </w:rPr>
              <w:t>И кувшинки расцветают.</w:t>
            </w:r>
          </w:p>
          <w:p w:rsidR="00A723A9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5540">
              <w:rPr>
                <w:rFonts w:ascii="Times New Roman" w:hAnsi="Times New Roman"/>
                <w:sz w:val="24"/>
                <w:szCs w:val="24"/>
              </w:rPr>
              <w:t>Как вы думаете, к</w:t>
            </w:r>
            <w:r>
              <w:rPr>
                <w:rFonts w:ascii="Times New Roman" w:hAnsi="Times New Roman"/>
                <w:sz w:val="24"/>
                <w:szCs w:val="24"/>
              </w:rPr>
              <w:t>акая у нас сегодня будет цель урока?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0" w:rsidRDefault="00564C14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Нет</w:t>
            </w:r>
          </w:p>
          <w:p w:rsidR="00564C14" w:rsidRPr="00564C14" w:rsidRDefault="00564C14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C14" w:rsidRDefault="00564C14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C14" w:rsidRPr="00564C14" w:rsidRDefault="00F3064B" w:rsidP="00564C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Слушают стихотворение</w:t>
            </w:r>
            <w:r w:rsidR="00564C14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="00564C14" w:rsidRPr="00564C14">
              <w:rPr>
                <w:rFonts w:ascii="Times New Roman" w:hAnsi="Times New Roman"/>
                <w:i/>
                <w:sz w:val="24"/>
                <w:szCs w:val="24"/>
              </w:rPr>
              <w:t>мотрят изображение изделий с Городецкой росписью</w:t>
            </w: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540" w:rsidRDefault="005F5540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C14" w:rsidRDefault="00564C14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C14" w:rsidRDefault="00564C14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64B">
              <w:rPr>
                <w:rFonts w:ascii="Times New Roman" w:hAnsi="Times New Roman"/>
                <w:i/>
                <w:sz w:val="24"/>
                <w:szCs w:val="24"/>
              </w:rPr>
              <w:t>Предлагают свои варианты ответа</w:t>
            </w: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540" w:rsidRDefault="005F5540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E94" w:rsidRPr="00266E94" w:rsidRDefault="00266E94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Расписными, деревянными</w:t>
            </w:r>
          </w:p>
          <w:p w:rsidR="00266E94" w:rsidRDefault="00266E94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64B">
              <w:rPr>
                <w:rFonts w:ascii="Times New Roman" w:hAnsi="Times New Roman"/>
                <w:i/>
                <w:sz w:val="24"/>
                <w:szCs w:val="24"/>
              </w:rPr>
              <w:t>Предлагают свои варианты ответа</w:t>
            </w: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540" w:rsidRDefault="005F5540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64B" w:rsidRP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изображать элементы Городецкой росписи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Познавательные УУД – самостоятельное выделение и формулирование познавательной цели урока</w:t>
            </w:r>
            <w:proofErr w:type="gramEnd"/>
          </w:p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целеполагание</w:t>
            </w:r>
            <w:proofErr w:type="spellEnd"/>
          </w:p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ормирование умения строить фразы, отвечать на поставленный вопрос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стихотворения</w:t>
            </w:r>
          </w:p>
          <w:p w:rsidR="0035235F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35235F" w:rsidRDefault="0035235F" w:rsidP="005904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5235F" w:rsidRDefault="0035235F" w:rsidP="005904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723A9" w:rsidTr="00B51DD6">
        <w:trPr>
          <w:trHeight w:val="41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Открытие новых знаний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BF0E39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  <w:r w:rsidR="00A723A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B" w:rsidRDefault="00F3064B" w:rsidP="005904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Мы на</w:t>
            </w:r>
            <w:r w:rsidRPr="00F3064B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берегу Волги среди лесов </w:t>
            </w:r>
            <w:r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славном и древнем</w:t>
            </w:r>
            <w:r w:rsidRPr="00F3064B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</w:t>
            </w:r>
            <w:r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F3064B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Городец. Городец - самый древний город</w:t>
            </w:r>
            <w:r w:rsidRPr="00F3064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F3064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Нижегородской земли</w:t>
              </w:r>
            </w:hyperlink>
            <w:r w:rsidRPr="00F3064B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По преданию, основал его еще князь Юрий Долгорукий. </w:t>
            </w:r>
          </w:p>
          <w:p w:rsidR="00F3064B" w:rsidRPr="00F3064B" w:rsidRDefault="00F3064B" w:rsidP="005904A8">
            <w:pPr>
              <w:pStyle w:val="c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- </w:t>
            </w:r>
            <w:r w:rsidRPr="00F3064B">
              <w:rPr>
                <w:rStyle w:val="c2"/>
                <w:color w:val="000000"/>
              </w:rPr>
              <w:t>Каждую неделю, по суббо</w:t>
            </w:r>
            <w:r>
              <w:rPr>
                <w:rStyle w:val="c2"/>
                <w:color w:val="000000"/>
              </w:rPr>
              <w:t xml:space="preserve">там сюда, в Городец, </w:t>
            </w:r>
            <w:r w:rsidR="00D64EB2">
              <w:rPr>
                <w:rStyle w:val="c2"/>
                <w:color w:val="000000"/>
              </w:rPr>
              <w:t xml:space="preserve">на ярмарку </w:t>
            </w:r>
            <w:r>
              <w:rPr>
                <w:rStyle w:val="c2"/>
                <w:color w:val="000000"/>
              </w:rPr>
              <w:t xml:space="preserve">съезжаются </w:t>
            </w:r>
            <w:r w:rsidRPr="00F3064B">
              <w:rPr>
                <w:rStyle w:val="c2"/>
                <w:color w:val="000000"/>
              </w:rPr>
              <w:t xml:space="preserve">крестьяне </w:t>
            </w:r>
            <w:r>
              <w:rPr>
                <w:rStyle w:val="c2"/>
                <w:color w:val="000000"/>
              </w:rPr>
              <w:t>из окрестных деревень. Приезжают</w:t>
            </w:r>
            <w:r w:rsidRPr="00F3064B">
              <w:rPr>
                <w:rStyle w:val="c2"/>
                <w:color w:val="000000"/>
              </w:rPr>
              <w:t xml:space="preserve"> и купцы из разных городов</w:t>
            </w:r>
            <w:r w:rsidR="00564C14">
              <w:rPr>
                <w:rStyle w:val="c2"/>
                <w:color w:val="000000"/>
              </w:rPr>
              <w:t>.</w:t>
            </w:r>
          </w:p>
          <w:p w:rsidR="00776B11" w:rsidRPr="00776B11" w:rsidRDefault="00776B11" w:rsidP="005904A8">
            <w:pPr>
              <w:pStyle w:val="c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c2"/>
                <w:color w:val="000000"/>
              </w:rPr>
              <w:t xml:space="preserve">- Мы с вами </w:t>
            </w:r>
            <w:r w:rsidR="00D64EB2">
              <w:rPr>
                <w:rStyle w:val="c2"/>
                <w:color w:val="000000"/>
              </w:rPr>
              <w:t>на ярмарке</w:t>
            </w:r>
            <w:r>
              <w:rPr>
                <w:rStyle w:val="c2"/>
                <w:color w:val="000000"/>
              </w:rPr>
              <w:t xml:space="preserve">. </w:t>
            </w:r>
            <w:r w:rsidR="00F3064B" w:rsidRPr="00F3064B">
              <w:rPr>
                <w:rStyle w:val="c2"/>
                <w:color w:val="000000"/>
              </w:rPr>
              <w:t xml:space="preserve">Давайте </w:t>
            </w:r>
            <w:r>
              <w:rPr>
                <w:rStyle w:val="c2"/>
                <w:color w:val="000000"/>
              </w:rPr>
              <w:t xml:space="preserve">посмотрим, что на ней продают? </w:t>
            </w:r>
            <w:r w:rsidRPr="00776B11">
              <w:rPr>
                <w:rStyle w:val="c2"/>
                <w:i/>
                <w:color w:val="000000"/>
              </w:rPr>
              <w:t>(смотрят на слайде)</w:t>
            </w:r>
          </w:p>
          <w:p w:rsidR="006425B3" w:rsidRDefault="006056A0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Чем привлекают эти предметы</w:t>
            </w:r>
            <w:r w:rsidR="006425B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266E94" w:rsidRDefault="006425B3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Какие элементы росписи вы видите?</w:t>
            </w:r>
          </w:p>
          <w:p w:rsidR="00266E94" w:rsidRPr="009E1833" w:rsidRDefault="00266E94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9132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Где располагаются основные </w:t>
            </w:r>
            <w:r w:rsidR="00EC3006">
              <w:rPr>
                <w:rFonts w:ascii="Times New Roman" w:hAnsi="Times New Roman"/>
                <w:iCs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(кони и птицы) и цветы? </w:t>
            </w: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EC30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Как вы думаете, что означают птица, конь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цветы в Городецкой росписи?</w:t>
            </w:r>
          </w:p>
          <w:p w:rsidR="00EC3006" w:rsidRDefault="00EC3006" w:rsidP="00EC30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Птица - это символ весны, счастья; конь – это символ богатства, а цветы – это символ здоровья и процветания</w:t>
            </w: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А вы знаете, как называются эти цветы?</w:t>
            </w: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Они называются розан и купавка. Можете догадаться, где какой?</w:t>
            </w: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Посмотрите, цветок с точкой посередине называются розан, а цветок с точкой вверху называется купавка. </w:t>
            </w: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Какие </w:t>
            </w:r>
            <w:r w:rsidR="00913275">
              <w:rPr>
                <w:rFonts w:ascii="Times New Roman" w:hAnsi="Times New Roman"/>
                <w:i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использовали мастера?</w:t>
            </w:r>
          </w:p>
          <w:p w:rsidR="006425B3" w:rsidRDefault="006425B3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5B3" w:rsidRDefault="006425B3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5B3" w:rsidRDefault="006425B3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833" w:rsidRDefault="009E1833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006" w:rsidRDefault="00EC3006" w:rsidP="005904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красота композиции?</w:t>
            </w:r>
          </w:p>
          <w:p w:rsidR="009E183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Как вы думаете, почему </w:t>
            </w:r>
            <w:r w:rsidR="00913275">
              <w:rPr>
                <w:rFonts w:ascii="Times New Roman" w:hAnsi="Times New Roman"/>
                <w:iCs/>
                <w:sz w:val="24"/>
                <w:szCs w:val="24"/>
              </w:rPr>
              <w:t>эту роспись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так назвали?</w:t>
            </w:r>
          </w:p>
          <w:p w:rsidR="00FC3C34" w:rsidRDefault="00FC3C3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Совсем недавно мы </w:t>
            </w:r>
            <w:r w:rsidR="00430F76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="00AD456D">
              <w:rPr>
                <w:rFonts w:ascii="Times New Roman" w:hAnsi="Times New Roman"/>
                <w:iCs/>
                <w:sz w:val="24"/>
                <w:szCs w:val="24"/>
              </w:rPr>
              <w:t>здновали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Масленицу</w:t>
            </w:r>
            <w:r w:rsidR="00AD456D">
              <w:rPr>
                <w:rFonts w:ascii="Times New Roman" w:hAnsi="Times New Roman"/>
                <w:iCs/>
                <w:sz w:val="24"/>
                <w:szCs w:val="24"/>
              </w:rPr>
              <w:t xml:space="preserve"> и встречали весну</w:t>
            </w:r>
            <w:r w:rsidR="00430F76">
              <w:rPr>
                <w:rFonts w:ascii="Times New Roman" w:hAnsi="Times New Roman"/>
                <w:iCs/>
                <w:sz w:val="24"/>
                <w:szCs w:val="24"/>
              </w:rPr>
              <w:t>. А раз птица – это с</w:t>
            </w:r>
            <w:r w:rsidR="00EC3006">
              <w:rPr>
                <w:rFonts w:ascii="Times New Roman" w:hAnsi="Times New Roman"/>
                <w:iCs/>
                <w:sz w:val="24"/>
                <w:szCs w:val="24"/>
              </w:rPr>
              <w:t xml:space="preserve">имвол весны, то предлагаю вам </w:t>
            </w:r>
            <w:r w:rsidR="00430F76">
              <w:rPr>
                <w:rFonts w:ascii="Times New Roman" w:hAnsi="Times New Roman"/>
                <w:iCs/>
                <w:sz w:val="24"/>
                <w:szCs w:val="24"/>
              </w:rPr>
              <w:t>учиться рисовать Городецкую птицу</w:t>
            </w:r>
          </w:p>
          <w:p w:rsidR="00A81637" w:rsidRDefault="00A81637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EC30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C3006">
              <w:rPr>
                <w:rFonts w:ascii="Times New Roman" w:hAnsi="Times New Roman"/>
                <w:iCs/>
                <w:sz w:val="24"/>
                <w:szCs w:val="24"/>
              </w:rPr>
              <w:t>Посмотрите</w:t>
            </w:r>
            <w:proofErr w:type="gramEnd"/>
            <w:r w:rsidR="00EC3006">
              <w:rPr>
                <w:rFonts w:ascii="Times New Roman" w:hAnsi="Times New Roman"/>
                <w:iCs/>
                <w:sz w:val="24"/>
                <w:szCs w:val="24"/>
              </w:rPr>
              <w:t xml:space="preserve"> как изображается птица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A81637" w:rsidRDefault="00A81637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809750"/>
                  <wp:effectExtent l="19050" t="0" r="9525" b="0"/>
                  <wp:docPr id="1" name="Рисунок 1" descr="C:\Documents and Settings\ПК\Рабочий стол\cf887e4cf9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К\Рабочий стол\cf887e4cf9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35" cy="1812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5EA" w:rsidRDefault="00BF35EA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C3006">
              <w:rPr>
                <w:color w:val="000000" w:themeColor="text1"/>
              </w:rPr>
              <w:t xml:space="preserve">Сначала рисуем с помощью </w:t>
            </w:r>
            <w:r>
              <w:rPr>
                <w:color w:val="000000" w:themeColor="text1"/>
              </w:rPr>
              <w:t>кисти</w:t>
            </w:r>
            <w:r w:rsidRPr="00BF35EA">
              <w:rPr>
                <w:color w:val="000000" w:themeColor="text1"/>
              </w:rPr>
              <w:t xml:space="preserve"> черной краской</w:t>
            </w:r>
            <w:r>
              <w:rPr>
                <w:color w:val="000000" w:themeColor="text1"/>
              </w:rPr>
              <w:t xml:space="preserve"> </w:t>
            </w:r>
            <w:r w:rsidR="00EC3006">
              <w:rPr>
                <w:rStyle w:val="a8"/>
                <w:b w:val="0"/>
                <w:color w:val="000000" w:themeColor="text1"/>
              </w:rPr>
              <w:t xml:space="preserve">силуэт </w:t>
            </w:r>
            <w:r w:rsidRPr="00BF35EA">
              <w:rPr>
                <w:rStyle w:val="a8"/>
                <w:b w:val="0"/>
                <w:color w:val="000000" w:themeColor="text1"/>
              </w:rPr>
              <w:t>птицы</w:t>
            </w:r>
            <w:r w:rsidRPr="00BF35EA">
              <w:rPr>
                <w:rStyle w:val="apple-converted-space"/>
                <w:color w:val="000000" w:themeColor="text1"/>
              </w:rPr>
              <w:t> </w:t>
            </w:r>
            <w:r w:rsidRPr="00BF35EA">
              <w:rPr>
                <w:color w:val="000000" w:themeColor="text1"/>
              </w:rPr>
              <w:t xml:space="preserve">- ее клюв, изгиб шейки, выпуклую грудку, </w:t>
            </w:r>
            <w:r w:rsidR="00EC300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головку птицы. Далее </w:t>
            </w:r>
            <w:r>
              <w:rPr>
                <w:color w:val="000000" w:themeColor="text1"/>
              </w:rPr>
              <w:lastRenderedPageBreak/>
              <w:t xml:space="preserve">рисуем, чуть-чуть надавливая на кисть крылышко птицы. </w:t>
            </w:r>
            <w:r w:rsidR="00EC3006">
              <w:rPr>
                <w:color w:val="000000" w:themeColor="text1"/>
              </w:rPr>
              <w:t xml:space="preserve">Затем </w:t>
            </w:r>
            <w:r>
              <w:rPr>
                <w:color w:val="000000" w:themeColor="text1"/>
              </w:rPr>
              <w:t xml:space="preserve">необходимо раскрасить тельце птички и ее крылышко. </w:t>
            </w:r>
            <w:r w:rsidR="00EC3006">
              <w:rPr>
                <w:color w:val="000000" w:themeColor="text1"/>
              </w:rPr>
              <w:t xml:space="preserve">После рисуем </w:t>
            </w:r>
            <w:r>
              <w:rPr>
                <w:color w:val="000000" w:themeColor="text1"/>
              </w:rPr>
              <w:t xml:space="preserve">время хвост птицы. Делаем </w:t>
            </w:r>
            <w:r w:rsidR="00EC3006">
              <w:rPr>
                <w:color w:val="000000" w:themeColor="text1"/>
              </w:rPr>
              <w:t>свободную плавную линию</w:t>
            </w:r>
            <w:r w:rsidRPr="00BF35EA">
              <w:rPr>
                <w:color w:val="000000" w:themeColor="text1"/>
              </w:rPr>
              <w:t xml:space="preserve">. Для завершения хвоста </w:t>
            </w:r>
            <w:r>
              <w:rPr>
                <w:color w:val="000000" w:themeColor="text1"/>
              </w:rPr>
              <w:t>соединяем верхний конец линии с нижним краем волнообразной линией</w:t>
            </w:r>
            <w:r w:rsidRPr="00BF35E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Теперь выполняем заливку хвоста голубым цветом. </w:t>
            </w:r>
            <w:r w:rsidR="0026082F">
              <w:rPr>
                <w:color w:val="000000" w:themeColor="text1"/>
              </w:rPr>
              <w:t xml:space="preserve">Осталось украсить нашу птичку. Добавляем украшения на теле птички и крылышке белой гуашью. Украшаем крылышко </w:t>
            </w:r>
            <w:proofErr w:type="gramStart"/>
            <w:r w:rsidR="0026082F">
              <w:rPr>
                <w:color w:val="000000" w:themeColor="text1"/>
              </w:rPr>
              <w:t>белой</w:t>
            </w:r>
            <w:proofErr w:type="gramEnd"/>
            <w:r w:rsidR="0026082F">
              <w:rPr>
                <w:color w:val="000000" w:themeColor="text1"/>
              </w:rPr>
              <w:t xml:space="preserve"> и синей гуашью. Осталось только нарисовать лапки. Наша птичка готова.</w:t>
            </w:r>
          </w:p>
          <w:p w:rsidR="00DB6B69" w:rsidRDefault="0026082F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Какими элементами еще можно украсить изделия? </w:t>
            </w:r>
          </w:p>
          <w:p w:rsidR="00DB6B69" w:rsidRDefault="00DB6B69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885950" cy="2514600"/>
                  <wp:effectExtent l="19050" t="0" r="0" b="0"/>
                  <wp:docPr id="2" name="Рисунок 2" descr="C:\Documents and Settings\ПК\Рабочий стол\158fb316b9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К\Рабочий стол\158fb316b9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32" cy="252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69" w:rsidRPr="00F019A2" w:rsidRDefault="00DB6B69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C3006">
              <w:rPr>
                <w:color w:val="000000" w:themeColor="text1"/>
              </w:rPr>
              <w:t xml:space="preserve"> Посмотрите, как изображать</w:t>
            </w:r>
            <w:r w:rsidR="00FD188C">
              <w:rPr>
                <w:color w:val="000000" w:themeColor="text1"/>
              </w:rPr>
              <w:t xml:space="preserve"> цветы</w:t>
            </w:r>
            <w:r>
              <w:rPr>
                <w:color w:val="000000" w:themeColor="text1"/>
              </w:rPr>
              <w:t xml:space="preserve"> – розан</w:t>
            </w:r>
            <w:r w:rsidR="00F019A2">
              <w:rPr>
                <w:color w:val="000000" w:themeColor="text1"/>
              </w:rPr>
              <w:t xml:space="preserve"> и купавка</w:t>
            </w:r>
            <w:r>
              <w:rPr>
                <w:color w:val="000000" w:themeColor="text1"/>
              </w:rPr>
              <w:t xml:space="preserve">. </w:t>
            </w:r>
          </w:p>
          <w:p w:rsidR="00F019A2" w:rsidRDefault="00DB6B69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019A2">
              <w:rPr>
                <w:color w:val="000000" w:themeColor="text1"/>
              </w:rPr>
              <w:t xml:space="preserve">На нарисованном </w:t>
            </w:r>
            <w:r>
              <w:rPr>
                <w:color w:val="000000" w:themeColor="text1"/>
              </w:rPr>
              <w:t>круг</w:t>
            </w:r>
            <w:r w:rsidR="00F019A2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="00F019A2">
              <w:rPr>
                <w:color w:val="000000" w:themeColor="text1"/>
              </w:rPr>
              <w:t xml:space="preserve">рисуем серединку цветка более темным краской. Намечаем четыре лепесточка, а затем соединяем их. </w:t>
            </w:r>
            <w:r>
              <w:rPr>
                <w:color w:val="000000" w:themeColor="text1"/>
              </w:rPr>
              <w:t>Берем белую гуашь и украшаем наш цветок –</w:t>
            </w:r>
            <w:r w:rsidR="00C50AF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рисуем сер</w:t>
            </w:r>
            <w:r w:rsidR="00C50AF4">
              <w:rPr>
                <w:color w:val="000000" w:themeColor="text1"/>
              </w:rPr>
              <w:t>единку и еще одни лепе</w:t>
            </w:r>
            <w:r w:rsidR="00F019A2">
              <w:rPr>
                <w:color w:val="000000" w:themeColor="text1"/>
              </w:rPr>
              <w:t xml:space="preserve">сточки и точечки </w:t>
            </w:r>
            <w:r w:rsidR="00F019A2">
              <w:rPr>
                <w:color w:val="000000" w:themeColor="text1"/>
              </w:rPr>
              <w:lastRenderedPageBreak/>
              <w:t>между лепестками. Какой цветок у меня получился?</w:t>
            </w:r>
          </w:p>
          <w:p w:rsidR="00F019A2" w:rsidRDefault="00F019A2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Правильно. Посмотрите, как изображается купавка. На нарисованном круге рисуем точку вверху цветка. Далее рисуем овал от точки до точки. Этой же краской рисуем лепесточки цветка</w:t>
            </w:r>
            <w:r w:rsidR="00FD188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начиная с середины. Посмотрите на особенность купавки – чем </w:t>
            </w:r>
            <w:r w:rsidR="002271DE">
              <w:rPr>
                <w:color w:val="000000" w:themeColor="text1"/>
              </w:rPr>
              <w:t xml:space="preserve">ближе лепестки к точке, которую мы нарисовали, тем меньше они становятся. </w:t>
            </w:r>
          </w:p>
          <w:p w:rsidR="00C50AF4" w:rsidRDefault="00C50AF4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2271DE">
              <w:rPr>
                <w:color w:val="000000" w:themeColor="text1"/>
              </w:rPr>
              <w:t>А сейчас давайте попробуем</w:t>
            </w:r>
            <w:r>
              <w:rPr>
                <w:color w:val="000000" w:themeColor="text1"/>
              </w:rPr>
              <w:t xml:space="preserve"> выполнить </w:t>
            </w:r>
            <w:r w:rsidR="002271DE">
              <w:rPr>
                <w:color w:val="000000" w:themeColor="text1"/>
              </w:rPr>
              <w:t>цветы</w:t>
            </w:r>
            <w:r>
              <w:rPr>
                <w:color w:val="000000" w:themeColor="text1"/>
              </w:rPr>
              <w:t xml:space="preserve"> </w:t>
            </w:r>
            <w:r w:rsidR="002271DE">
              <w:rPr>
                <w:color w:val="000000" w:themeColor="text1"/>
              </w:rPr>
              <w:t>на заготовленных шаблонах. Не забывайте правильно подбирать краски. Если круг красного цвета, то какие краски будем использовать?</w:t>
            </w:r>
          </w:p>
          <w:p w:rsidR="002271DE" w:rsidRDefault="002271DE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 если круг голубой?</w:t>
            </w:r>
          </w:p>
          <w:p w:rsidR="002271DE" w:rsidRDefault="002271DE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Правильно, теперь мы можем попробовать нарисовать эти цветы. </w:t>
            </w:r>
          </w:p>
          <w:p w:rsidR="002271DE" w:rsidRDefault="002271DE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Посмотрите на ваши цветы, на цветы соседа по парте. Красивые? </w:t>
            </w:r>
          </w:p>
          <w:p w:rsidR="006425B3" w:rsidRDefault="002271DE" w:rsidP="005904A8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Тогда</w:t>
            </w:r>
            <w:r w:rsidR="00C50AF4">
              <w:rPr>
                <w:color w:val="000000" w:themeColor="text1"/>
              </w:rPr>
              <w:t xml:space="preserve"> мы с вами готовы выполнить композицию своей тарелки, стульчика или </w:t>
            </w:r>
            <w:proofErr w:type="spellStart"/>
            <w:r w:rsidR="00C50AF4">
              <w:rPr>
                <w:color w:val="000000" w:themeColor="text1"/>
              </w:rPr>
              <w:t>досочки</w:t>
            </w:r>
            <w:proofErr w:type="spellEnd"/>
            <w:r w:rsidR="00C50AF4">
              <w:rPr>
                <w:color w:val="000000" w:themeColor="text1"/>
              </w:rPr>
              <w:t xml:space="preserve"> на заготовке. </w:t>
            </w:r>
          </w:p>
          <w:p w:rsidR="002271DE" w:rsidRPr="002271DE" w:rsidRDefault="002271DE" w:rsidP="005904A8">
            <w:pPr>
              <w:pStyle w:val="a7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2271DE">
              <w:rPr>
                <w:i/>
                <w:color w:val="000000" w:themeColor="text1"/>
              </w:rPr>
              <w:t>Планирование</w:t>
            </w:r>
          </w:p>
          <w:p w:rsidR="00C50AF4" w:rsidRDefault="00C50AF4" w:rsidP="005904A8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- Но сначала </w:t>
            </w:r>
            <w:r w:rsidR="0035235F">
              <w:rPr>
                <w:color w:val="000000" w:themeColor="text1"/>
              </w:rPr>
              <w:t>давайте вспомним</w:t>
            </w:r>
            <w:r>
              <w:rPr>
                <w:color w:val="000000" w:themeColor="text1"/>
              </w:rPr>
              <w:t>, где должен находит</w:t>
            </w:r>
            <w:r w:rsidR="00FD188C"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ся основной элемент композиции?</w:t>
            </w:r>
          </w:p>
          <w:p w:rsidR="006425B3" w:rsidRDefault="00C50AF4" w:rsidP="005904A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цвета будем использовать? </w:t>
            </w:r>
          </w:p>
          <w:p w:rsidR="00795A3F" w:rsidRDefault="00795A3F" w:rsidP="005904A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3F" w:rsidRDefault="00795A3F" w:rsidP="005904A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3F" w:rsidRDefault="00795A3F" w:rsidP="005904A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3F" w:rsidRDefault="00795A3F" w:rsidP="005904A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C" w:rsidRDefault="002271DE" w:rsidP="005904A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</w:t>
            </w:r>
            <w:r w:rsidR="0079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секреты успеха используют настоящие мастера? </w:t>
            </w:r>
          </w:p>
          <w:p w:rsidR="00B64287" w:rsidRPr="00B64287" w:rsidRDefault="00B64287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87">
              <w:rPr>
                <w:rFonts w:ascii="Times New Roman" w:hAnsi="Times New Roman"/>
                <w:sz w:val="24"/>
                <w:szCs w:val="24"/>
              </w:rPr>
              <w:t>Мастера работают самостоятельно</w:t>
            </w:r>
            <w:r w:rsidR="00FD188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gramStart"/>
            <w:r w:rsidR="00FD188C">
              <w:rPr>
                <w:rFonts w:ascii="Times New Roman" w:hAnsi="Times New Roman"/>
                <w:sz w:val="24"/>
                <w:szCs w:val="24"/>
              </w:rPr>
              <w:t>чей-</w:t>
            </w:r>
            <w:r w:rsidR="002271DE">
              <w:rPr>
                <w:rFonts w:ascii="Times New Roman" w:hAnsi="Times New Roman"/>
                <w:sz w:val="24"/>
                <w:szCs w:val="24"/>
              </w:rPr>
              <w:t>либо</w:t>
            </w:r>
            <w:proofErr w:type="gramEnd"/>
            <w:r w:rsidR="002271DE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B642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271DE" w:rsidRDefault="00B64287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87">
              <w:rPr>
                <w:rFonts w:ascii="Times New Roman" w:hAnsi="Times New Roman"/>
                <w:sz w:val="24"/>
                <w:szCs w:val="24"/>
              </w:rPr>
              <w:t xml:space="preserve">- они не обращаются за помощью карандашу, </w:t>
            </w:r>
            <w:r w:rsidRPr="00B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поэтому расписать эскиз вы должны самостоятельно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сразу кистью </w:t>
            </w:r>
          </w:p>
          <w:p w:rsidR="00AB306C" w:rsidRDefault="002271DE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Мастера </w:t>
            </w:r>
            <w:r w:rsidR="00FD188C">
              <w:rPr>
                <w:rFonts w:ascii="Times New Roman" w:hAnsi="Times New Roman"/>
                <w:sz w:val="24"/>
                <w:szCs w:val="24"/>
              </w:rPr>
              <w:t>удачно используют краски</w:t>
            </w:r>
          </w:p>
          <w:p w:rsidR="00B64287" w:rsidRDefault="00B64287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306C">
              <w:rPr>
                <w:rFonts w:ascii="Times New Roman" w:hAnsi="Times New Roman"/>
                <w:sz w:val="24"/>
                <w:szCs w:val="24"/>
              </w:rPr>
              <w:t xml:space="preserve">Мастера удачно создают композицию из выбранных элементов Городецкой росписи </w:t>
            </w:r>
          </w:p>
          <w:p w:rsidR="00E1129D" w:rsidRDefault="00E1129D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как выполнила </w:t>
            </w:r>
            <w:r w:rsidR="00FD188C">
              <w:rPr>
                <w:rFonts w:ascii="Times New Roman" w:hAnsi="Times New Roman"/>
                <w:sz w:val="24"/>
                <w:szCs w:val="24"/>
              </w:rPr>
              <w:t>композицию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я. Чтобы нарисовать узор я сначала наметила карандашом, где будут находит</w:t>
            </w:r>
            <w:r w:rsidR="00FD188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главные элементы моей росписи, и где будут находит</w:t>
            </w:r>
            <w:r w:rsidR="00FD188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дополнительные элементы. После этого рисовала сразу кистью без прорисовывания карандашом</w:t>
            </w:r>
          </w:p>
          <w:p w:rsidR="00AB306C" w:rsidRDefault="00AB306C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а в Городецкой росписи деревянных изделий узоры </w:t>
            </w:r>
            <w:r w:rsidR="00E1129D">
              <w:rPr>
                <w:rFonts w:ascii="Times New Roman" w:hAnsi="Times New Roman"/>
                <w:sz w:val="24"/>
                <w:szCs w:val="24"/>
              </w:rPr>
              <w:t>могут повторя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1129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ся?</w:t>
            </w:r>
          </w:p>
          <w:p w:rsidR="00AB306C" w:rsidRDefault="00AB306C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Верно, поэтому вы можете </w:t>
            </w:r>
            <w:r w:rsidR="00FD188C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орнамент, основанный на чередовании повторяющихся элементов</w:t>
            </w:r>
          </w:p>
          <w:p w:rsidR="00AB306C" w:rsidRDefault="00FD188C" w:rsidP="00590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течени</w:t>
            </w:r>
            <w:r w:rsidR="00123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у нас было несколько самых активных ребят, за их активность они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могут сами </w:t>
            </w:r>
            <w:r w:rsidR="00AB306C">
              <w:rPr>
                <w:rFonts w:ascii="Times New Roman" w:hAnsi="Times New Roman"/>
                <w:sz w:val="24"/>
                <w:szCs w:val="24"/>
              </w:rPr>
              <w:t>выбрать эскиз какого изделия</w:t>
            </w:r>
            <w:proofErr w:type="gramEnd"/>
            <w:r w:rsidR="00AB3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будут</w:t>
            </w:r>
            <w:r w:rsidR="00AB306C">
              <w:rPr>
                <w:rFonts w:ascii="Times New Roman" w:hAnsi="Times New Roman"/>
                <w:sz w:val="24"/>
                <w:szCs w:val="24"/>
              </w:rPr>
              <w:t xml:space="preserve"> расписывать – спинку стульчика, </w:t>
            </w:r>
            <w:proofErr w:type="spellStart"/>
            <w:r w:rsidR="00AB306C">
              <w:rPr>
                <w:rFonts w:ascii="Times New Roman" w:hAnsi="Times New Roman"/>
                <w:sz w:val="24"/>
                <w:szCs w:val="24"/>
              </w:rPr>
              <w:t>досочки</w:t>
            </w:r>
            <w:proofErr w:type="spellEnd"/>
            <w:r w:rsidR="00AB306C">
              <w:rPr>
                <w:rFonts w:ascii="Times New Roman" w:hAnsi="Times New Roman"/>
                <w:sz w:val="24"/>
                <w:szCs w:val="24"/>
              </w:rPr>
              <w:t xml:space="preserve"> или тарелки</w:t>
            </w:r>
          </w:p>
          <w:p w:rsidR="00FD188C" w:rsidRPr="00B64287" w:rsidRDefault="00AB306C" w:rsidP="00FD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Остальные будут выполн</w:t>
            </w:r>
            <w:r w:rsidR="00FD188C">
              <w:rPr>
                <w:rFonts w:ascii="Times New Roman" w:hAnsi="Times New Roman"/>
                <w:sz w:val="24"/>
                <w:szCs w:val="24"/>
              </w:rPr>
              <w:t>ять эскиз на шаблонах, которые получат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Дети рассматривают изображения</w:t>
            </w:r>
            <w:r w:rsidR="00776B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города</w:t>
            </w:r>
          </w:p>
          <w:p w:rsid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66E94" w:rsidRDefault="00266E94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Рассматривают изделия на ярмарке</w:t>
            </w:r>
          </w:p>
          <w:p w:rsidR="006425B3" w:rsidRPr="00776B11" w:rsidRDefault="00776B11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Досочки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стульчики, тарелочки, кружечки </w:t>
            </w: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Красивая форма и необычная роспись.</w:t>
            </w: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Цветы, птицы, лошадки.</w:t>
            </w: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Кони и птицы располагаются в центре, иногда центр смещён, а цветы часто располагаются по кругу и охватывают центральные фигуры.</w:t>
            </w:r>
          </w:p>
          <w:p w:rsidR="00EC3006" w:rsidRPr="00C716C8" w:rsidRDefault="00EC3006" w:rsidP="00EC30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Выражают свое мнение</w:t>
            </w: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Нет</w:t>
            </w: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275">
              <w:rPr>
                <w:rFonts w:ascii="Times New Roman" w:hAnsi="Times New Roman"/>
                <w:i/>
                <w:iCs/>
                <w:sz w:val="24"/>
                <w:szCs w:val="24"/>
              </w:rPr>
              <w:t>Предлагают варианты ответа</w:t>
            </w: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13275" w:rsidRDefault="00913275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716C8" w:rsidRDefault="00C716C8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Чёрный цвет для птиц, коней, красный и голубой для цветов, жёлтый и оранжевый для фона, зелёный и коричневый для листьев, чёрный и белый для прорисовки мелких деталей.</w:t>
            </w: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Выражают свое мнение</w:t>
            </w:r>
          </w:p>
          <w:p w:rsidR="006425B3" w:rsidRDefault="009E183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Название, скорее всего, связано с местностью, где родилась эта роспись.</w:t>
            </w: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3006" w:rsidRDefault="00EC3006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341C" w:rsidRPr="0068341C" w:rsidRDefault="0068341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341C">
              <w:rPr>
                <w:rFonts w:ascii="Times New Roman" w:hAnsi="Times New Roman"/>
                <w:i/>
                <w:iCs/>
                <w:sz w:val="24"/>
                <w:szCs w:val="24"/>
              </w:rPr>
              <w:t>Смотрят технологию выполнения птицы</w:t>
            </w: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341C" w:rsidRPr="008D29F7" w:rsidRDefault="0068341C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Pr="008D29F7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Pr="008D29F7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Pr="008D29F7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Pr="008D29F7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Pr="008D29F7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Pr="008D29F7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082F" w:rsidRDefault="0026082F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Цветами, ягодками, травинками</w:t>
            </w: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25B3" w:rsidRDefault="006425B3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341C" w:rsidRPr="0068341C" w:rsidRDefault="0068341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341C">
              <w:rPr>
                <w:rFonts w:ascii="Times New Roman" w:hAnsi="Times New Roman"/>
                <w:i/>
                <w:iCs/>
                <w:sz w:val="24"/>
                <w:szCs w:val="24"/>
              </w:rPr>
              <w:t>Смотрят технологию выполнения цветка</w:t>
            </w:r>
          </w:p>
          <w:p w:rsidR="00C50AF4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Розан</w:t>
            </w:r>
          </w:p>
          <w:p w:rsidR="00F019A2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19A2" w:rsidRDefault="00F019A2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04A8" w:rsidRDefault="005904A8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Розовый, белый, красный более темного цвета</w:t>
            </w: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Синий и белый</w:t>
            </w:r>
          </w:p>
          <w:p w:rsidR="00C50AF4" w:rsidRPr="0068341C" w:rsidRDefault="0068341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341C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упражнение – изображают цвет</w:t>
            </w:r>
            <w:r w:rsidR="002271DE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</w:p>
          <w:p w:rsidR="00C50AF4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</w:t>
            </w: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1DE" w:rsidRDefault="002271DE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3BCC" w:rsidRDefault="00123BCC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0AF4" w:rsidRDefault="005904A8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</w:t>
            </w:r>
            <w:r w:rsidR="0035235F">
              <w:rPr>
                <w:rFonts w:ascii="Times New Roman" w:hAnsi="Times New Roman"/>
                <w:iCs/>
                <w:sz w:val="24"/>
                <w:szCs w:val="24"/>
              </w:rPr>
              <w:t>середине</w:t>
            </w:r>
            <w:r w:rsidR="00C50AF4">
              <w:rPr>
                <w:rFonts w:ascii="Times New Roman" w:hAnsi="Times New Roman"/>
                <w:iCs/>
                <w:sz w:val="24"/>
                <w:szCs w:val="24"/>
              </w:rPr>
              <w:t xml:space="preserve"> изделия</w:t>
            </w:r>
          </w:p>
          <w:p w:rsidR="006425B3" w:rsidRDefault="00C50AF4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-</w:t>
            </w:r>
            <w:r w:rsidR="00795A3F">
              <w:rPr>
                <w:rFonts w:ascii="Times New Roman" w:hAnsi="Times New Roman"/>
                <w:iCs/>
                <w:sz w:val="24"/>
                <w:szCs w:val="24"/>
              </w:rPr>
              <w:t xml:space="preserve">  Чёрный цвет для птиц, красный и голубой для цветов, жёлтый и оранжевый для фона, зелёный и коричневый для листьев, чёрный и белый для прорисовки мелких деталей</w:t>
            </w:r>
          </w:p>
          <w:p w:rsidR="006425B3" w:rsidRDefault="00B64287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4287">
              <w:rPr>
                <w:rFonts w:ascii="Times New Roman" w:hAnsi="Times New Roman"/>
                <w:i/>
                <w:iCs/>
                <w:sz w:val="24"/>
                <w:szCs w:val="24"/>
              </w:rPr>
              <w:t>Высказывают мнение</w:t>
            </w:r>
          </w:p>
          <w:p w:rsidR="00B64287" w:rsidRDefault="00B64287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4287" w:rsidRDefault="00B64287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Слушают критерии</w:t>
            </w: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04A8" w:rsidRDefault="005904A8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12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Смотрят </w:t>
            </w:r>
            <w:proofErr w:type="spellStart"/>
            <w:r w:rsidRPr="00E1129D">
              <w:rPr>
                <w:rFonts w:ascii="Times New Roman" w:hAnsi="Times New Roman"/>
                <w:i/>
                <w:iCs/>
                <w:sz w:val="24"/>
                <w:szCs w:val="24"/>
              </w:rPr>
              <w:t>педобразец</w:t>
            </w:r>
            <w:proofErr w:type="spellEnd"/>
            <w:r w:rsidRPr="00E112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129D" w:rsidRDefault="00E1129D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</w:t>
            </w: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B306C" w:rsidRPr="00AB306C" w:rsidRDefault="00AB306C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306C">
              <w:rPr>
                <w:rFonts w:ascii="Times New Roman" w:hAnsi="Times New Roman"/>
                <w:i/>
                <w:iCs/>
                <w:sz w:val="24"/>
                <w:szCs w:val="24"/>
              </w:rPr>
              <w:t>Выбирают шаблоны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Личностные УУД – действие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="005904A8"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 формирование личного, эмоционального отношения к себе и окружающему миру</w:t>
            </w:r>
            <w:proofErr w:type="gramEnd"/>
          </w:p>
          <w:p w:rsidR="00A723A9" w:rsidRDefault="00A723A9" w:rsidP="00590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– умение с достаточной полнотой и точностью выражать свои мысли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коммуникации; формирование умения строить фразы, отвечать на поставленный вопрос</w:t>
            </w:r>
          </w:p>
          <w:p w:rsidR="00BF0E39" w:rsidRDefault="00BF0E39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 УУД – выбор наиболее эффективных способов  решения задач в зависимости от конкретных условий; способность и умение учащихся производить простые логические действия </w:t>
            </w:r>
            <w:r w:rsidR="008D29F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анализ</w:t>
            </w:r>
          </w:p>
          <w:p w:rsidR="008D29F7" w:rsidRDefault="008D29F7" w:rsidP="005904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- планирование</w:t>
            </w:r>
            <w:bookmarkStart w:id="0" w:name="_GoBack"/>
            <w:bookmarkEnd w:id="0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Рассказ</w:t>
            </w:r>
          </w:p>
          <w:p w:rsidR="0035235F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35235F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</w:t>
            </w:r>
          </w:p>
          <w:p w:rsidR="0035235F" w:rsidRDefault="0035235F" w:rsidP="005904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Наглядно-иллюстративный </w:t>
            </w:r>
          </w:p>
        </w:tc>
      </w:tr>
      <w:tr w:rsidR="00A723A9" w:rsidTr="00B51DD6">
        <w:trPr>
          <w:trHeight w:val="453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5904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FD188C" w:rsidRPr="00FD188C" w:rsidRDefault="00A723A9" w:rsidP="00FD18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 мин</w:t>
            </w:r>
          </w:p>
        </w:tc>
      </w:tr>
      <w:tr w:rsidR="00A723A9" w:rsidTr="00AB306C">
        <w:trPr>
          <w:trHeight w:val="1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Применение новых знаний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BF0E39" w:rsidP="00BF0E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  <w:r w:rsidR="00A723A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3A" w:rsidRDefault="0068341C" w:rsidP="00FD18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5D2F95">
              <w:rPr>
                <w:rFonts w:ascii="Times New Roman" w:hAnsi="Times New Roman"/>
                <w:iCs/>
                <w:sz w:val="24"/>
                <w:szCs w:val="24"/>
              </w:rPr>
              <w:t xml:space="preserve">А сейчас давайте выполним узор </w:t>
            </w:r>
            <w:r w:rsidR="00FD188C">
              <w:rPr>
                <w:rFonts w:ascii="Times New Roman" w:hAnsi="Times New Roman"/>
                <w:iCs/>
                <w:sz w:val="24"/>
                <w:szCs w:val="24"/>
              </w:rPr>
              <w:t>для украшения тарелки</w:t>
            </w:r>
            <w:r w:rsidR="005D2F9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FD188C">
              <w:rPr>
                <w:rFonts w:ascii="Times New Roman" w:hAnsi="Times New Roman"/>
                <w:iCs/>
                <w:sz w:val="24"/>
                <w:szCs w:val="24"/>
              </w:rPr>
              <w:t>разделочной доски, или спинки</w:t>
            </w:r>
            <w:r w:rsidR="005D2F95">
              <w:rPr>
                <w:rFonts w:ascii="Times New Roman" w:hAnsi="Times New Roman"/>
                <w:iCs/>
                <w:sz w:val="24"/>
                <w:szCs w:val="24"/>
              </w:rPr>
              <w:t xml:space="preserve"> стульчика</w:t>
            </w:r>
            <w:r w:rsidR="00AB306C">
              <w:rPr>
                <w:rFonts w:ascii="Times New Roman" w:hAnsi="Times New Roman"/>
                <w:iCs/>
                <w:sz w:val="24"/>
                <w:szCs w:val="24"/>
              </w:rPr>
              <w:t>. Не забываете про секреты успеха, чтобы стать настоящими мастера</w:t>
            </w:r>
            <w:r w:rsidR="00FD188C">
              <w:rPr>
                <w:rFonts w:ascii="Times New Roman" w:hAnsi="Times New Roman"/>
                <w:iCs/>
                <w:sz w:val="24"/>
                <w:szCs w:val="24"/>
              </w:rPr>
              <w:t xml:space="preserve">ми Городецкой росписи. Не забывайте, </w:t>
            </w:r>
            <w:r w:rsidR="00AB306C">
              <w:rPr>
                <w:rFonts w:ascii="Times New Roman" w:hAnsi="Times New Roman"/>
                <w:iCs/>
                <w:sz w:val="24"/>
                <w:szCs w:val="24"/>
              </w:rPr>
              <w:t xml:space="preserve">что </w:t>
            </w:r>
            <w:r w:rsidR="00FD188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AB306C">
              <w:rPr>
                <w:rFonts w:ascii="Times New Roman" w:hAnsi="Times New Roman"/>
                <w:iCs/>
                <w:sz w:val="24"/>
                <w:szCs w:val="24"/>
              </w:rPr>
              <w:t>е, кто наиболее успешно справятся с работой</w:t>
            </w:r>
            <w:r w:rsidR="00FD188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AB306C">
              <w:rPr>
                <w:rFonts w:ascii="Times New Roman" w:hAnsi="Times New Roman"/>
                <w:iCs/>
                <w:sz w:val="24"/>
                <w:szCs w:val="24"/>
              </w:rPr>
              <w:t xml:space="preserve"> попадут на ярмарку в качестве почетных мастеров </w:t>
            </w:r>
            <w:r w:rsidR="00AB30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Городецкой росписи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9" w:rsidRDefault="005D2F95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Выполняют работу</w:t>
            </w:r>
            <w:r w:rsidR="00FD18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 музыку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желания выполнять учебные действия</w:t>
            </w:r>
            <w:r w:rsidR="00BF0E39">
              <w:rPr>
                <w:rFonts w:ascii="Times New Roman" w:hAnsi="Times New Roman"/>
                <w:iCs/>
                <w:sz w:val="24"/>
                <w:szCs w:val="24"/>
              </w:rPr>
              <w:t xml:space="preserve">; использование фантазии, воображения при </w:t>
            </w:r>
            <w:r w:rsidR="00BF0E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выполнении учебных действий</w:t>
            </w:r>
          </w:p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выбор наиболее эффективных способов решения задач в зависимости от конкретных условий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35235F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723A9" w:rsidTr="00FD188C">
        <w:trPr>
          <w:trHeight w:val="2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Итог урока. Рефлексия.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 мин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D" w:rsidRP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D">
              <w:rPr>
                <w:rFonts w:ascii="Times New Roman" w:hAnsi="Times New Roman"/>
                <w:sz w:val="24"/>
                <w:szCs w:val="24"/>
              </w:rPr>
              <w:t>-Ребята, заканчиваем работу</w:t>
            </w:r>
          </w:p>
          <w:p w:rsidR="004069ED" w:rsidRP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D">
              <w:rPr>
                <w:rFonts w:ascii="Times New Roman" w:hAnsi="Times New Roman"/>
                <w:sz w:val="24"/>
                <w:szCs w:val="24"/>
              </w:rPr>
              <w:t>-Давайте подведём итог, где мы побывали?</w:t>
            </w:r>
          </w:p>
          <w:p w:rsidR="00FD188C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 сейчас, обменяйтесь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 xml:space="preserve"> с сосед</w:t>
            </w:r>
            <w:r>
              <w:rPr>
                <w:rFonts w:ascii="Times New Roman" w:hAnsi="Times New Roman"/>
                <w:sz w:val="24"/>
                <w:szCs w:val="24"/>
              </w:rPr>
              <w:t>ом по парте своими работами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904A8">
              <w:rPr>
                <w:rFonts w:ascii="Times New Roman" w:hAnsi="Times New Roman"/>
                <w:sz w:val="24"/>
                <w:szCs w:val="24"/>
              </w:rPr>
              <w:t xml:space="preserve"> оцените, все ли секреты успеха они выполнили</w:t>
            </w:r>
            <w:r w:rsidR="00FD188C">
              <w:rPr>
                <w:rFonts w:ascii="Times New Roman" w:hAnsi="Times New Roman"/>
                <w:sz w:val="24"/>
                <w:szCs w:val="24"/>
              </w:rPr>
              <w:t xml:space="preserve"> в полной мере?</w:t>
            </w: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 xml:space="preserve">Молодцы! Вы отлично потрудились!  </w:t>
            </w:r>
          </w:p>
          <w:p w:rsidR="005904A8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кто выполнил все секреты успеха?</w:t>
            </w:r>
          </w:p>
          <w:p w:rsidR="005904A8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настоящие молодцы!</w:t>
            </w:r>
          </w:p>
          <w:p w:rsidR="00FD188C" w:rsidRPr="00FD188C" w:rsidRDefault="00FD188C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88C">
              <w:rPr>
                <w:rFonts w:ascii="Times New Roman" w:hAnsi="Times New Roman"/>
                <w:i/>
                <w:sz w:val="24"/>
                <w:szCs w:val="24"/>
              </w:rPr>
              <w:t>Под музыку:</w:t>
            </w:r>
          </w:p>
          <w:p w:rsidR="005904A8" w:rsidRPr="004069ED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сейчас, я приглашаю на ярмарку настоящих мастеров Городецкой Росписи. Это … </w:t>
            </w:r>
            <w:r w:rsidRPr="005904A8">
              <w:rPr>
                <w:rFonts w:ascii="Times New Roman" w:hAnsi="Times New Roman"/>
                <w:i/>
                <w:sz w:val="24"/>
                <w:szCs w:val="24"/>
              </w:rPr>
              <w:t xml:space="preserve">(список формируется педагогом, в ходе работы </w:t>
            </w:r>
            <w:proofErr w:type="gramStart"/>
            <w:r w:rsidRPr="005904A8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904A8">
              <w:rPr>
                <w:rFonts w:ascii="Times New Roman" w:hAnsi="Times New Roman"/>
                <w:i/>
                <w:sz w:val="24"/>
                <w:szCs w:val="24"/>
              </w:rPr>
              <w:t xml:space="preserve"> над эскизом)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4A8" w:rsidRP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04A8">
              <w:rPr>
                <w:rFonts w:ascii="Times New Roman" w:hAnsi="Times New Roman"/>
                <w:sz w:val="24"/>
                <w:szCs w:val="24"/>
              </w:rPr>
              <w:t>Посмотрите, н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904A8">
              <w:rPr>
                <w:rFonts w:ascii="Times New Roman" w:hAnsi="Times New Roman"/>
                <w:sz w:val="24"/>
                <w:szCs w:val="24"/>
              </w:rPr>
              <w:t xml:space="preserve">нашей 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>ярмарке все такое красивое и интересное</w:t>
            </w:r>
            <w:r w:rsidR="005904A8">
              <w:rPr>
                <w:rFonts w:ascii="Times New Roman" w:hAnsi="Times New Roman"/>
                <w:sz w:val="24"/>
                <w:szCs w:val="24"/>
              </w:rPr>
              <w:t>, что просто глаза разбегаются.</w:t>
            </w: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какие трудности у вас возникали на уроке?</w:t>
            </w:r>
          </w:p>
          <w:p w:rsidR="004069ED" w:rsidRP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>А что вам больше всего запомнилось?</w:t>
            </w:r>
          </w:p>
          <w:p w:rsidR="00A723A9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ED">
              <w:rPr>
                <w:rFonts w:ascii="Times New Roman" w:hAnsi="Times New Roman"/>
                <w:sz w:val="24"/>
                <w:szCs w:val="24"/>
              </w:rPr>
              <w:t>Спасибо вам за наше путешествие!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9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Заканчивают работу</w:t>
            </w: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На ярмарке в городе Городец</w:t>
            </w: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69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Обмениваются работами, оценивают их с помощью </w:t>
            </w:r>
            <w:r w:rsidR="005904A8">
              <w:rPr>
                <w:rFonts w:ascii="Times New Roman" w:hAnsi="Times New Roman"/>
                <w:i/>
                <w:iCs/>
                <w:sz w:val="24"/>
                <w:szCs w:val="24"/>
              </w:rPr>
              <w:t>секретов успеха</w:t>
            </w: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69ED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 руки</w:t>
            </w: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04A8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04A8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04A8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C55A5" w:rsidRDefault="002C55A5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04A8" w:rsidRDefault="005904A8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69ED" w:rsidRPr="004069ED" w:rsidRDefault="004069ED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Высказывают свое мнение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оценка</w:t>
            </w:r>
          </w:p>
          <w:p w:rsidR="00A723A9" w:rsidRDefault="00A723A9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 УУД – способность и умение учащихся производить простые логические действия </w:t>
            </w:r>
            <w:r w:rsidR="00BF0E39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анализ</w:t>
            </w:r>
          </w:p>
          <w:p w:rsidR="00BF0E39" w:rsidRDefault="00BF0E39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 – формирование умения работать в парах</w:t>
            </w:r>
          </w:p>
          <w:p w:rsidR="00BF0E39" w:rsidRDefault="00BF0E39" w:rsidP="00BF0E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A9" w:rsidRDefault="0035235F" w:rsidP="00BF0E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Самооценка</w:t>
            </w:r>
          </w:p>
        </w:tc>
      </w:tr>
    </w:tbl>
    <w:p w:rsidR="00385BF9" w:rsidRDefault="00385BF9"/>
    <w:sectPr w:rsidR="00385BF9" w:rsidSect="00A72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BDF"/>
    <w:multiLevelType w:val="hybridMultilevel"/>
    <w:tmpl w:val="9F8A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3633"/>
    <w:multiLevelType w:val="hybridMultilevel"/>
    <w:tmpl w:val="F2FE9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FF9"/>
    <w:multiLevelType w:val="hybridMultilevel"/>
    <w:tmpl w:val="EAC2A8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102F8"/>
    <w:multiLevelType w:val="hybridMultilevel"/>
    <w:tmpl w:val="3620BDA2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81CA5"/>
    <w:multiLevelType w:val="hybridMultilevel"/>
    <w:tmpl w:val="4E3CCBA2"/>
    <w:lvl w:ilvl="0" w:tplc="9CB2F17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3A9"/>
    <w:rsid w:val="000C3F85"/>
    <w:rsid w:val="00123BCC"/>
    <w:rsid w:val="00185896"/>
    <w:rsid w:val="001B1401"/>
    <w:rsid w:val="001C103A"/>
    <w:rsid w:val="002271DE"/>
    <w:rsid w:val="0026082F"/>
    <w:rsid w:val="00266E94"/>
    <w:rsid w:val="002C55A5"/>
    <w:rsid w:val="00336121"/>
    <w:rsid w:val="0035235F"/>
    <w:rsid w:val="00385BF9"/>
    <w:rsid w:val="003E3AAE"/>
    <w:rsid w:val="00400293"/>
    <w:rsid w:val="004069ED"/>
    <w:rsid w:val="00430F76"/>
    <w:rsid w:val="00564C14"/>
    <w:rsid w:val="005904A8"/>
    <w:rsid w:val="005D2F95"/>
    <w:rsid w:val="005E214F"/>
    <w:rsid w:val="005F5540"/>
    <w:rsid w:val="006056A0"/>
    <w:rsid w:val="006425B3"/>
    <w:rsid w:val="0068341C"/>
    <w:rsid w:val="006928AF"/>
    <w:rsid w:val="007040E0"/>
    <w:rsid w:val="00776B11"/>
    <w:rsid w:val="00795A3F"/>
    <w:rsid w:val="007E035E"/>
    <w:rsid w:val="008D29F7"/>
    <w:rsid w:val="008E6A1D"/>
    <w:rsid w:val="00913275"/>
    <w:rsid w:val="009E1833"/>
    <w:rsid w:val="00A723A9"/>
    <w:rsid w:val="00A81637"/>
    <w:rsid w:val="00A82312"/>
    <w:rsid w:val="00AB306C"/>
    <w:rsid w:val="00AD456D"/>
    <w:rsid w:val="00B311B3"/>
    <w:rsid w:val="00B51DD6"/>
    <w:rsid w:val="00B64287"/>
    <w:rsid w:val="00BF0E39"/>
    <w:rsid w:val="00BF35EA"/>
    <w:rsid w:val="00C31F2E"/>
    <w:rsid w:val="00C50AF4"/>
    <w:rsid w:val="00C665E6"/>
    <w:rsid w:val="00C716C8"/>
    <w:rsid w:val="00CD5047"/>
    <w:rsid w:val="00D64EB2"/>
    <w:rsid w:val="00DB6B69"/>
    <w:rsid w:val="00E1129D"/>
    <w:rsid w:val="00EC3006"/>
    <w:rsid w:val="00EF2C2A"/>
    <w:rsid w:val="00F019A2"/>
    <w:rsid w:val="00F07D6C"/>
    <w:rsid w:val="00F3064B"/>
    <w:rsid w:val="00FB1064"/>
    <w:rsid w:val="00FC3C34"/>
    <w:rsid w:val="00FC70A2"/>
    <w:rsid w:val="00F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9"/>
    <w:pPr>
      <w:ind w:left="720"/>
      <w:contextualSpacing/>
    </w:pPr>
  </w:style>
  <w:style w:type="paragraph" w:customStyle="1" w:styleId="Default">
    <w:name w:val="Default"/>
    <w:rsid w:val="00A723A9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01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F3064B"/>
  </w:style>
  <w:style w:type="character" w:customStyle="1" w:styleId="apple-converted-space">
    <w:name w:val="apple-converted-space"/>
    <w:basedOn w:val="a0"/>
    <w:rsid w:val="00F3064B"/>
  </w:style>
  <w:style w:type="character" w:styleId="a6">
    <w:name w:val="Hyperlink"/>
    <w:basedOn w:val="a0"/>
    <w:uiPriority w:val="99"/>
    <w:semiHidden/>
    <w:unhideWhenUsed/>
    <w:rsid w:val="00F3064B"/>
    <w:rPr>
      <w:color w:val="0000FF"/>
      <w:u w:val="single"/>
    </w:rPr>
  </w:style>
  <w:style w:type="paragraph" w:customStyle="1" w:styleId="c9">
    <w:name w:val="c9"/>
    <w:basedOn w:val="a"/>
    <w:rsid w:val="00F3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F3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3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3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80ab4aksg4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2015-02-25T14:15:00Z</dcterms:created>
  <dcterms:modified xsi:type="dcterms:W3CDTF">2015-02-25T14:15:00Z</dcterms:modified>
</cp:coreProperties>
</file>