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6ED" w:rsidRPr="008C7ABA" w:rsidRDefault="009846ED" w:rsidP="008C7ABA">
      <w:pPr>
        <w:spacing w:after="0" w:line="240" w:lineRule="auto"/>
        <w:rPr>
          <w:rFonts w:ascii="Times New Roman" w:hAnsi="Times New Roman" w:cs="Times New Roman"/>
          <w:b/>
        </w:rPr>
      </w:pPr>
      <w:r w:rsidRPr="008C7ABA">
        <w:rPr>
          <w:b/>
        </w:rPr>
        <w:t>"</w:t>
      </w:r>
      <w:r w:rsidRPr="008C7ABA">
        <w:rPr>
          <w:rFonts w:ascii="Times New Roman" w:hAnsi="Times New Roman" w:cs="Times New Roman"/>
          <w:b/>
        </w:rPr>
        <w:t xml:space="preserve">Признаки параллельности </w:t>
      </w:r>
      <w:proofErr w:type="gramStart"/>
      <w:r w:rsidRPr="008C7ABA">
        <w:rPr>
          <w:rFonts w:ascii="Times New Roman" w:hAnsi="Times New Roman" w:cs="Times New Roman"/>
          <w:b/>
        </w:rPr>
        <w:t>прямых</w:t>
      </w:r>
      <w:proofErr w:type="gramEnd"/>
      <w:r w:rsidRPr="008C7ABA">
        <w:rPr>
          <w:rFonts w:ascii="Times New Roman" w:hAnsi="Times New Roman" w:cs="Times New Roman"/>
          <w:b/>
        </w:rPr>
        <w:t>".</w:t>
      </w:r>
    </w:p>
    <w:p w:rsidR="009846ED" w:rsidRPr="008C7ABA" w:rsidRDefault="009846ED" w:rsidP="008C7ABA">
      <w:pPr>
        <w:spacing w:after="0" w:line="240" w:lineRule="auto"/>
        <w:rPr>
          <w:rFonts w:ascii="Times New Roman" w:hAnsi="Times New Roman" w:cs="Times New Roman"/>
          <w:b/>
        </w:rPr>
      </w:pPr>
      <w:r w:rsidRPr="008C7ABA">
        <w:rPr>
          <w:rFonts w:ascii="Times New Roman" w:hAnsi="Times New Roman" w:cs="Times New Roman"/>
          <w:b/>
        </w:rPr>
        <w:t>Цель урока:</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w:t>
      </w:r>
      <w:r w:rsidRPr="008C7ABA">
        <w:rPr>
          <w:rFonts w:ascii="Times New Roman" w:hAnsi="Times New Roman" w:cs="Times New Roman"/>
        </w:rPr>
        <w:tab/>
        <w:t>Закрепить знания  учащимися  видов углов, образованных в результате пересечения двух прямых секущей; изучить признаки параллельности прямых; формирование умений анализировать изученный материал и навыков применения его для решения задач; показать значимость изучаемых понятий; закрепить навыков решения задач на применение признаков параллельности прямых;</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w:t>
      </w:r>
      <w:r w:rsidRPr="008C7ABA">
        <w:rPr>
          <w:rFonts w:ascii="Times New Roman" w:hAnsi="Times New Roman" w:cs="Times New Roman"/>
        </w:rPr>
        <w:tab/>
        <w:t>развитие познавательной активности и самостоятельности получения знаний;</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w:t>
      </w:r>
      <w:r w:rsidRPr="008C7ABA">
        <w:rPr>
          <w:rFonts w:ascii="Times New Roman" w:hAnsi="Times New Roman" w:cs="Times New Roman"/>
        </w:rPr>
        <w:tab/>
        <w:t>воспитание интереса к предмету, самостоятельности.</w:t>
      </w:r>
    </w:p>
    <w:p w:rsidR="009846ED" w:rsidRPr="008C7ABA" w:rsidRDefault="009846ED" w:rsidP="008C7ABA">
      <w:pPr>
        <w:spacing w:after="0" w:line="240" w:lineRule="auto"/>
        <w:jc w:val="center"/>
        <w:rPr>
          <w:rFonts w:ascii="Times New Roman" w:hAnsi="Times New Roman" w:cs="Times New Roman"/>
          <w:b/>
        </w:rPr>
      </w:pPr>
      <w:r w:rsidRPr="008C7ABA">
        <w:rPr>
          <w:rFonts w:ascii="Times New Roman" w:hAnsi="Times New Roman" w:cs="Times New Roman"/>
          <w:b/>
        </w:rPr>
        <w:t>ХОД УРОКА</w:t>
      </w:r>
    </w:p>
    <w:p w:rsidR="009846ED" w:rsidRPr="008C7ABA" w:rsidRDefault="009846ED" w:rsidP="008C7ABA">
      <w:pPr>
        <w:spacing w:after="0" w:line="240" w:lineRule="auto"/>
        <w:rPr>
          <w:rFonts w:ascii="Times New Roman" w:hAnsi="Times New Roman" w:cs="Times New Roman"/>
          <w:b/>
        </w:rPr>
      </w:pPr>
      <w:r w:rsidRPr="008C7ABA">
        <w:rPr>
          <w:rFonts w:ascii="Times New Roman" w:hAnsi="Times New Roman" w:cs="Times New Roman"/>
          <w:b/>
        </w:rPr>
        <w:t>1. Организационный момент</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Ну-ка, проверь, дружок,</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Ты готов начать урок?</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 xml:space="preserve">Все ль на месте, </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Все ль в порядке,</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Ручка, циркуль, карандаш?</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Все ли правильно сидят?</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Все ль внимательно глядят?</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 xml:space="preserve">Начинается урок, </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Он пойдет ребята впрок,</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 xml:space="preserve">Если будем правильно </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Считать, рисовать и</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Активно отвечать!</w:t>
      </w:r>
    </w:p>
    <w:p w:rsidR="009846ED" w:rsidRPr="008C7ABA" w:rsidRDefault="009846ED" w:rsidP="008C7ABA">
      <w:pPr>
        <w:spacing w:after="0" w:line="240" w:lineRule="auto"/>
        <w:rPr>
          <w:rFonts w:ascii="Times New Roman" w:hAnsi="Times New Roman" w:cs="Times New Roman"/>
          <w:b/>
        </w:rPr>
      </w:pPr>
      <w:r w:rsidRPr="008C7ABA">
        <w:rPr>
          <w:rFonts w:ascii="Times New Roman" w:hAnsi="Times New Roman" w:cs="Times New Roman"/>
          <w:b/>
        </w:rPr>
        <w:t>2. Мотивация урока.</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 xml:space="preserve">Сегодня на уроке мы познакомимся с видами углов, образованных в результате пересечения двух прямых секущей. А девизом нашего урока будет лозунг: «Дорогу осилит </w:t>
      </w:r>
      <w:proofErr w:type="gramStart"/>
      <w:r w:rsidRPr="008C7ABA">
        <w:rPr>
          <w:rFonts w:ascii="Times New Roman" w:hAnsi="Times New Roman" w:cs="Times New Roman"/>
        </w:rPr>
        <w:t>идущий</w:t>
      </w:r>
      <w:proofErr w:type="gramEnd"/>
      <w:r w:rsidRPr="008C7ABA">
        <w:rPr>
          <w:rFonts w:ascii="Times New Roman" w:hAnsi="Times New Roman" w:cs="Times New Roman"/>
        </w:rPr>
        <w:t xml:space="preserve">, а математику мыслящий».        </w:t>
      </w:r>
    </w:p>
    <w:p w:rsidR="009846ED" w:rsidRPr="008C7ABA" w:rsidRDefault="009846ED" w:rsidP="008C7ABA">
      <w:pPr>
        <w:spacing w:after="0" w:line="240" w:lineRule="auto"/>
        <w:rPr>
          <w:rFonts w:ascii="Times New Roman" w:hAnsi="Times New Roman" w:cs="Times New Roman"/>
          <w:b/>
        </w:rPr>
      </w:pPr>
      <w:r w:rsidRPr="008C7ABA">
        <w:rPr>
          <w:rFonts w:ascii="Times New Roman" w:hAnsi="Times New Roman" w:cs="Times New Roman"/>
          <w:b/>
        </w:rPr>
        <w:t>3. Актуализация опорных знаний. Проверка д/з.</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1. По р</w:t>
      </w:r>
      <w:r w:rsidR="008C7ABA">
        <w:rPr>
          <w:rFonts w:ascii="Times New Roman" w:hAnsi="Times New Roman" w:cs="Times New Roman"/>
        </w:rPr>
        <w:t>исунку 1 выберите верные утверж</w:t>
      </w:r>
      <w:r w:rsidRPr="008C7ABA">
        <w:rPr>
          <w:rFonts w:ascii="Times New Roman" w:hAnsi="Times New Roman" w:cs="Times New Roman"/>
        </w:rPr>
        <w:t>дения:</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а)</w:t>
      </w:r>
      <w:r w:rsidRPr="008C7ABA">
        <w:rPr>
          <w:rFonts w:ascii="Times New Roman" w:hAnsi="Times New Roman" w:cs="Times New Roman"/>
        </w:rPr>
        <w:tab/>
        <w:t xml:space="preserve">  1 и   3 - вертикальные;</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б)</w:t>
      </w:r>
      <w:r w:rsidRPr="008C7ABA">
        <w:rPr>
          <w:rFonts w:ascii="Times New Roman" w:hAnsi="Times New Roman" w:cs="Times New Roman"/>
        </w:rPr>
        <w:tab/>
        <w:t xml:space="preserve">  5 и  1 - односторонние;</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в)</w:t>
      </w:r>
      <w:r w:rsidRPr="008C7ABA">
        <w:rPr>
          <w:rFonts w:ascii="Times New Roman" w:hAnsi="Times New Roman" w:cs="Times New Roman"/>
        </w:rPr>
        <w:tab/>
        <w:t xml:space="preserve">  7 и  6 - соответственные;</w:t>
      </w:r>
    </w:p>
    <w:p w:rsidR="009846ED" w:rsidRPr="008C7ABA" w:rsidRDefault="008C7ABA" w:rsidP="008C7ABA">
      <w:pPr>
        <w:spacing w:after="0" w:line="240" w:lineRule="auto"/>
        <w:rPr>
          <w:rFonts w:ascii="Times New Roman" w:hAnsi="Times New Roman" w:cs="Times New Roman"/>
        </w:rPr>
      </w:pPr>
      <w:r>
        <w:rPr>
          <w:rFonts w:ascii="Times New Roman" w:hAnsi="Times New Roman" w:cs="Times New Roman"/>
        </w:rPr>
        <w:t>г)</w:t>
      </w:r>
      <w:r>
        <w:rPr>
          <w:rFonts w:ascii="Times New Roman" w:hAnsi="Times New Roman" w:cs="Times New Roman"/>
        </w:rPr>
        <w:tab/>
        <w:t xml:space="preserve">  5 и   3 – накрест </w:t>
      </w:r>
      <w:proofErr w:type="gramStart"/>
      <w:r w:rsidR="009846ED" w:rsidRPr="008C7ABA">
        <w:rPr>
          <w:rFonts w:ascii="Times New Roman" w:hAnsi="Times New Roman" w:cs="Times New Roman"/>
        </w:rPr>
        <w:t>лежащие</w:t>
      </w:r>
      <w:proofErr w:type="gramEnd"/>
      <w:r w:rsidR="009846ED" w:rsidRPr="008C7ABA">
        <w:rPr>
          <w:rFonts w:ascii="Times New Roman" w:hAnsi="Times New Roman" w:cs="Times New Roman"/>
        </w:rPr>
        <w:t xml:space="preserve">; </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д)</w:t>
      </w:r>
      <w:r w:rsidRPr="008C7ABA">
        <w:rPr>
          <w:rFonts w:ascii="Times New Roman" w:hAnsi="Times New Roman" w:cs="Times New Roman"/>
        </w:rPr>
        <w:tab/>
        <w:t xml:space="preserve"> 2 и   4 - смежные;</w:t>
      </w:r>
    </w:p>
    <w:p w:rsidR="009846ED" w:rsidRPr="008C7ABA" w:rsidRDefault="008C7ABA" w:rsidP="008C7ABA">
      <w:pPr>
        <w:spacing w:after="0" w:line="240" w:lineRule="auto"/>
        <w:rPr>
          <w:rFonts w:ascii="Times New Roman" w:hAnsi="Times New Roman" w:cs="Times New Roman"/>
        </w:rPr>
      </w:pPr>
      <w:r>
        <w:rPr>
          <w:rFonts w:ascii="Times New Roman" w:hAnsi="Times New Roman" w:cs="Times New Roman"/>
        </w:rPr>
        <w:t>е)</w:t>
      </w:r>
      <w:r>
        <w:rPr>
          <w:rFonts w:ascii="Times New Roman" w:hAnsi="Times New Roman" w:cs="Times New Roman"/>
        </w:rPr>
        <w:tab/>
        <w:t xml:space="preserve">  7 и   1 – накрест </w:t>
      </w:r>
      <w:proofErr w:type="gramStart"/>
      <w:r w:rsidR="009846ED" w:rsidRPr="008C7ABA">
        <w:rPr>
          <w:rFonts w:ascii="Times New Roman" w:hAnsi="Times New Roman" w:cs="Times New Roman"/>
        </w:rPr>
        <w:t>лежащие</w:t>
      </w:r>
      <w:proofErr w:type="gramEnd"/>
      <w:r w:rsidR="009846ED" w:rsidRPr="008C7ABA">
        <w:rPr>
          <w:rFonts w:ascii="Times New Roman" w:hAnsi="Times New Roman" w:cs="Times New Roman"/>
        </w:rPr>
        <w:t>;</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ж)</w:t>
      </w:r>
      <w:r w:rsidRPr="008C7ABA">
        <w:rPr>
          <w:rFonts w:ascii="Times New Roman" w:hAnsi="Times New Roman" w:cs="Times New Roman"/>
        </w:rPr>
        <w:tab/>
        <w:t xml:space="preserve"> 3 и  7 - односторонние.</w:t>
      </w:r>
    </w:p>
    <w:p w:rsidR="009846ED" w:rsidRPr="008C7ABA" w:rsidRDefault="009846ED" w:rsidP="008C7ABA">
      <w:pPr>
        <w:spacing w:after="0" w:line="240" w:lineRule="auto"/>
        <w:rPr>
          <w:rFonts w:ascii="Times New Roman" w:hAnsi="Times New Roman" w:cs="Times New Roman"/>
          <w:b/>
        </w:rPr>
      </w:pPr>
      <w:r w:rsidRPr="008C7ABA">
        <w:rPr>
          <w:rFonts w:ascii="Times New Roman" w:hAnsi="Times New Roman" w:cs="Times New Roman"/>
          <w:b/>
        </w:rPr>
        <w:t>4. Изучение нового материала.</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Теорема 3: Две прямые параллельны, если они с секущей образуют равные внутренние накрест лежащие углы.</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 xml:space="preserve">Доказательство. </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 xml:space="preserve">Пусть прямые a и b образуют с секущей AB равные внутренние накрест лежащие углы. </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 xml:space="preserve">Допустим, </w:t>
      </w:r>
      <w:proofErr w:type="gramStart"/>
      <w:r w:rsidRPr="008C7ABA">
        <w:rPr>
          <w:rFonts w:ascii="Times New Roman" w:hAnsi="Times New Roman" w:cs="Times New Roman"/>
        </w:rPr>
        <w:t>прямые</w:t>
      </w:r>
      <w:proofErr w:type="gramEnd"/>
      <w:r w:rsidRPr="008C7ABA">
        <w:rPr>
          <w:rFonts w:ascii="Times New Roman" w:hAnsi="Times New Roman" w:cs="Times New Roman"/>
        </w:rPr>
        <w:t xml:space="preserve"> a и b не параллельны, а значит, пересекаются в некоторой точке С. </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Отложим от секущей AB треугольник ABC1, равный треугольнику ABC, так, что вершина С</w:t>
      </w:r>
      <w:proofErr w:type="gramStart"/>
      <w:r w:rsidRPr="008C7ABA">
        <w:rPr>
          <w:rFonts w:ascii="Times New Roman" w:hAnsi="Times New Roman" w:cs="Times New Roman"/>
        </w:rPr>
        <w:t>1</w:t>
      </w:r>
      <w:proofErr w:type="gramEnd"/>
      <w:r w:rsidRPr="008C7ABA">
        <w:rPr>
          <w:rFonts w:ascii="Times New Roman" w:hAnsi="Times New Roman" w:cs="Times New Roman"/>
        </w:rPr>
        <w:t xml:space="preserve"> лежит в другой полуплоскости, чем вершина С. </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 xml:space="preserve">По условию внутренние накрест лежащие углы при </w:t>
      </w:r>
      <w:proofErr w:type="gramStart"/>
      <w:r w:rsidRPr="008C7ABA">
        <w:rPr>
          <w:rFonts w:ascii="Times New Roman" w:hAnsi="Times New Roman" w:cs="Times New Roman"/>
        </w:rPr>
        <w:t>параллельных</w:t>
      </w:r>
      <w:proofErr w:type="gramEnd"/>
      <w:r w:rsidRPr="008C7ABA">
        <w:rPr>
          <w:rFonts w:ascii="Times New Roman" w:hAnsi="Times New Roman" w:cs="Times New Roman"/>
        </w:rPr>
        <w:t xml:space="preserve"> прямых a, b и секущей AB равны. </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 xml:space="preserve">Из равенства треугольников следует, что </w:t>
      </w:r>
      <w:r w:rsidRPr="008C7ABA">
        <w:rPr>
          <w:rFonts w:ascii="Cambria Math" w:hAnsi="Cambria Math" w:cs="Cambria Math"/>
        </w:rPr>
        <w:t>∠</w:t>
      </w:r>
      <w:r w:rsidRPr="008C7ABA">
        <w:rPr>
          <w:rFonts w:ascii="Times New Roman" w:hAnsi="Times New Roman" w:cs="Times New Roman"/>
        </w:rPr>
        <w:t xml:space="preserve"> CAB = </w:t>
      </w:r>
      <w:r w:rsidRPr="008C7ABA">
        <w:rPr>
          <w:rFonts w:ascii="Cambria Math" w:hAnsi="Cambria Math" w:cs="Cambria Math"/>
        </w:rPr>
        <w:t>∠</w:t>
      </w:r>
      <w:r w:rsidRPr="008C7ABA">
        <w:rPr>
          <w:rFonts w:ascii="Times New Roman" w:hAnsi="Times New Roman" w:cs="Times New Roman"/>
        </w:rPr>
        <w:t xml:space="preserve"> C1BA и </w:t>
      </w:r>
      <w:r w:rsidRPr="008C7ABA">
        <w:rPr>
          <w:rFonts w:ascii="Cambria Math" w:hAnsi="Cambria Math" w:cs="Cambria Math"/>
        </w:rPr>
        <w:t>∠</w:t>
      </w:r>
      <w:r w:rsidRPr="008C7ABA">
        <w:rPr>
          <w:rFonts w:ascii="Times New Roman" w:hAnsi="Times New Roman" w:cs="Times New Roman"/>
        </w:rPr>
        <w:t xml:space="preserve"> CBA = </w:t>
      </w:r>
      <w:r w:rsidRPr="008C7ABA">
        <w:rPr>
          <w:rFonts w:ascii="Cambria Math" w:hAnsi="Cambria Math" w:cs="Cambria Math"/>
        </w:rPr>
        <w:t>∠</w:t>
      </w:r>
      <w:r w:rsidRPr="008C7ABA">
        <w:rPr>
          <w:rFonts w:ascii="Times New Roman" w:hAnsi="Times New Roman" w:cs="Times New Roman"/>
        </w:rPr>
        <w:t xml:space="preserve"> </w:t>
      </w:r>
      <w:proofErr w:type="gramStart"/>
      <w:r w:rsidRPr="008C7ABA">
        <w:rPr>
          <w:rFonts w:ascii="Times New Roman" w:hAnsi="Times New Roman" w:cs="Times New Roman"/>
        </w:rPr>
        <w:t>C1AB</w:t>
      </w:r>
      <w:proofErr w:type="gramEnd"/>
      <w:r w:rsidRPr="008C7ABA">
        <w:rPr>
          <w:rFonts w:ascii="Times New Roman" w:hAnsi="Times New Roman" w:cs="Times New Roman"/>
        </w:rPr>
        <w:t xml:space="preserve"> и они совпадают с внутренними накрест лежащими углами. Значит, прямая AC1 совпадает с прямой a, a прямая BC1 совпадает c прямой b. Отсюда следует, что через две различные точки</w:t>
      </w:r>
      <w:proofErr w:type="gramStart"/>
      <w:r w:rsidRPr="008C7ABA">
        <w:rPr>
          <w:rFonts w:ascii="Times New Roman" w:hAnsi="Times New Roman" w:cs="Times New Roman"/>
        </w:rPr>
        <w:t xml:space="preserve"> С</w:t>
      </w:r>
      <w:proofErr w:type="gramEnd"/>
      <w:r w:rsidRPr="008C7ABA">
        <w:rPr>
          <w:rFonts w:ascii="Times New Roman" w:hAnsi="Times New Roman" w:cs="Times New Roman"/>
        </w:rPr>
        <w:t xml:space="preserve"> и С1 проходят две различны прямые a и b. Это противоречит аксиоме о том, что «Через любые две точки можно провести прямую, и только одну». Значит, прямые параллельны.</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Теорема 4. Две прямые параллельны, если при пересечении с секущей они образуют внутренние односторонние углы, сумма которых равна 180 .</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Теорема 5: Две прямые параллельны, если при пересечении с секущей они образуют равные соответственные углы.</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Доказательства теорем разбирают учащиеся в группах.</w:t>
      </w:r>
    </w:p>
    <w:p w:rsidR="009846ED" w:rsidRPr="008C7ABA" w:rsidRDefault="009846ED" w:rsidP="008C7ABA">
      <w:pPr>
        <w:spacing w:after="0" w:line="240" w:lineRule="auto"/>
        <w:rPr>
          <w:rFonts w:ascii="Times New Roman" w:hAnsi="Times New Roman" w:cs="Times New Roman"/>
          <w:b/>
        </w:rPr>
      </w:pPr>
      <w:r w:rsidRPr="008C7ABA">
        <w:rPr>
          <w:rFonts w:ascii="Times New Roman" w:hAnsi="Times New Roman" w:cs="Times New Roman"/>
          <w:b/>
        </w:rPr>
        <w:t>5. Первичное закрепление нового материала.</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lastRenderedPageBreak/>
        <w:t>1).</w:t>
      </w:r>
      <w:r w:rsidRPr="008C7ABA">
        <w:rPr>
          <w:rFonts w:ascii="Times New Roman" w:hAnsi="Times New Roman" w:cs="Times New Roman"/>
        </w:rPr>
        <w:tab/>
        <w:t>Выберите верные утверждения (см. рис. 1):</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Прямые а и b параллельны, если...</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a)</w:t>
      </w:r>
      <w:r w:rsidRPr="008C7ABA">
        <w:rPr>
          <w:rFonts w:ascii="Times New Roman" w:hAnsi="Times New Roman" w:cs="Times New Roman"/>
        </w:rPr>
        <w:tab/>
        <w:t xml:space="preserve"> l =  3;</w:t>
      </w:r>
      <w:r w:rsidRPr="008C7ABA">
        <w:rPr>
          <w:rFonts w:ascii="Times New Roman" w:hAnsi="Times New Roman" w:cs="Times New Roman"/>
        </w:rPr>
        <w:tab/>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 xml:space="preserve">б) </w:t>
      </w:r>
      <w:r w:rsidRPr="008C7ABA">
        <w:rPr>
          <w:rFonts w:ascii="Times New Roman" w:hAnsi="Times New Roman" w:cs="Times New Roman"/>
        </w:rPr>
        <w:tab/>
        <w:t xml:space="preserve"> 8+ 5 = 180°;</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 xml:space="preserve">в) </w:t>
      </w:r>
      <w:r w:rsidRPr="008C7ABA">
        <w:rPr>
          <w:rFonts w:ascii="Times New Roman" w:hAnsi="Times New Roman" w:cs="Times New Roman"/>
        </w:rPr>
        <w:tab/>
        <w:t xml:space="preserve"> 7 =  6;</w:t>
      </w:r>
      <w:r w:rsidRPr="008C7ABA">
        <w:rPr>
          <w:rFonts w:ascii="Times New Roman" w:hAnsi="Times New Roman" w:cs="Times New Roman"/>
        </w:rPr>
        <w:tab/>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 xml:space="preserve">г) </w:t>
      </w:r>
      <w:r w:rsidRPr="008C7ABA">
        <w:rPr>
          <w:rFonts w:ascii="Times New Roman" w:hAnsi="Times New Roman" w:cs="Times New Roman"/>
        </w:rPr>
        <w:tab/>
        <w:t xml:space="preserve"> 8 +  3 = 180°;</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д)</w:t>
      </w:r>
      <w:r w:rsidRPr="008C7ABA">
        <w:rPr>
          <w:rFonts w:ascii="Times New Roman" w:hAnsi="Times New Roman" w:cs="Times New Roman"/>
        </w:rPr>
        <w:tab/>
        <w:t xml:space="preserve"> 5 =  3;</w:t>
      </w:r>
      <w:r w:rsidRPr="008C7ABA">
        <w:rPr>
          <w:rFonts w:ascii="Times New Roman" w:hAnsi="Times New Roman" w:cs="Times New Roman"/>
        </w:rPr>
        <w:tab/>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 xml:space="preserve">e) </w:t>
      </w:r>
      <w:r w:rsidRPr="008C7ABA">
        <w:rPr>
          <w:rFonts w:ascii="Times New Roman" w:hAnsi="Times New Roman" w:cs="Times New Roman"/>
        </w:rPr>
        <w:tab/>
        <w:t xml:space="preserve"> 2 = 6;</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 xml:space="preserve">ж) </w:t>
      </w:r>
      <w:r w:rsidRPr="008C7ABA">
        <w:rPr>
          <w:rFonts w:ascii="Times New Roman" w:hAnsi="Times New Roman" w:cs="Times New Roman"/>
        </w:rPr>
        <w:tab/>
        <w:t xml:space="preserve"> l  +  4 = 180°;</w:t>
      </w:r>
      <w:r w:rsidRPr="008C7ABA">
        <w:rPr>
          <w:rFonts w:ascii="Times New Roman" w:hAnsi="Times New Roman" w:cs="Times New Roman"/>
        </w:rPr>
        <w:tab/>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 xml:space="preserve">з) </w:t>
      </w:r>
      <w:r w:rsidRPr="008C7ABA">
        <w:rPr>
          <w:rFonts w:ascii="Times New Roman" w:hAnsi="Times New Roman" w:cs="Times New Roman"/>
        </w:rPr>
        <w:tab/>
        <w:t xml:space="preserve"> l  +  7 = 180°.</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2).</w:t>
      </w:r>
      <w:r w:rsidRPr="008C7ABA">
        <w:rPr>
          <w:rFonts w:ascii="Times New Roman" w:hAnsi="Times New Roman" w:cs="Times New Roman"/>
        </w:rPr>
        <w:tab/>
        <w:t>Указать продолжения высказывания, не соответствующие действительности:</w:t>
      </w:r>
    </w:p>
    <w:p w:rsidR="009846ED" w:rsidRPr="008C7ABA" w:rsidRDefault="009846ED" w:rsidP="008C7ABA">
      <w:pPr>
        <w:spacing w:after="0" w:line="240" w:lineRule="auto"/>
        <w:rPr>
          <w:rFonts w:ascii="Times New Roman" w:hAnsi="Times New Roman" w:cs="Times New Roman"/>
        </w:rPr>
      </w:pPr>
      <w:proofErr w:type="gramStart"/>
      <w:r w:rsidRPr="008C7ABA">
        <w:rPr>
          <w:rFonts w:ascii="Times New Roman" w:hAnsi="Times New Roman" w:cs="Times New Roman"/>
        </w:rPr>
        <w:t>Прямые</w:t>
      </w:r>
      <w:proofErr w:type="gramEnd"/>
      <w:r w:rsidRPr="008C7ABA">
        <w:rPr>
          <w:rFonts w:ascii="Times New Roman" w:hAnsi="Times New Roman" w:cs="Times New Roman"/>
        </w:rPr>
        <w:t xml:space="preserve"> не параллельны, если при пересечении двух прямых </w:t>
      </w:r>
      <w:proofErr w:type="spellStart"/>
      <w:r w:rsidRPr="008C7ABA">
        <w:rPr>
          <w:rFonts w:ascii="Times New Roman" w:hAnsi="Times New Roman" w:cs="Times New Roman"/>
        </w:rPr>
        <w:t>се¬кущей</w:t>
      </w:r>
      <w:proofErr w:type="spellEnd"/>
      <w:r w:rsidRPr="008C7ABA">
        <w:rPr>
          <w:rFonts w:ascii="Times New Roman" w:hAnsi="Times New Roman" w:cs="Times New Roman"/>
        </w:rPr>
        <w:t>...</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а)</w:t>
      </w:r>
      <w:r w:rsidRPr="008C7ABA">
        <w:rPr>
          <w:rFonts w:ascii="Times New Roman" w:hAnsi="Times New Roman" w:cs="Times New Roman"/>
        </w:rPr>
        <w:tab/>
        <w:t>сумма односторонних углов не равна 180°;</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б)</w:t>
      </w:r>
      <w:r w:rsidRPr="008C7ABA">
        <w:rPr>
          <w:rFonts w:ascii="Times New Roman" w:hAnsi="Times New Roman" w:cs="Times New Roman"/>
        </w:rPr>
        <w:tab/>
        <w:t>сумма соответственных углов равна 180°;</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в)</w:t>
      </w:r>
      <w:r w:rsidRPr="008C7ABA">
        <w:rPr>
          <w:rFonts w:ascii="Times New Roman" w:hAnsi="Times New Roman" w:cs="Times New Roman"/>
        </w:rPr>
        <w:tab/>
        <w:t>вертикальные углы не равны;</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г)</w:t>
      </w:r>
      <w:r w:rsidRPr="008C7ABA">
        <w:rPr>
          <w:rFonts w:ascii="Times New Roman" w:hAnsi="Times New Roman" w:cs="Times New Roman"/>
        </w:rPr>
        <w:tab/>
        <w:t>накрест лежащие углы не равны;</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д)</w:t>
      </w:r>
      <w:r w:rsidRPr="008C7ABA">
        <w:rPr>
          <w:rFonts w:ascii="Times New Roman" w:hAnsi="Times New Roman" w:cs="Times New Roman"/>
        </w:rPr>
        <w:tab/>
        <w:t>сумма смежных углов не равна 180°;</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е)</w:t>
      </w:r>
      <w:r w:rsidRPr="008C7ABA">
        <w:rPr>
          <w:rFonts w:ascii="Times New Roman" w:hAnsi="Times New Roman" w:cs="Times New Roman"/>
        </w:rPr>
        <w:tab/>
        <w:t>соответственные углы не равны.</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Решение задач по готовым чертежам (устно).</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Параллельны ли прямые а и b</w:t>
      </w:r>
      <w:proofErr w:type="gramStart"/>
      <w:r w:rsidRPr="008C7ABA">
        <w:rPr>
          <w:rFonts w:ascii="Times New Roman" w:hAnsi="Times New Roman" w:cs="Times New Roman"/>
        </w:rPr>
        <w:t xml:space="preserve"> П</w:t>
      </w:r>
      <w:proofErr w:type="gramEnd"/>
      <w:r w:rsidRPr="008C7ABA">
        <w:rPr>
          <w:rFonts w:ascii="Times New Roman" w:hAnsi="Times New Roman" w:cs="Times New Roman"/>
        </w:rPr>
        <w:t>очему?</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 xml:space="preserve">           </w:t>
      </w:r>
    </w:p>
    <w:p w:rsidR="009846ED" w:rsidRPr="008C7ABA" w:rsidRDefault="009846ED" w:rsidP="008C7ABA">
      <w:pPr>
        <w:spacing w:after="0" w:line="240" w:lineRule="auto"/>
        <w:rPr>
          <w:rFonts w:ascii="Times New Roman" w:hAnsi="Times New Roman" w:cs="Times New Roman"/>
          <w:b/>
        </w:rPr>
      </w:pPr>
      <w:r w:rsidRPr="008C7ABA">
        <w:rPr>
          <w:rFonts w:ascii="Times New Roman" w:hAnsi="Times New Roman" w:cs="Times New Roman"/>
          <w:b/>
        </w:rPr>
        <w:t>Релаксация.</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Приглашаю вас в комнату  психологической разгрузки.</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Детям даётся инструкция: «Сядьте удобнее, закройте глаза. Представьте, что вы лежите на красивой поляне. Сделайте глубокий вдох и медленно делайте выдох, пусть всё напряжение уходит. Вокруг зелёная трава, вдалеке большой лес, поют птицы. Вы чувствуете, какая тёплая земля. Светит яркое солнышко. Один тёплый лучик упал на ваше лицо. Лицо стало тёплым и расслабилось. А луч света пошёл гулять дальше по вашему телу. Вам хорошо и приятно греться на солнышке. Вокруг зелёная трава, вдалеке большой лес, поют птицы. Вы чувствуете, какая тёплая земля. Земля вам даёт силу и уверенность. Сделайте глубокий вдох и медленно делайте выдох, пусть всё напряжение уходит. Ещё раз вдох и выдох... На счёт 5 вы вернётесь обратно. 1 – вы чувствуете, как хорошо лежать и отдыхать. 2,3,4 – у вас открываются глаза, 5 – вы возвращаетесь к уроку полные сил и уверенности.</w:t>
      </w:r>
    </w:p>
    <w:p w:rsidR="009846ED" w:rsidRPr="008C7ABA" w:rsidRDefault="009846ED" w:rsidP="008C7ABA">
      <w:pPr>
        <w:spacing w:after="0" w:line="240" w:lineRule="auto"/>
        <w:rPr>
          <w:rFonts w:ascii="Times New Roman" w:hAnsi="Times New Roman" w:cs="Times New Roman"/>
          <w:b/>
        </w:rPr>
      </w:pPr>
      <w:r w:rsidRPr="008C7ABA">
        <w:rPr>
          <w:rFonts w:ascii="Times New Roman" w:hAnsi="Times New Roman" w:cs="Times New Roman"/>
          <w:b/>
        </w:rPr>
        <w:t xml:space="preserve">6. Самостоятельная работа </w:t>
      </w:r>
    </w:p>
    <w:p w:rsidR="009846ED" w:rsidRPr="008C7ABA" w:rsidRDefault="009846ED" w:rsidP="008C7ABA">
      <w:pPr>
        <w:spacing w:after="0" w:line="240" w:lineRule="auto"/>
        <w:rPr>
          <w:rFonts w:ascii="Times New Roman" w:hAnsi="Times New Roman" w:cs="Times New Roman"/>
          <w:b/>
        </w:rPr>
      </w:pPr>
      <w:r w:rsidRPr="008C7ABA">
        <w:rPr>
          <w:rFonts w:ascii="Times New Roman" w:hAnsi="Times New Roman" w:cs="Times New Roman"/>
          <w:b/>
        </w:rPr>
        <w:t>7. Итоги урока. Д/з.</w:t>
      </w:r>
    </w:p>
    <w:p w:rsidR="009846ED" w:rsidRPr="008C7ABA" w:rsidRDefault="009846ED" w:rsidP="008C7ABA">
      <w:pPr>
        <w:spacing w:after="0" w:line="240" w:lineRule="auto"/>
        <w:rPr>
          <w:rFonts w:ascii="Times New Roman" w:hAnsi="Times New Roman" w:cs="Times New Roman"/>
          <w:b/>
        </w:rPr>
      </w:pPr>
      <w:r w:rsidRPr="008C7ABA">
        <w:rPr>
          <w:rFonts w:ascii="Times New Roman" w:hAnsi="Times New Roman" w:cs="Times New Roman"/>
          <w:b/>
        </w:rPr>
        <w:t>8. Рефлексия.</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Принцип «Микрофон». (Ученики по очереди дают аргументированный ответ на один из вопросов).</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w:t>
      </w:r>
      <w:r w:rsidRPr="008C7ABA">
        <w:rPr>
          <w:rFonts w:ascii="Times New Roman" w:hAnsi="Times New Roman" w:cs="Times New Roman"/>
        </w:rPr>
        <w:tab/>
        <w:t>На уроке я работал                          активно / пассивно</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w:t>
      </w:r>
      <w:r w:rsidRPr="008C7ABA">
        <w:rPr>
          <w:rFonts w:ascii="Times New Roman" w:hAnsi="Times New Roman" w:cs="Times New Roman"/>
        </w:rPr>
        <w:tab/>
        <w:t xml:space="preserve">Своей работой на уроке я               </w:t>
      </w:r>
      <w:proofErr w:type="gramStart"/>
      <w:r w:rsidRPr="008C7ABA">
        <w:rPr>
          <w:rFonts w:ascii="Times New Roman" w:hAnsi="Times New Roman" w:cs="Times New Roman"/>
        </w:rPr>
        <w:t>доволен</w:t>
      </w:r>
      <w:proofErr w:type="gramEnd"/>
      <w:r w:rsidRPr="008C7ABA">
        <w:rPr>
          <w:rFonts w:ascii="Times New Roman" w:hAnsi="Times New Roman" w:cs="Times New Roman"/>
        </w:rPr>
        <w:t xml:space="preserve"> / не доволен</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w:t>
      </w:r>
      <w:r w:rsidRPr="008C7ABA">
        <w:rPr>
          <w:rFonts w:ascii="Times New Roman" w:hAnsi="Times New Roman" w:cs="Times New Roman"/>
        </w:rPr>
        <w:tab/>
        <w:t>Урок для меня показался               коротким / длинным</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w:t>
      </w:r>
      <w:r w:rsidRPr="008C7ABA">
        <w:rPr>
          <w:rFonts w:ascii="Times New Roman" w:hAnsi="Times New Roman" w:cs="Times New Roman"/>
        </w:rPr>
        <w:tab/>
        <w:t xml:space="preserve">За урок я                                          не устал / </w:t>
      </w:r>
      <w:proofErr w:type="gramStart"/>
      <w:r w:rsidRPr="008C7ABA">
        <w:rPr>
          <w:rFonts w:ascii="Times New Roman" w:hAnsi="Times New Roman" w:cs="Times New Roman"/>
        </w:rPr>
        <w:t>устал</w:t>
      </w:r>
      <w:proofErr w:type="gramEnd"/>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w:t>
      </w:r>
      <w:r w:rsidRPr="008C7ABA">
        <w:rPr>
          <w:rFonts w:ascii="Times New Roman" w:hAnsi="Times New Roman" w:cs="Times New Roman"/>
        </w:rPr>
        <w:tab/>
        <w:t xml:space="preserve">Мое настроение                              </w:t>
      </w:r>
      <w:proofErr w:type="gramStart"/>
      <w:r w:rsidRPr="008C7ABA">
        <w:rPr>
          <w:rFonts w:ascii="Times New Roman" w:hAnsi="Times New Roman" w:cs="Times New Roman"/>
        </w:rPr>
        <w:t>стало лучше / стало</w:t>
      </w:r>
      <w:proofErr w:type="gramEnd"/>
      <w:r w:rsidRPr="008C7ABA">
        <w:rPr>
          <w:rFonts w:ascii="Times New Roman" w:hAnsi="Times New Roman" w:cs="Times New Roman"/>
        </w:rPr>
        <w:t xml:space="preserve"> хуже</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w:t>
      </w:r>
      <w:r w:rsidRPr="008C7ABA">
        <w:rPr>
          <w:rFonts w:ascii="Times New Roman" w:hAnsi="Times New Roman" w:cs="Times New Roman"/>
        </w:rPr>
        <w:tab/>
        <w:t>Материал урока мне был               полезен / бесполезен</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 xml:space="preserve">            интересен / скучен</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w:t>
      </w:r>
      <w:r w:rsidRPr="008C7ABA">
        <w:rPr>
          <w:rFonts w:ascii="Times New Roman" w:hAnsi="Times New Roman" w:cs="Times New Roman"/>
        </w:rPr>
        <w:tab/>
        <w:t>Домашнее задание мне кажется    легким / трудным</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 xml:space="preserve">                                                                    интересно / не интересно</w:t>
      </w:r>
    </w:p>
    <w:p w:rsidR="009846ED" w:rsidRPr="008C7ABA" w:rsidRDefault="009846ED" w:rsidP="008C7ABA">
      <w:pPr>
        <w:spacing w:after="0" w:line="240" w:lineRule="auto"/>
        <w:rPr>
          <w:rFonts w:ascii="Times New Roman" w:hAnsi="Times New Roman" w:cs="Times New Roman"/>
        </w:rPr>
      </w:pPr>
      <w:r w:rsidRPr="008C7ABA">
        <w:rPr>
          <w:rFonts w:ascii="Times New Roman" w:hAnsi="Times New Roman" w:cs="Times New Roman"/>
        </w:rPr>
        <w:t xml:space="preserve"> </w:t>
      </w:r>
    </w:p>
    <w:p w:rsidR="00801CB2" w:rsidRPr="008C7ABA" w:rsidRDefault="00801CB2" w:rsidP="008C7ABA">
      <w:pPr>
        <w:spacing w:after="0" w:line="240" w:lineRule="auto"/>
        <w:rPr>
          <w:rFonts w:ascii="Times New Roman" w:hAnsi="Times New Roman" w:cs="Times New Roman"/>
        </w:rPr>
      </w:pPr>
      <w:bookmarkStart w:id="0" w:name="_GoBack"/>
      <w:bookmarkEnd w:id="0"/>
    </w:p>
    <w:sectPr w:rsidR="00801CB2" w:rsidRPr="008C7AB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564"/>
    <w:rsid w:val="00801CB2"/>
    <w:rsid w:val="00841564"/>
    <w:rsid w:val="008C7ABA"/>
    <w:rsid w:val="00984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 1</dc:creator>
  <cp:keywords/>
  <dc:description/>
  <cp:lastModifiedBy>Ученик 1</cp:lastModifiedBy>
  <cp:revision>3</cp:revision>
  <dcterms:created xsi:type="dcterms:W3CDTF">2014-12-19T12:15:00Z</dcterms:created>
  <dcterms:modified xsi:type="dcterms:W3CDTF">2014-12-19T12:17:00Z</dcterms:modified>
</cp:coreProperties>
</file>