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C3" w:rsidRDefault="00626AAB">
      <w:pPr>
        <w:pStyle w:val="1"/>
        <w:jc w:val="center"/>
      </w:pPr>
      <w:r>
        <w:t>Воспитание великое дело им решается участь человека По роману Гончарова Обломов</w:t>
      </w:r>
    </w:p>
    <w:p w:rsidR="00D21DC3" w:rsidRDefault="00626AAB">
      <w:pPr>
        <w:spacing w:after="240"/>
      </w:pPr>
      <w:r>
        <w:t>Высказывание В. Г. Белинского о том, что воспитанием «решается участь человека», можно отнести к Илье Ильичу Обломову и Андрею Ивановичу Штольцу — главным героям романа И.А. Гончарова «Обломов». Казалось бы, эти люди, принадлежащие к одному и тому же классу, среде, времени, должны иметь одинаковые стремления, мировоззрения, образы жизни. Но почему тогда, читая роман, мы замечаем в Обломове и Штольце больше различий, чем схожих черт? Чтобы ответить на этот вопрос, обратимся к истокам формирования личностей этих двух персонажей.</w:t>
      </w:r>
      <w:r>
        <w:br/>
      </w:r>
      <w:r>
        <w:br/>
        <w:t>Детству Илюши посвящена первая глава произведения, которую сам Гончаров назвал «увертюрой всего романа». Именно во «Сне Обломова» кроется разгадка характера Ильи Ильича, апатичного, ленивого, бездействующего человека, привыкшего жить за счет труда своих крепостных крестьян. Как же и в каких условиях сформировался такой характер? Илюша воспитывался в дворянской семье в родовом селе Обломовка, где жизнь проходила по своим особым законам. В Обломовке царил культ еды, сна, ничегонеделания и полного безупречного спокойствия. Иногда, правда, тихое течение бытия нарушалось «болезнями, убытками, ссорами и, между прочим, трудом», который для обитателей Обломовки считался наказанием (наложенным «еще на праотцев наших») и от которого при первой же возможности они избавлялись. Поэтому Илюше, ловкому, подвижному ребенку, запрещали выполнять какую-либо работу по дому («А слуги на что?»). И не только это: все его стремления к самостоятельности пресекались дружными криками родителей и няньки, которые не давали ребенку и шагу ступить без присмотра из боязни, что мальчик расшибется или простудится. Активность, заинтересованность окружающим миром — все это порицается взрослыми, не разрешавшими бегать, прыгать и резвиться на улице, что так необходимо каждому ребенку для полноценного развития. Поэтому «ищущие проявления силы обращались внутрь и никли, увядая». А вместо активности Илюше прививали любовь к хорошей еде и крепкому послеобеденному сну — «истинному подобию смерти», как сказано о нем в романе. Идеал бездействия подкреплялся также нянькиными сказками о «Емеле-дурачке», который от волшебной щуки получал различные дары, ничего при этом не делая. «Зачем сказка не жизнь, а жизнь не сказка?» — будет впоследствии, лежа на своем знаменитом диване, грустить Илья Ильич Обломов. Образованием родители старались Илюшу не обременять, считая, что терять здоровье и пропускать праздники ради учебы не стоит. Поэтому при каждом удобном случае они не пускали ребенка на занятия. Вскоре и сам Илюша понял, что такое размеренное и вялое существование ему по душе. Его устраивало, что за него все делают слуги, что ему ни о чем не надо волноваться и беспокоиться. Так детство Илюши плавно перетекло во взрослую жизнь, в которой мало что изменилось. В глазах Обломова все его существование по-прежнему разделялось на две половины: «одна состояла из труда и скуки — это у него были синонимы; другая — из покоя и мирного веселья». Няню сменил Захар, Обломовку — Выборгская улица Петербурга. Обломов настолько боялся какой-либо деятельности, его так пугали всякие перемены в жизни, что даже мечта о большой любви не в силах была вывести его из апатии. «Идти вперед — значит вдруг сбросить широкий халат не только с плеч, но с души, с ума; вместе с пылью и паутиной со стен смести паутину с глаз и прозреть!» Поэтому и совместная жизнь с Пшеницыной его устроила, так как она стала продолжением жизни в Обломовке.</w:t>
      </w:r>
      <w:r>
        <w:br/>
      </w:r>
      <w:r>
        <w:br/>
        <w:t>Андрей Иванович Штольц — полная противоположность Обломову. Воспитывался он в небогатой семье. Отец его был обрусевшим немцем, мать — русской дворянкой. Отец обучил сына всем практическим наукам, немецкому языку. Он рано заставил Андрея работать, был с ним по-бюргерски строг и требователен. Поэтому в Штольце уже в юном возрасте выработался серьезный взгляд на жизнь, прагматичность, а повседневный труд стал для него необходимостью, частью его жизни. Деятельность и энергичность помогли Штольцу сделать карьеру, добиться тех высот, о которых он мечтал. Он сумел правильно распорядиться своей жизнью и заложенными в нем природой способностями.</w:t>
      </w:r>
      <w:r>
        <w:br/>
      </w:r>
      <w:r>
        <w:br/>
        <w:t>Обломов и Штольц — люди с разными характерами и мировоззрениями, а следовательно, и с разными судьбами. Деятельный Штольц пытался «донести сосуд жизни до последнего дня, не пролив ни одной капли напрасно», а мягкий и апатичный Обломов ленился даже встать с дивана и выйти из комнаты, чтобы там убрались слуги. «Что сгубило тебя, Илья? Нет имени этому злу…» — однажды спросила в тоске Ольга Обломова. «Есть, — сказал он чуть слышно, — обломовщина!». Известный критик Н. А. Добролюбов также считал виной всех бед Обломова «обломовщину», то есть ту среду, в которой вырос главный герой: — «сказалось новое слово нашего общественного развития… Слово это — «обломовщина»; оно служит ключом к разгадке многих явлений русской жизни».</w:t>
      </w:r>
      <w:r>
        <w:br/>
      </w:r>
      <w:r>
        <w:br/>
        <w:t>Как мы видим, характер, мировоззрение и образ жизни каждого человека формируются еще в детстве. Родители, учителя, среда, в которой растет ребенок, — все это влияет на становление личности. Если с детства ребенка не приучать к самостоятельности, к труду, не показывать на собственном примере, что каждый день нужно делать что-то полезное и не тратить его впустую, тогда и нечего потом удивляться, что он вырос ленивым и безвольным человеком, так похожим на Обломова из одноименного романа Гончарова.</w:t>
      </w:r>
      <w:bookmarkStart w:id="0" w:name="_GoBack"/>
      <w:bookmarkEnd w:id="0"/>
    </w:p>
    <w:sectPr w:rsidR="00D21D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AAB"/>
    <w:rsid w:val="00091C35"/>
    <w:rsid w:val="00626AAB"/>
    <w:rsid w:val="00D2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32664D-09C9-41FA-B10D-58DFCA40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Воспитание великое дело им решается участь человека По роману Гончарова Обломов</dc:title>
  <dc:subject/>
  <dc:creator>admin</dc:creator>
  <cp:keywords/>
  <dc:description/>
  <cp:lastModifiedBy>admin</cp:lastModifiedBy>
  <cp:revision>2</cp:revision>
  <dcterms:created xsi:type="dcterms:W3CDTF">2014-07-10T12:22:00Z</dcterms:created>
  <dcterms:modified xsi:type="dcterms:W3CDTF">2014-07-10T12:22:00Z</dcterms:modified>
</cp:coreProperties>
</file>