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0" w:rsidRDefault="00435A90" w:rsidP="00435A90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="00E54F47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специальное (коррекционное) образовательное учреждение для обучающихся воспитанников с ограниченными возможностями здоровья, общеобразовательная школа – 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435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с. Ванновского Краснодарского края</w:t>
      </w: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письму развитию речи</w:t>
      </w: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 2 классе</w:t>
      </w:r>
    </w:p>
    <w:p w:rsidR="00435A90" w:rsidRPr="00435A90" w:rsidRDefault="00435A90" w:rsidP="00435A90">
      <w:pPr>
        <w:jc w:val="center"/>
        <w:rPr>
          <w:rFonts w:ascii="Times New Roman" w:hAnsi="Times New Roman" w:cs="Times New Roman"/>
          <w:sz w:val="36"/>
          <w:szCs w:val="36"/>
        </w:rPr>
      </w:pPr>
      <w:r w:rsidRPr="00435A90">
        <w:rPr>
          <w:rFonts w:ascii="Times New Roman" w:hAnsi="Times New Roman" w:cs="Times New Roman"/>
          <w:sz w:val="36"/>
          <w:szCs w:val="36"/>
        </w:rPr>
        <w:t>Умение согласовывать слова, обозначающие действия, со словами, обозначающими предметы.</w:t>
      </w: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Default="00435A90" w:rsidP="00435A90">
      <w:pPr>
        <w:ind w:left="-993"/>
        <w:jc w:val="center"/>
        <w:rPr>
          <w:rFonts w:ascii="Times New Roman" w:hAnsi="Times New Roman"/>
          <w:sz w:val="36"/>
          <w:szCs w:val="36"/>
        </w:rPr>
      </w:pPr>
    </w:p>
    <w:p w:rsidR="00435A90" w:rsidRPr="00435A90" w:rsidRDefault="00435A90" w:rsidP="00435A90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435A90" w:rsidRPr="00435A90" w:rsidRDefault="00435A90" w:rsidP="00435A90">
      <w:pPr>
        <w:ind w:left="-993"/>
        <w:jc w:val="right"/>
        <w:rPr>
          <w:rFonts w:ascii="Times New Roman" w:hAnsi="Times New Roman"/>
          <w:sz w:val="28"/>
          <w:szCs w:val="28"/>
        </w:rPr>
      </w:pPr>
      <w:r w:rsidRPr="00435A90">
        <w:rPr>
          <w:rFonts w:ascii="Times New Roman" w:hAnsi="Times New Roman"/>
          <w:sz w:val="28"/>
          <w:szCs w:val="28"/>
        </w:rPr>
        <w:t>подготовила</w:t>
      </w:r>
    </w:p>
    <w:p w:rsidR="00435A90" w:rsidRPr="00435A90" w:rsidRDefault="00435A90" w:rsidP="00435A90">
      <w:pPr>
        <w:ind w:left="-993"/>
        <w:jc w:val="right"/>
        <w:rPr>
          <w:rFonts w:ascii="Times New Roman" w:hAnsi="Times New Roman"/>
          <w:sz w:val="28"/>
          <w:szCs w:val="28"/>
        </w:rPr>
      </w:pPr>
      <w:r w:rsidRPr="00435A90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35A90" w:rsidRPr="00435A90" w:rsidRDefault="00435A90" w:rsidP="00435A90">
      <w:pPr>
        <w:ind w:left="-993"/>
        <w:jc w:val="right"/>
        <w:rPr>
          <w:rFonts w:ascii="Times New Roman" w:hAnsi="Times New Roman"/>
          <w:sz w:val="28"/>
          <w:szCs w:val="28"/>
        </w:rPr>
      </w:pPr>
      <w:r w:rsidRPr="00435A90">
        <w:rPr>
          <w:rFonts w:ascii="Times New Roman" w:hAnsi="Times New Roman"/>
          <w:sz w:val="28"/>
          <w:szCs w:val="28"/>
        </w:rPr>
        <w:t>Маслова Галина Александровна</w:t>
      </w:r>
    </w:p>
    <w:p w:rsidR="00435A90" w:rsidRPr="00435A90" w:rsidRDefault="00435A90" w:rsidP="00435A90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435A90" w:rsidRPr="00435A90" w:rsidRDefault="00435A90" w:rsidP="001658AD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435A90" w:rsidRPr="00435A90" w:rsidRDefault="001658AD" w:rsidP="001658AD">
      <w:pPr>
        <w:tabs>
          <w:tab w:val="left" w:pos="3990"/>
        </w:tabs>
        <w:ind w:left="-99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анновское</w:t>
      </w:r>
      <w:proofErr w:type="spellEnd"/>
    </w:p>
    <w:p w:rsidR="00435A90" w:rsidRPr="00435A90" w:rsidRDefault="00435A90" w:rsidP="001658AD">
      <w:pPr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435A90" w:rsidRDefault="00435A90" w:rsidP="00435A90">
      <w:pPr>
        <w:ind w:left="-851"/>
        <w:jc w:val="center"/>
        <w:rPr>
          <w:rFonts w:ascii="Calibri" w:hAnsi="Calibri"/>
        </w:rPr>
      </w:pPr>
    </w:p>
    <w:p w:rsidR="002D4DD4" w:rsidRDefault="002D4DD4">
      <w:pPr>
        <w:rPr>
          <w:rFonts w:ascii="Times New Roman" w:hAnsi="Times New Roman" w:cs="Times New Roman"/>
          <w:sz w:val="28"/>
          <w:szCs w:val="28"/>
        </w:rPr>
      </w:pPr>
    </w:p>
    <w:p w:rsidR="0095243F" w:rsidRDefault="00C9712F" w:rsidP="0095243F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712F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Письмо и развитие</w:t>
      </w:r>
      <w:r w:rsidR="0095243F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95243F" w:rsidRDefault="0095243F" w:rsidP="00952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43F" w:rsidRDefault="0095243F" w:rsidP="009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Умение согласовывать слова, обозначающие действия, со словами, обозначающими предметы.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5243F" w:rsidRDefault="0095243F" w:rsidP="009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учить детей </w:t>
      </w:r>
      <w:r>
        <w:rPr>
          <w:rFonts w:ascii="Times New Roman" w:hAnsi="Times New Roman" w:cs="Times New Roman"/>
          <w:sz w:val="28"/>
          <w:szCs w:val="28"/>
        </w:rPr>
        <w:t>согласовывать слова, обозначающие действия, со словами, обозначающими предметы;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 вопрос от одного слова к другому;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развивать и активизировать словарь учащихся; развивать мышление, внимание, память; мелкую моторику рук;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Воспитывать дисциплинированность, внимание, любовь к природе.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доска, мел, серия сюжетных картинок с изображением животных, картинки для раскрашивания (цепочка бусин), ручки, цветные карандаши, презентация.</w:t>
      </w:r>
      <w:proofErr w:type="gramEnd"/>
    </w:p>
    <w:p w:rsidR="0095243F" w:rsidRDefault="0095243F" w:rsidP="0095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Уточнение пространственно-временных представлений: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сегодня число, день недели? Какой идёт месяц? Какой урок?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 к нам на урок  пришел сказочный персонаж. Он очень любил петь одну песенку. Послушайте и угадайте, кто это:</w:t>
      </w:r>
    </w:p>
    <w:p w:rsidR="0095243F" w:rsidRDefault="0095243F" w:rsidP="0095243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 бабушки ушел, я от дедушки ушел,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Я от зайца ушел, и от волка ушел.    (Колобок.)  Слайд №1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ребята, это колобок. Он будет смотреть, как вы научились писать, отвечать на мои вопросы и умеете ли вы правильно сидеть во время письма.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кто слепил колобок?   (Бабка)  Слайд №2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-Задайте вопрос к этому слову. (Кто? – бабка.) Кто помогал бабке? (дед) На какой вопрос отвечает слово – дед?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бы  слепить колобок, что делала бабка?   (месила тесто)  Слайд №3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и мы поработаем пальчиками,  проведем пальчиковую гимнастику.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Пальчиковая гимнастика.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Тесто мнем, мнем, мнем, 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Тесто жмем, жмем, жмем,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скалку мы возьмем,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Тесто тонко раскатаем,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Выпекать пирог поставим.</w:t>
      </w:r>
    </w:p>
    <w:p w:rsidR="0095243F" w:rsidRDefault="0095243F" w:rsidP="00952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-Молодцы, еще одна зарядка для пальчиков.</w:t>
      </w:r>
    </w:p>
    <w:p w:rsidR="0095243F" w:rsidRDefault="0095243F" w:rsidP="0095243F">
      <w:pPr>
        <w:spacing w:after="0" w:line="301" w:lineRule="atLeast"/>
        <w:ind w:left="567"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Чтоб красиво написать</w:t>
      </w:r>
    </w:p>
    <w:p w:rsidR="0095243F" w:rsidRDefault="0095243F" w:rsidP="0095243F">
      <w:pPr>
        <w:spacing w:after="0" w:line="301" w:lineRule="atLeast"/>
        <w:ind w:left="567"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Надо пальчики размять</w:t>
      </w:r>
    </w:p>
    <w:p w:rsidR="0095243F" w:rsidRDefault="0095243F" w:rsidP="0095243F">
      <w:pPr>
        <w:spacing w:after="0" w:line="301" w:lineRule="atLeast"/>
        <w:ind w:left="567"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Один, два, три, четыре, пять</w:t>
      </w:r>
    </w:p>
    <w:p w:rsidR="0095243F" w:rsidRDefault="0095243F" w:rsidP="0095243F">
      <w:pPr>
        <w:spacing w:after="0" w:line="301" w:lineRule="atLeast"/>
        <w:ind w:left="567"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За письмо получим пять!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-Положите тетрадь наклонно и запишите число. На второй строке запишите: Классная работа.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 Минутка чистописания.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-С какой буквы начинается слово – колобок?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-Запишите большую и маленькую буквы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Кк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. Словарная работа. </w:t>
      </w:r>
    </w:p>
    <w:p w:rsidR="0095243F" w:rsidRDefault="00120F9C" w:rsidP="0095243F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20F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5.6pt;margin-top:.1pt;width:1.65pt;height:5.05pt;flip:x;z-index:251658240" o:connectortype="straight"/>
        </w:pict>
      </w:r>
      <w:r w:rsidR="0095243F">
        <w:rPr>
          <w:rFonts w:ascii="Times New Roman" w:eastAsia="Times New Roman" w:hAnsi="Times New Roman" w:cs="Times New Roman"/>
          <w:color w:val="444444"/>
          <w:sz w:val="28"/>
          <w:szCs w:val="28"/>
        </w:rPr>
        <w:t>-Прочитайте слово. (На доске открывается слово - к</w:t>
      </w:r>
      <w:r w:rsidR="0095243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о</w:t>
      </w:r>
      <w:r w:rsidR="0095243F">
        <w:rPr>
          <w:rFonts w:ascii="Times New Roman" w:eastAsia="Times New Roman" w:hAnsi="Times New Roman" w:cs="Times New Roman"/>
          <w:color w:val="444444"/>
          <w:sz w:val="28"/>
          <w:szCs w:val="28"/>
        </w:rPr>
        <w:t>л</w:t>
      </w:r>
      <w:r w:rsidR="0095243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о</w:t>
      </w:r>
      <w:r w:rsidR="0095243F">
        <w:rPr>
          <w:rFonts w:ascii="Times New Roman" w:eastAsia="Times New Roman" w:hAnsi="Times New Roman" w:cs="Times New Roman"/>
          <w:color w:val="444444"/>
          <w:sz w:val="28"/>
          <w:szCs w:val="28"/>
        </w:rPr>
        <w:t>бок)</w:t>
      </w:r>
    </w:p>
    <w:p w:rsidR="0095243F" w:rsidRDefault="0095243F" w:rsidP="0095243F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-Повторите слово по буквам. Какие буквы надо запомнить? Запишите слово по образцу. Подчеркните «трудные» буквы.</w:t>
      </w:r>
    </w:p>
    <w:p w:rsidR="0095243F" w:rsidRDefault="0095243F" w:rsidP="0095243F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5243F" w:rsidRDefault="0095243F" w:rsidP="0095243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Объявление темы урока.</w:t>
      </w:r>
      <w:proofErr w:type="gramEnd"/>
    </w:p>
    <w:p w:rsidR="0095243F" w:rsidRDefault="0095243F" w:rsidP="0095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на уроке мы будем  учиться </w:t>
      </w:r>
      <w:r>
        <w:rPr>
          <w:rFonts w:ascii="Times New Roman" w:hAnsi="Times New Roman" w:cs="Times New Roman"/>
          <w:sz w:val="28"/>
          <w:szCs w:val="28"/>
        </w:rPr>
        <w:t>согласовывать слова, обозначающие действия, со словами, обозначающими предметы;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 вопрос от одного слова к другому.</w:t>
      </w:r>
    </w:p>
    <w:p w:rsidR="0095243F" w:rsidRDefault="0095243F" w:rsidP="009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95243F" w:rsidRDefault="0095243F" w:rsidP="009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1)Работа с предметными картинками.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-Давайте  вспомним, кого встретил колобок в лесу.  (Дети называют животных, появляются картинки)            Слайд №4.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можете сказать про этих животных?  (Они дикие.)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-Почему?  (Живут в лесу, сами себе добывают пищу)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-Поставьте вопрос к этим словам. На какой вопрос отвечают эти слова?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(Слова отвечают на вопрос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-Колобок приготовил вам загадки, отгадки будем записывать на доске в столбик.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Загадки: (плакат с картинкой и словом-отгадкой)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полю скачет – ушки прячет,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Встанет столбом – ушки торчком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заяц) 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Серовато,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полю рыщет,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Телят, ягнят ищет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олк)  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 в бору живёт.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сладкоежка – любит мёд.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испортится погода,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Ложится спать – да на полгода! (медведь)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деревьями, кустами,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Промелькнуло, будто пламя,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Промелькнуло, пробежало,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ни дыма, ни пожара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иса)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 –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 –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–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 –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Физ. минутка. Песенка колобка.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 №5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Устно. Развитие словарного запаса.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давайте вспомним и назовём места, где живут эти животные в природе.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Заяц - в лесу, под кустом,  волк и лиса - в норе, медведь - в берлоге.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 №6.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какой вопрос отвечают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лес, куст,  нора, берлога? (Вывешивается плакат со словами)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Слова отвечают на вопрос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4) Работа с иллюстрациями. Комментированное письмо.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-Колобок придумал вам следующее задание. Посмотрите на экран и скажите, что делает заяц, волк, медведь, лиса. Надо выбрать нужное слово и записать его на доске и в тетрадях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лушает, думает, улыбается, крадётся)   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 №7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 – слушает.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 –  улыбается.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– думает.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 – крадётся.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какой вопрос отвечают слова: заяц, волк, медведь, лиса?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какой вопрос отвечают слова: слушает, улыбается, думает, крадётся?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Физ. минутка для глаз электронная.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 №8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Закрепление материала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игра. «Волшебные бусинки». Работа по карточке. Задание №1.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колобок приготовил вам интересные задания.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 каждого из вас на листах находится цепочка, состоящая из круглых бусин. Вы будете раскрашивать бусину синим цветом, если услышите слово, которое отвечает на вопрос 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красным цветом, если слово отвечает на вопрос что делает?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 для диктовки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кошка, спит, собака, корова, мычит, гуляет.</w:t>
      </w:r>
    </w:p>
    <w:p w:rsidR="0095243F" w:rsidRDefault="0095243F" w:rsidP="0095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1590675"/>
            <wp:effectExtent l="19050" t="0" r="0" b="0"/>
            <wp:docPr id="5" name="Рисунок 17" descr="http://festival.1september.ru/articles/50119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01197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-На какой вопрос отвечают слова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кошка, собака, корова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 Кто это? Какие это животные? Почему?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-На какой вопрос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отвечают слова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спит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, мычит, гуляет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?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9. Работа по карточке, задание №2.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сейчас новое задание: прочитайте предложения и в каждом подчеркните  только слово, обозначающее действие. (Один ученик читает, объясняет, почему он подчеркивает найденное слово)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Зайчонок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питается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корой. Медведь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любит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мёд. 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какой вопрос отвечают слова, которые вы подчеркнули?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Подведение итогов: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Слайд №9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 с кем мы путешествовали на сегодняшнем уроке?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животные нам встретились? На какой вопрос отвечают эти слова?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на какой вопрос отвечают слова: питается, любит?</w:t>
      </w: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задание вам запомнилось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-Понравился вам урок?</w:t>
      </w: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8AD" w:rsidRDefault="001658AD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8AD" w:rsidRDefault="001658AD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8AD" w:rsidRDefault="001658AD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8AD" w:rsidRDefault="001658AD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Pr="001658AD" w:rsidRDefault="006B7E71" w:rsidP="006B7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6B7E71" w:rsidRPr="001658AD" w:rsidRDefault="006B7E71" w:rsidP="006B7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 xml:space="preserve">1. А.К. Аксенова, Э.В.Якубовская «Русский язык» 2 класс. Учебник для специальных (коррекционных) образовательных учреждений </w:t>
      </w:r>
      <w:r w:rsidRPr="001658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58AD">
        <w:rPr>
          <w:rFonts w:ascii="Times New Roman" w:hAnsi="Times New Roman" w:cs="Times New Roman"/>
          <w:sz w:val="28"/>
          <w:szCs w:val="28"/>
        </w:rPr>
        <w:t xml:space="preserve"> вида. Москва «Просвещение» 2011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 xml:space="preserve">2. Аксенова А. К., Якубовская Э. В. Дидактические игры на уроках русского 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 xml:space="preserve">    языка в 1-4 классах вспомогательной школы.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 xml:space="preserve">3. Костина Е. П. , Морозова С. А. , </w:t>
      </w:r>
      <w:proofErr w:type="spellStart"/>
      <w:r w:rsidRPr="001658AD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1658AD">
        <w:rPr>
          <w:rFonts w:ascii="Times New Roman" w:hAnsi="Times New Roman" w:cs="Times New Roman"/>
          <w:sz w:val="28"/>
          <w:szCs w:val="28"/>
        </w:rPr>
        <w:t xml:space="preserve"> Д. А. Развитие речи учащихся 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 xml:space="preserve">    начальных классов. Учебно-методическое пособие. Краснодар 2001 г.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>4. Начальная школа , № 5 2001г</w:t>
      </w:r>
    </w:p>
    <w:p w:rsidR="006B7E71" w:rsidRPr="001658AD" w:rsidRDefault="006B7E71" w:rsidP="006B7E71">
      <w:pPr>
        <w:rPr>
          <w:rFonts w:ascii="Times New Roman" w:hAnsi="Times New Roman" w:cs="Times New Roman"/>
          <w:sz w:val="28"/>
          <w:szCs w:val="28"/>
        </w:rPr>
      </w:pPr>
      <w:r w:rsidRPr="001658AD">
        <w:rPr>
          <w:rFonts w:ascii="Times New Roman" w:hAnsi="Times New Roman" w:cs="Times New Roman"/>
          <w:sz w:val="28"/>
          <w:szCs w:val="28"/>
        </w:rPr>
        <w:t>5. Педагогическое творчество.  «Природоведение и экология»,№3 2000г.</w:t>
      </w: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1" w:rsidRDefault="006B7E71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43F" w:rsidRDefault="0095243F" w:rsidP="0095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803" w:rsidRDefault="00413803"/>
    <w:sectPr w:rsidR="00413803" w:rsidSect="0002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43F"/>
    <w:rsid w:val="0002458D"/>
    <w:rsid w:val="000310D1"/>
    <w:rsid w:val="000F2BD3"/>
    <w:rsid w:val="00120F9C"/>
    <w:rsid w:val="001658AD"/>
    <w:rsid w:val="002D4DD4"/>
    <w:rsid w:val="00413803"/>
    <w:rsid w:val="00435A90"/>
    <w:rsid w:val="006B7E71"/>
    <w:rsid w:val="00790B1A"/>
    <w:rsid w:val="0095243F"/>
    <w:rsid w:val="00C9712F"/>
    <w:rsid w:val="00E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A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2014-02-03T16:48:00Z</dcterms:created>
  <dcterms:modified xsi:type="dcterms:W3CDTF">2014-02-18T15:56:00Z</dcterms:modified>
</cp:coreProperties>
</file>