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61" w:rsidRPr="00D61161" w:rsidRDefault="00D61161" w:rsidP="00D61161">
      <w:pPr>
        <w:pStyle w:val="a3"/>
        <w:spacing w:before="0" w:beforeAutospacing="0" w:after="0" w:afterAutospacing="0"/>
        <w:ind w:left="851" w:hanging="567"/>
        <w:jc w:val="center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Тест по теме «Культура Западноевропейского средневековья и Древней Руси»</w:t>
      </w:r>
    </w:p>
    <w:p w:rsidR="00D61161" w:rsidRPr="00D61161" w:rsidRDefault="00D61161" w:rsidP="00D61161">
      <w:pPr>
        <w:pStyle w:val="a3"/>
        <w:spacing w:before="0" w:beforeAutospacing="0" w:after="0" w:afterAutospacing="0"/>
        <w:ind w:left="851" w:hanging="567"/>
        <w:jc w:val="center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1 вариант</w:t>
      </w:r>
    </w:p>
    <w:p w:rsidR="00D61161" w:rsidRPr="00D61161" w:rsidRDefault="00D61161" w:rsidP="00D6116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Начало европейского средневековья</w:t>
      </w:r>
    </w:p>
    <w:p w:rsidR="00D61161" w:rsidRPr="00D61161" w:rsidRDefault="00D61161" w:rsidP="00D611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V</w:t>
      </w:r>
      <w:r w:rsidRPr="00D61161">
        <w:rPr>
          <w:rStyle w:val="apple-converted-space"/>
          <w:color w:val="333333"/>
          <w:sz w:val="28"/>
          <w:szCs w:val="28"/>
        </w:rPr>
        <w:t> </w:t>
      </w:r>
      <w:r w:rsidRPr="00D61161">
        <w:rPr>
          <w:color w:val="333333"/>
          <w:sz w:val="28"/>
          <w:szCs w:val="28"/>
        </w:rPr>
        <w:t xml:space="preserve">век до н.э. </w:t>
      </w:r>
    </w:p>
    <w:p w:rsidR="00D61161" w:rsidRPr="00D61161" w:rsidRDefault="00D61161" w:rsidP="00D611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V</w:t>
      </w:r>
      <w:r w:rsidRPr="00D61161">
        <w:rPr>
          <w:rStyle w:val="apple-converted-space"/>
          <w:color w:val="333333"/>
          <w:sz w:val="28"/>
          <w:szCs w:val="28"/>
        </w:rPr>
        <w:t> </w:t>
      </w:r>
      <w:r w:rsidRPr="00D61161">
        <w:rPr>
          <w:color w:val="333333"/>
          <w:sz w:val="28"/>
          <w:szCs w:val="28"/>
        </w:rPr>
        <w:t xml:space="preserve">век н.э. </w:t>
      </w:r>
    </w:p>
    <w:p w:rsidR="00D61161" w:rsidRPr="00D61161" w:rsidRDefault="00D61161" w:rsidP="00D611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XV</w:t>
      </w:r>
      <w:r w:rsidRPr="00D61161">
        <w:rPr>
          <w:rStyle w:val="apple-converted-space"/>
          <w:color w:val="333333"/>
          <w:sz w:val="28"/>
          <w:szCs w:val="28"/>
        </w:rPr>
        <w:t> </w:t>
      </w:r>
      <w:r w:rsidRPr="00D61161">
        <w:rPr>
          <w:color w:val="333333"/>
          <w:sz w:val="28"/>
          <w:szCs w:val="28"/>
        </w:rPr>
        <w:t xml:space="preserve">н.э. </w:t>
      </w:r>
    </w:p>
    <w:p w:rsidR="00D61161" w:rsidRPr="00D61161" w:rsidRDefault="00D61161" w:rsidP="00D611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XV</w:t>
      </w:r>
      <w:r w:rsidRPr="00D61161">
        <w:rPr>
          <w:rStyle w:val="apple-converted-space"/>
          <w:color w:val="333333"/>
          <w:sz w:val="28"/>
          <w:szCs w:val="28"/>
        </w:rPr>
        <w:t> </w:t>
      </w:r>
      <w:r w:rsidRPr="00D61161">
        <w:rPr>
          <w:color w:val="333333"/>
          <w:sz w:val="28"/>
          <w:szCs w:val="28"/>
        </w:rPr>
        <w:t>до н.э.</w:t>
      </w:r>
    </w:p>
    <w:p w:rsidR="00D61161" w:rsidRPr="00D61161" w:rsidRDefault="00D61161" w:rsidP="00D61161">
      <w:pPr>
        <w:pStyle w:val="a3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Основа духовной культуры европейского средневековья</w:t>
      </w:r>
    </w:p>
    <w:p w:rsidR="00D61161" w:rsidRPr="00D61161" w:rsidRDefault="00D61161" w:rsidP="00D6116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язычество </w:t>
      </w:r>
    </w:p>
    <w:p w:rsidR="00D61161" w:rsidRPr="00D61161" w:rsidRDefault="00D61161" w:rsidP="00D6116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христианство</w:t>
      </w:r>
    </w:p>
    <w:p w:rsidR="00D61161" w:rsidRPr="00D61161" w:rsidRDefault="00D61161" w:rsidP="00D6116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ислам </w:t>
      </w:r>
    </w:p>
    <w:p w:rsidR="00D61161" w:rsidRPr="00D61161" w:rsidRDefault="00D61161" w:rsidP="00D6116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буддизм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Архитектурный стиль средневековой Европы</w:t>
      </w:r>
      <w:r w:rsidRPr="00D61161">
        <w:rPr>
          <w:rStyle w:val="apple-converted-space"/>
          <w:b/>
          <w:color w:val="333333"/>
          <w:sz w:val="28"/>
          <w:szCs w:val="28"/>
        </w:rPr>
        <w:t xml:space="preserve"> </w:t>
      </w:r>
      <w:r w:rsidRPr="00D61161">
        <w:rPr>
          <w:b/>
          <w:color w:val="333333"/>
          <w:sz w:val="28"/>
          <w:szCs w:val="28"/>
          <w:lang w:val="en-US"/>
        </w:rPr>
        <w:t>X</w:t>
      </w:r>
      <w:r w:rsidRPr="00D61161">
        <w:rPr>
          <w:b/>
          <w:color w:val="333333"/>
          <w:sz w:val="28"/>
          <w:szCs w:val="28"/>
        </w:rPr>
        <w:t>-</w:t>
      </w:r>
      <w:r w:rsidRPr="00D61161">
        <w:rPr>
          <w:b/>
          <w:color w:val="333333"/>
          <w:sz w:val="28"/>
          <w:szCs w:val="28"/>
          <w:lang w:val="en-US"/>
        </w:rPr>
        <w:t>XII</w:t>
      </w:r>
      <w:r w:rsidRPr="00D61161">
        <w:rPr>
          <w:b/>
          <w:color w:val="333333"/>
          <w:sz w:val="28"/>
          <w:szCs w:val="28"/>
        </w:rPr>
        <w:t xml:space="preserve"> вв., для которого характерны массивность, крепостной характер, толстые стены, маленькие окна</w:t>
      </w:r>
    </w:p>
    <w:p w:rsidR="00D61161" w:rsidRPr="00D61161" w:rsidRDefault="00D61161" w:rsidP="00D611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Классический</w:t>
      </w:r>
    </w:p>
    <w:p w:rsidR="00D61161" w:rsidRPr="00D61161" w:rsidRDefault="00D61161" w:rsidP="00D611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. канонический </w:t>
      </w:r>
    </w:p>
    <w:p w:rsidR="00D61161" w:rsidRPr="00D61161" w:rsidRDefault="00D61161" w:rsidP="00D611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романский </w:t>
      </w:r>
    </w:p>
    <w:p w:rsidR="00D61161" w:rsidRPr="00D61161" w:rsidRDefault="00D61161" w:rsidP="00D6116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готический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Живопись по сырой штукатурке, украшавшая стены романских храмов</w:t>
      </w:r>
    </w:p>
    <w:p w:rsidR="00D61161" w:rsidRPr="00D61161" w:rsidRDefault="00D61161" w:rsidP="00D611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иконопись </w:t>
      </w:r>
    </w:p>
    <w:p w:rsidR="00D61161" w:rsidRPr="00D61161" w:rsidRDefault="00D61161" w:rsidP="00D611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фреска </w:t>
      </w:r>
    </w:p>
    <w:p w:rsidR="00D61161" w:rsidRPr="00D61161" w:rsidRDefault="00D61161" w:rsidP="00D611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витраж </w:t>
      </w:r>
    </w:p>
    <w:p w:rsidR="00D61161" w:rsidRPr="00D61161" w:rsidRDefault="00D61161" w:rsidP="00D6116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мозаика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rStyle w:val="a4"/>
          <w:color w:val="333333"/>
          <w:sz w:val="28"/>
          <w:szCs w:val="28"/>
        </w:rPr>
        <w:t>Искусство средневековья проникнуто духом:</w:t>
      </w:r>
    </w:p>
    <w:p w:rsidR="00D61161" w:rsidRPr="00D61161" w:rsidRDefault="00D61161" w:rsidP="00D6116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символики и религии;</w:t>
      </w:r>
    </w:p>
    <w:p w:rsidR="00D61161" w:rsidRPr="00D61161" w:rsidRDefault="00D61161" w:rsidP="00D6116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науки и точных знаний;</w:t>
      </w:r>
    </w:p>
    <w:p w:rsidR="00D61161" w:rsidRPr="00D61161" w:rsidRDefault="00D61161" w:rsidP="00D6116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мифологии и политеизма. 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 w:hanging="567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В какие века в культуре Западной Европы господствует готический стиль?</w:t>
      </w:r>
    </w:p>
    <w:p w:rsidR="00D61161" w:rsidRPr="00D61161" w:rsidRDefault="00D61161" w:rsidP="00D611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V</w:t>
      </w:r>
      <w:r w:rsidRPr="00D61161">
        <w:rPr>
          <w:color w:val="333333"/>
          <w:sz w:val="28"/>
          <w:szCs w:val="28"/>
        </w:rPr>
        <w:t xml:space="preserve"> – </w:t>
      </w:r>
      <w:r w:rsidRPr="00D61161">
        <w:rPr>
          <w:color w:val="333333"/>
          <w:sz w:val="28"/>
          <w:szCs w:val="28"/>
          <w:lang w:val="en-US"/>
        </w:rPr>
        <w:t>XV</w:t>
      </w:r>
    </w:p>
    <w:p w:rsidR="00D61161" w:rsidRPr="00D61161" w:rsidRDefault="00D61161" w:rsidP="00D611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V</w:t>
      </w:r>
      <w:r w:rsidRPr="00D61161">
        <w:rPr>
          <w:color w:val="333333"/>
          <w:sz w:val="28"/>
          <w:szCs w:val="28"/>
        </w:rPr>
        <w:t xml:space="preserve"> – </w:t>
      </w:r>
      <w:r w:rsidRPr="00D61161">
        <w:rPr>
          <w:color w:val="333333"/>
          <w:sz w:val="28"/>
          <w:szCs w:val="28"/>
          <w:lang w:val="en-US"/>
        </w:rPr>
        <w:t>XII</w:t>
      </w:r>
    </w:p>
    <w:p w:rsidR="00D61161" w:rsidRPr="00D61161" w:rsidRDefault="00D61161" w:rsidP="00D611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X</w:t>
      </w:r>
      <w:r w:rsidRPr="00D61161">
        <w:rPr>
          <w:color w:val="333333"/>
          <w:sz w:val="28"/>
          <w:szCs w:val="28"/>
        </w:rPr>
        <w:t xml:space="preserve"> – </w:t>
      </w:r>
      <w:r w:rsidRPr="00D61161">
        <w:rPr>
          <w:color w:val="333333"/>
          <w:sz w:val="28"/>
          <w:szCs w:val="28"/>
          <w:lang w:val="en-US"/>
        </w:rPr>
        <w:t>XII</w:t>
      </w:r>
    </w:p>
    <w:p w:rsidR="00D61161" w:rsidRPr="00D61161" w:rsidRDefault="00D61161" w:rsidP="00D6116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XII</w:t>
      </w:r>
      <w:r w:rsidRPr="00D61161">
        <w:rPr>
          <w:color w:val="333333"/>
          <w:sz w:val="28"/>
          <w:szCs w:val="28"/>
        </w:rPr>
        <w:t xml:space="preserve"> - </w:t>
      </w:r>
      <w:r w:rsidRPr="00D61161">
        <w:rPr>
          <w:color w:val="333333"/>
          <w:sz w:val="28"/>
          <w:szCs w:val="28"/>
          <w:lang w:val="en-US"/>
        </w:rPr>
        <w:t>XIV</w:t>
      </w:r>
    </w:p>
    <w:p w:rsidR="00D61161" w:rsidRPr="00D61161" w:rsidRDefault="00D61161" w:rsidP="00D61161">
      <w:pPr>
        <w:pStyle w:val="a6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161" w:rsidRPr="00D61161" w:rsidRDefault="00D61161" w:rsidP="00D61161">
      <w:pPr>
        <w:pStyle w:val="a6"/>
        <w:numPr>
          <w:ilvl w:val="0"/>
          <w:numId w:val="18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61">
        <w:rPr>
          <w:rFonts w:ascii="Times New Roman" w:hAnsi="Times New Roman" w:cs="Times New Roman"/>
          <w:b/>
          <w:sz w:val="28"/>
          <w:szCs w:val="28"/>
        </w:rPr>
        <w:t>Главные архитектурные постройки Средневековья?</w:t>
      </w:r>
    </w:p>
    <w:p w:rsidR="00D61161" w:rsidRPr="00D61161" w:rsidRDefault="00D61161" w:rsidP="00D61161">
      <w:pPr>
        <w:pStyle w:val="a6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. храмы и монастыри</w:t>
      </w:r>
    </w:p>
    <w:p w:rsidR="00D61161" w:rsidRPr="00D61161" w:rsidRDefault="00D61161" w:rsidP="00D61161">
      <w:pPr>
        <w:pStyle w:val="a6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. дворцы</w:t>
      </w:r>
    </w:p>
    <w:p w:rsidR="00D61161" w:rsidRPr="00D61161" w:rsidRDefault="00D61161" w:rsidP="00D61161">
      <w:pPr>
        <w:pStyle w:val="a6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. административные здания</w:t>
      </w:r>
    </w:p>
    <w:p w:rsidR="00D61161" w:rsidRPr="00D61161" w:rsidRDefault="00D61161" w:rsidP="00D61161">
      <w:pPr>
        <w:pStyle w:val="a6"/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</w:p>
    <w:p w:rsidR="00D61161" w:rsidRPr="00D61161" w:rsidRDefault="00D61161" w:rsidP="00D61161">
      <w:pPr>
        <w:pStyle w:val="a6"/>
        <w:numPr>
          <w:ilvl w:val="0"/>
          <w:numId w:val="18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D61161">
        <w:rPr>
          <w:rFonts w:ascii="Times New Roman" w:hAnsi="Times New Roman" w:cs="Times New Roman"/>
          <w:b/>
          <w:sz w:val="28"/>
          <w:szCs w:val="28"/>
        </w:rPr>
        <w:t>Христианский храм Византии был:</w:t>
      </w:r>
    </w:p>
    <w:p w:rsidR="00D61161" w:rsidRPr="00D61161" w:rsidRDefault="00D61161" w:rsidP="00D61161">
      <w:pPr>
        <w:pStyle w:val="a6"/>
        <w:numPr>
          <w:ilvl w:val="0"/>
          <w:numId w:val="13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Жилищем Бога</w:t>
      </w:r>
    </w:p>
    <w:p w:rsidR="00D61161" w:rsidRPr="00D61161" w:rsidRDefault="00D61161" w:rsidP="00D61161">
      <w:pPr>
        <w:pStyle w:val="a6"/>
        <w:numPr>
          <w:ilvl w:val="0"/>
          <w:numId w:val="13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Местом  совершения жрецами торжественных церемоний</w:t>
      </w:r>
    </w:p>
    <w:p w:rsidR="00D61161" w:rsidRPr="00D61161" w:rsidRDefault="00D61161" w:rsidP="00D61161">
      <w:pPr>
        <w:pStyle w:val="a6"/>
        <w:numPr>
          <w:ilvl w:val="0"/>
          <w:numId w:val="13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Местом пребывания человека и моления</w:t>
      </w:r>
    </w:p>
    <w:p w:rsidR="00D61161" w:rsidRPr="00D61161" w:rsidRDefault="00D61161" w:rsidP="00D61161">
      <w:pPr>
        <w:pStyle w:val="a6"/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</w:p>
    <w:p w:rsidR="00D61161" w:rsidRPr="00D61161" w:rsidRDefault="00D61161" w:rsidP="00D61161">
      <w:pPr>
        <w:pStyle w:val="a6"/>
        <w:numPr>
          <w:ilvl w:val="0"/>
          <w:numId w:val="18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D61161">
        <w:rPr>
          <w:rFonts w:ascii="Times New Roman" w:hAnsi="Times New Roman" w:cs="Times New Roman"/>
          <w:b/>
          <w:sz w:val="28"/>
          <w:szCs w:val="28"/>
        </w:rPr>
        <w:t xml:space="preserve">Мировую славу приобретают </w:t>
      </w:r>
      <w:proofErr w:type="gramStart"/>
      <w:r w:rsidRPr="00D61161">
        <w:rPr>
          <w:rFonts w:ascii="Times New Roman" w:hAnsi="Times New Roman" w:cs="Times New Roman"/>
          <w:b/>
          <w:sz w:val="28"/>
          <w:szCs w:val="28"/>
        </w:rPr>
        <w:t>византийские</w:t>
      </w:r>
      <w:proofErr w:type="gramEnd"/>
    </w:p>
    <w:p w:rsidR="00D61161" w:rsidRPr="00D61161" w:rsidRDefault="00D61161" w:rsidP="00D61161">
      <w:pPr>
        <w:pStyle w:val="a6"/>
        <w:numPr>
          <w:ilvl w:val="0"/>
          <w:numId w:val="16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Мозаики</w:t>
      </w:r>
    </w:p>
    <w:p w:rsidR="00D61161" w:rsidRPr="00D61161" w:rsidRDefault="00D61161" w:rsidP="00D61161">
      <w:pPr>
        <w:pStyle w:val="a6"/>
        <w:numPr>
          <w:ilvl w:val="0"/>
          <w:numId w:val="16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Фрески</w:t>
      </w:r>
    </w:p>
    <w:p w:rsidR="00D61161" w:rsidRPr="00D61161" w:rsidRDefault="00D61161" w:rsidP="00D61161">
      <w:pPr>
        <w:pStyle w:val="a6"/>
        <w:numPr>
          <w:ilvl w:val="0"/>
          <w:numId w:val="16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Иконы</w:t>
      </w:r>
    </w:p>
    <w:p w:rsidR="00D61161" w:rsidRPr="00D61161" w:rsidRDefault="00D61161" w:rsidP="00D61161">
      <w:pPr>
        <w:pStyle w:val="a6"/>
        <w:numPr>
          <w:ilvl w:val="0"/>
          <w:numId w:val="16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Рельефы</w:t>
      </w:r>
    </w:p>
    <w:p w:rsidR="00D61161" w:rsidRPr="00D61161" w:rsidRDefault="00D61161" w:rsidP="00D61161">
      <w:pPr>
        <w:pStyle w:val="a6"/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Средневековый театр возникает на основе</w:t>
      </w:r>
    </w:p>
    <w:p w:rsidR="00D61161" w:rsidRPr="00D61161" w:rsidRDefault="00D61161" w:rsidP="00D6116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Сельскохозяйственных праздников</w:t>
      </w:r>
    </w:p>
    <w:p w:rsidR="00D61161" w:rsidRPr="00D61161" w:rsidRDefault="00D61161" w:rsidP="00D6116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Церковного богослужения</w:t>
      </w:r>
    </w:p>
    <w:p w:rsidR="00D61161" w:rsidRPr="00D61161" w:rsidRDefault="00D61161" w:rsidP="00D6116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Народной ярмарочной культуры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Музыкальным символом эпохи становится:</w:t>
      </w:r>
    </w:p>
    <w:p w:rsidR="00D61161" w:rsidRPr="00D61161" w:rsidRDefault="00D61161" w:rsidP="00D6116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Григорианский хорал</w:t>
      </w:r>
    </w:p>
    <w:p w:rsidR="00D61161" w:rsidRPr="00D61161" w:rsidRDefault="00D61161" w:rsidP="00D6116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Нотное письмо</w:t>
      </w:r>
    </w:p>
    <w:p w:rsidR="00D61161" w:rsidRPr="00D61161" w:rsidRDefault="00D61161" w:rsidP="00D6116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Органная музыка</w:t>
      </w:r>
    </w:p>
    <w:p w:rsidR="00D61161" w:rsidRPr="00D61161" w:rsidRDefault="00D61161" w:rsidP="00D6116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Речитативное пение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Какой тип храма получил распространение на Руси:</w:t>
      </w:r>
    </w:p>
    <w:p w:rsidR="00D61161" w:rsidRPr="00D61161" w:rsidRDefault="00D61161" w:rsidP="00D6116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Романская базилика в форме католического креста</w:t>
      </w:r>
    </w:p>
    <w:p w:rsidR="00D61161" w:rsidRPr="00D61161" w:rsidRDefault="00D61161" w:rsidP="00D6116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Крестово-купольный</w:t>
      </w:r>
    </w:p>
    <w:p w:rsidR="00D61161" w:rsidRPr="00D61161" w:rsidRDefault="00D61161" w:rsidP="00D6116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Римская базилика в форме греческого креста</w:t>
      </w:r>
    </w:p>
    <w:p w:rsidR="00D61161" w:rsidRPr="00D61161" w:rsidRDefault="00D61161" w:rsidP="00D6116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Пагода и </w:t>
      </w:r>
      <w:proofErr w:type="spellStart"/>
      <w:r w:rsidRPr="00D61161">
        <w:rPr>
          <w:color w:val="333333"/>
          <w:sz w:val="28"/>
          <w:szCs w:val="28"/>
        </w:rPr>
        <w:t>чайтья</w:t>
      </w:r>
      <w:proofErr w:type="spellEnd"/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8"/>
        </w:numPr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Назовите стиль данного собора</w:t>
      </w:r>
    </w:p>
    <w:p w:rsidR="00D61161" w:rsidRPr="00D61161" w:rsidRDefault="00D61161" w:rsidP="00D61161">
      <w:p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noProof/>
          <w:sz w:val="28"/>
          <w:szCs w:val="28"/>
        </w:rPr>
        <w:drawing>
          <wp:inline distT="0" distB="0" distL="0" distR="0" wp14:anchorId="67A9DE40" wp14:editId="7AC03103">
            <wp:extent cx="2062717" cy="2568878"/>
            <wp:effectExtent l="0" t="0" r="0" b="3175"/>
            <wp:docPr id="4" name="Рисунок 4" descr="Мариенкирхе в Лаахе, Германия, 12 век - Картинка 7998/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риенкирхе в Лаахе, Германия, 12 век - Картинка 7998/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73" cy="256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61" w:rsidRPr="00D61161" w:rsidRDefault="00D61161">
      <w:pPr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br w:type="page"/>
      </w:r>
    </w:p>
    <w:p w:rsidR="00D61161" w:rsidRPr="00D61161" w:rsidRDefault="00D61161" w:rsidP="00D61161">
      <w:pPr>
        <w:pStyle w:val="a3"/>
        <w:spacing w:before="0" w:beforeAutospacing="0" w:after="0" w:afterAutospacing="0"/>
        <w:ind w:left="851" w:hanging="567"/>
        <w:jc w:val="center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Тест по теме «Культура Западноевропейского средневековья и Древней Руси»</w:t>
      </w:r>
    </w:p>
    <w:p w:rsidR="00D61161" w:rsidRPr="00D61161" w:rsidRDefault="00D61161" w:rsidP="00D61161">
      <w:pPr>
        <w:pStyle w:val="a3"/>
        <w:spacing w:before="0" w:beforeAutospacing="0" w:after="0" w:afterAutospacing="0"/>
        <w:ind w:left="851" w:hanging="567"/>
        <w:jc w:val="center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2 вариант</w:t>
      </w:r>
    </w:p>
    <w:p w:rsidR="00D61161" w:rsidRPr="00D61161" w:rsidRDefault="00D61161" w:rsidP="00D6116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Завершение периода  европейского средневековья</w:t>
      </w:r>
    </w:p>
    <w:p w:rsidR="00D61161" w:rsidRPr="00D61161" w:rsidRDefault="00D61161" w:rsidP="00D611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V</w:t>
      </w:r>
      <w:r w:rsidRPr="00D61161">
        <w:rPr>
          <w:rStyle w:val="apple-converted-space"/>
          <w:color w:val="333333"/>
          <w:sz w:val="28"/>
          <w:szCs w:val="28"/>
        </w:rPr>
        <w:t> </w:t>
      </w:r>
      <w:r w:rsidRPr="00D61161">
        <w:rPr>
          <w:color w:val="333333"/>
          <w:sz w:val="28"/>
          <w:szCs w:val="28"/>
        </w:rPr>
        <w:t xml:space="preserve">век до н.э. </w:t>
      </w:r>
    </w:p>
    <w:p w:rsidR="00D61161" w:rsidRPr="00D61161" w:rsidRDefault="00D61161" w:rsidP="00D611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V</w:t>
      </w:r>
      <w:r w:rsidRPr="00D61161">
        <w:rPr>
          <w:rStyle w:val="apple-converted-space"/>
          <w:color w:val="333333"/>
          <w:sz w:val="28"/>
          <w:szCs w:val="28"/>
        </w:rPr>
        <w:t> </w:t>
      </w:r>
      <w:r w:rsidRPr="00D61161">
        <w:rPr>
          <w:color w:val="333333"/>
          <w:sz w:val="28"/>
          <w:szCs w:val="28"/>
        </w:rPr>
        <w:t xml:space="preserve">век н.э. </w:t>
      </w:r>
    </w:p>
    <w:p w:rsidR="00D61161" w:rsidRPr="00D61161" w:rsidRDefault="00D61161" w:rsidP="00D611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XV</w:t>
      </w:r>
      <w:r w:rsidRPr="00D61161">
        <w:rPr>
          <w:rStyle w:val="apple-converted-space"/>
          <w:color w:val="333333"/>
          <w:sz w:val="28"/>
          <w:szCs w:val="28"/>
        </w:rPr>
        <w:t> </w:t>
      </w:r>
      <w:r w:rsidRPr="00D61161">
        <w:rPr>
          <w:color w:val="333333"/>
          <w:sz w:val="28"/>
          <w:szCs w:val="28"/>
        </w:rPr>
        <w:t xml:space="preserve">н.э. </w:t>
      </w:r>
    </w:p>
    <w:p w:rsidR="00D61161" w:rsidRPr="00D61161" w:rsidRDefault="00D61161" w:rsidP="00D6116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XV</w:t>
      </w:r>
      <w:r w:rsidRPr="00D61161">
        <w:rPr>
          <w:rStyle w:val="apple-converted-space"/>
          <w:color w:val="333333"/>
          <w:sz w:val="28"/>
          <w:szCs w:val="28"/>
        </w:rPr>
        <w:t> </w:t>
      </w:r>
      <w:r w:rsidRPr="00D61161">
        <w:rPr>
          <w:color w:val="333333"/>
          <w:sz w:val="28"/>
          <w:szCs w:val="28"/>
        </w:rPr>
        <w:t>до н.э.</w:t>
      </w:r>
    </w:p>
    <w:p w:rsidR="00D61161" w:rsidRPr="00D61161" w:rsidRDefault="00D61161" w:rsidP="00D61161">
      <w:pPr>
        <w:pStyle w:val="a3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Язык церкви и учености в средневековой Европе</w:t>
      </w:r>
    </w:p>
    <w:p w:rsidR="00D61161" w:rsidRPr="00D61161" w:rsidRDefault="00D61161" w:rsidP="00D6116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греческий </w:t>
      </w:r>
    </w:p>
    <w:p w:rsidR="00D61161" w:rsidRPr="00D61161" w:rsidRDefault="00D61161" w:rsidP="00D6116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арабский </w:t>
      </w:r>
    </w:p>
    <w:p w:rsidR="00D61161" w:rsidRPr="00D61161" w:rsidRDefault="00D61161" w:rsidP="00D6116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еврейский </w:t>
      </w:r>
    </w:p>
    <w:p w:rsidR="00D61161" w:rsidRPr="00D61161" w:rsidRDefault="00D61161" w:rsidP="00D6116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латынь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Архитектурный стиль средневековой Европы</w:t>
      </w:r>
      <w:r w:rsidRPr="00D61161">
        <w:rPr>
          <w:rStyle w:val="apple-converted-space"/>
          <w:b/>
          <w:color w:val="333333"/>
          <w:sz w:val="28"/>
          <w:szCs w:val="28"/>
        </w:rPr>
        <w:t> </w:t>
      </w:r>
      <w:r w:rsidRPr="00D61161">
        <w:rPr>
          <w:b/>
          <w:color w:val="333333"/>
          <w:sz w:val="28"/>
          <w:szCs w:val="28"/>
          <w:lang w:val="en-US"/>
        </w:rPr>
        <w:t>XII</w:t>
      </w:r>
      <w:r w:rsidRPr="00D61161">
        <w:rPr>
          <w:b/>
          <w:color w:val="333333"/>
          <w:sz w:val="28"/>
          <w:szCs w:val="28"/>
        </w:rPr>
        <w:t xml:space="preserve"> - </w:t>
      </w:r>
      <w:proofErr w:type="gramStart"/>
      <w:r w:rsidRPr="00D61161">
        <w:rPr>
          <w:b/>
          <w:color w:val="333333"/>
          <w:sz w:val="28"/>
          <w:szCs w:val="28"/>
        </w:rPr>
        <w:t>Х</w:t>
      </w:r>
      <w:proofErr w:type="gramEnd"/>
      <w:r w:rsidRPr="00D61161">
        <w:rPr>
          <w:b/>
          <w:color w:val="333333"/>
          <w:sz w:val="28"/>
          <w:szCs w:val="28"/>
          <w:lang w:val="en-US"/>
        </w:rPr>
        <w:t>IV</w:t>
      </w:r>
      <w:r w:rsidRPr="00D61161">
        <w:rPr>
          <w:rStyle w:val="apple-converted-space"/>
          <w:b/>
          <w:color w:val="333333"/>
          <w:sz w:val="28"/>
          <w:szCs w:val="28"/>
        </w:rPr>
        <w:t> </w:t>
      </w:r>
      <w:r w:rsidRPr="00D61161">
        <w:rPr>
          <w:b/>
          <w:color w:val="333333"/>
          <w:sz w:val="28"/>
          <w:szCs w:val="28"/>
        </w:rPr>
        <w:t>вв., для которого характерны устремленность вверх, стрельчатые арки и своды, витражные окна:</w:t>
      </w:r>
    </w:p>
    <w:p w:rsidR="00D61161" w:rsidRPr="00D61161" w:rsidRDefault="00D61161" w:rsidP="00D6116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классический </w:t>
      </w:r>
    </w:p>
    <w:p w:rsidR="00D61161" w:rsidRPr="00D61161" w:rsidRDefault="00D61161" w:rsidP="00D6116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канонический </w:t>
      </w:r>
    </w:p>
    <w:p w:rsidR="00D61161" w:rsidRPr="00D61161" w:rsidRDefault="00D61161" w:rsidP="00D6116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романский </w:t>
      </w:r>
    </w:p>
    <w:p w:rsidR="00D61161" w:rsidRPr="00D61161" w:rsidRDefault="00D61161" w:rsidP="00D6116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готический</w:t>
      </w:r>
    </w:p>
    <w:p w:rsidR="00D61161" w:rsidRPr="00D61161" w:rsidRDefault="00D61161" w:rsidP="00D61161">
      <w:pPr>
        <w:pStyle w:val="a3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Что такое «готическая роза»</w:t>
      </w:r>
    </w:p>
    <w:p w:rsidR="00D61161" w:rsidRPr="00D61161" w:rsidRDefault="00D61161" w:rsidP="00D611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иконопись </w:t>
      </w:r>
    </w:p>
    <w:p w:rsidR="00D61161" w:rsidRPr="00D61161" w:rsidRDefault="00D61161" w:rsidP="00D611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фреска </w:t>
      </w:r>
    </w:p>
    <w:p w:rsidR="00D61161" w:rsidRPr="00D61161" w:rsidRDefault="00D61161" w:rsidP="00D611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витраж </w:t>
      </w:r>
    </w:p>
    <w:p w:rsidR="00D61161" w:rsidRPr="00D61161" w:rsidRDefault="00D61161" w:rsidP="00D6116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мозаика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rStyle w:val="a4"/>
          <w:color w:val="333333"/>
          <w:sz w:val="28"/>
          <w:szCs w:val="28"/>
        </w:rPr>
        <w:t>5. "Немецкие рыцарские средневековые поэты-певцы, воспевавшие любовь к даме, служение богу и сюзерену, рыцарские подвиги и крестовые походы":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а) менестрели;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б) миннезингеры;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в) трубадуры.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rStyle w:val="a4"/>
          <w:color w:val="333333"/>
          <w:sz w:val="28"/>
          <w:szCs w:val="28"/>
        </w:rPr>
        <w:t>6. Основное влияние на искусство Древней Руси оказало: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а) искусство Западной Европы;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б) искусство Древнего Востока;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в) искусство Византии.</w:t>
      </w: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в) Леонардо да Винчи.</w:t>
      </w:r>
    </w:p>
    <w:p w:rsidR="00D61161" w:rsidRPr="00D61161" w:rsidRDefault="00D61161" w:rsidP="00D61161">
      <w:pPr>
        <w:pStyle w:val="a3"/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shd w:val="clear" w:color="auto" w:fill="FFFFFF"/>
        <w:spacing w:before="0" w:beforeAutospacing="0" w:after="0" w:afterAutospacing="0"/>
        <w:ind w:left="851" w:hanging="567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7. В какие века в культуре Западной Европы господствует романский стиль?</w:t>
      </w:r>
    </w:p>
    <w:p w:rsidR="00D61161" w:rsidRPr="00D61161" w:rsidRDefault="00D61161" w:rsidP="00D6116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V</w:t>
      </w:r>
      <w:r w:rsidRPr="00D61161">
        <w:rPr>
          <w:color w:val="333333"/>
          <w:sz w:val="28"/>
          <w:szCs w:val="28"/>
        </w:rPr>
        <w:t xml:space="preserve"> – </w:t>
      </w:r>
      <w:r w:rsidRPr="00D61161">
        <w:rPr>
          <w:color w:val="333333"/>
          <w:sz w:val="28"/>
          <w:szCs w:val="28"/>
          <w:lang w:val="en-US"/>
        </w:rPr>
        <w:t>XV</w:t>
      </w:r>
    </w:p>
    <w:p w:rsidR="00D61161" w:rsidRPr="00D61161" w:rsidRDefault="00D61161" w:rsidP="00D6116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V</w:t>
      </w:r>
      <w:r w:rsidRPr="00D61161">
        <w:rPr>
          <w:color w:val="333333"/>
          <w:sz w:val="28"/>
          <w:szCs w:val="28"/>
        </w:rPr>
        <w:t xml:space="preserve"> – </w:t>
      </w:r>
      <w:r w:rsidRPr="00D61161">
        <w:rPr>
          <w:color w:val="333333"/>
          <w:sz w:val="28"/>
          <w:szCs w:val="28"/>
          <w:lang w:val="en-US"/>
        </w:rPr>
        <w:t>XII</w:t>
      </w:r>
    </w:p>
    <w:p w:rsidR="00D61161" w:rsidRPr="00D61161" w:rsidRDefault="00D61161" w:rsidP="00D6116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X</w:t>
      </w:r>
      <w:r w:rsidRPr="00D61161">
        <w:rPr>
          <w:color w:val="333333"/>
          <w:sz w:val="28"/>
          <w:szCs w:val="28"/>
        </w:rPr>
        <w:t xml:space="preserve"> – </w:t>
      </w:r>
      <w:r w:rsidRPr="00D61161">
        <w:rPr>
          <w:color w:val="333333"/>
          <w:sz w:val="28"/>
          <w:szCs w:val="28"/>
          <w:lang w:val="en-US"/>
        </w:rPr>
        <w:t>XII</w:t>
      </w:r>
    </w:p>
    <w:p w:rsidR="00D61161" w:rsidRPr="00D61161" w:rsidRDefault="00D61161" w:rsidP="00D6116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  <w:lang w:val="en-US"/>
        </w:rPr>
        <w:t>XII</w:t>
      </w:r>
      <w:r w:rsidRPr="00D61161">
        <w:rPr>
          <w:color w:val="333333"/>
          <w:sz w:val="28"/>
          <w:szCs w:val="28"/>
        </w:rPr>
        <w:t xml:space="preserve"> – </w:t>
      </w:r>
      <w:r w:rsidRPr="00D61161">
        <w:rPr>
          <w:color w:val="333333"/>
          <w:sz w:val="28"/>
          <w:szCs w:val="28"/>
          <w:lang w:val="en-US"/>
        </w:rPr>
        <w:t>XIV</w:t>
      </w:r>
    </w:p>
    <w:p w:rsidR="00D61161" w:rsidRPr="00D61161" w:rsidRDefault="00D61161" w:rsidP="00D6116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D61161">
        <w:rPr>
          <w:rFonts w:ascii="Times New Roman" w:hAnsi="Times New Roman" w:cs="Times New Roman"/>
          <w:b/>
          <w:sz w:val="28"/>
          <w:szCs w:val="28"/>
        </w:rPr>
        <w:t>8. Византийский храм отличался:</w:t>
      </w:r>
    </w:p>
    <w:p w:rsidR="00D61161" w:rsidRPr="00D61161" w:rsidRDefault="00D61161" w:rsidP="00D61161">
      <w:pPr>
        <w:pStyle w:val="a6"/>
        <w:numPr>
          <w:ilvl w:val="0"/>
          <w:numId w:val="14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Строгостью внешнего вида и пышностью интерьера</w:t>
      </w:r>
    </w:p>
    <w:p w:rsidR="00D61161" w:rsidRPr="00D61161" w:rsidRDefault="00D61161" w:rsidP="00D61161">
      <w:pPr>
        <w:pStyle w:val="a6"/>
        <w:numPr>
          <w:ilvl w:val="0"/>
          <w:numId w:val="14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Пышностью внешнего вида и строгостью интерьера</w:t>
      </w:r>
    </w:p>
    <w:p w:rsidR="00D61161" w:rsidRPr="00D61161" w:rsidRDefault="00D61161" w:rsidP="00D61161">
      <w:pPr>
        <w:pStyle w:val="a6"/>
        <w:numPr>
          <w:ilvl w:val="0"/>
          <w:numId w:val="14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Строгостью интерьера и внешнего вида</w:t>
      </w:r>
    </w:p>
    <w:p w:rsidR="00D61161" w:rsidRPr="00D61161" w:rsidRDefault="00D61161" w:rsidP="00D61161">
      <w:pPr>
        <w:pStyle w:val="a6"/>
        <w:numPr>
          <w:ilvl w:val="0"/>
          <w:numId w:val="14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Пышностью убранства и интерьера</w:t>
      </w:r>
    </w:p>
    <w:p w:rsidR="00D61161" w:rsidRPr="00D61161" w:rsidRDefault="00D61161" w:rsidP="00D61161">
      <w:pPr>
        <w:pStyle w:val="a6"/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D61161" w:rsidRPr="00D61161" w:rsidRDefault="00D61161" w:rsidP="00D6116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D61161">
        <w:rPr>
          <w:rFonts w:ascii="Times New Roman" w:hAnsi="Times New Roman" w:cs="Times New Roman"/>
          <w:b/>
          <w:sz w:val="28"/>
          <w:szCs w:val="28"/>
        </w:rPr>
        <w:t>9. Достижением музыкальной культуры Византии стало</w:t>
      </w:r>
    </w:p>
    <w:p w:rsidR="00D61161" w:rsidRPr="00D61161" w:rsidRDefault="00D61161" w:rsidP="00D61161">
      <w:pPr>
        <w:pStyle w:val="a6"/>
        <w:numPr>
          <w:ilvl w:val="0"/>
          <w:numId w:val="15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Введение нотного письма</w:t>
      </w:r>
    </w:p>
    <w:p w:rsidR="00D61161" w:rsidRPr="00D61161" w:rsidRDefault="00D61161" w:rsidP="00D61161">
      <w:pPr>
        <w:pStyle w:val="a6"/>
        <w:numPr>
          <w:ilvl w:val="0"/>
          <w:numId w:val="15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Введение Григорианского хорала</w:t>
      </w:r>
    </w:p>
    <w:p w:rsidR="00D61161" w:rsidRPr="00D61161" w:rsidRDefault="00D61161" w:rsidP="00D61161">
      <w:pPr>
        <w:pStyle w:val="a6"/>
        <w:numPr>
          <w:ilvl w:val="0"/>
          <w:numId w:val="15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Использование органа в церковных службах</w:t>
      </w:r>
    </w:p>
    <w:p w:rsidR="00D61161" w:rsidRPr="00D61161" w:rsidRDefault="00D61161" w:rsidP="00D61161">
      <w:pPr>
        <w:pStyle w:val="a6"/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D61161" w:rsidRPr="00D61161" w:rsidRDefault="00D61161" w:rsidP="00D61161">
      <w:pPr>
        <w:pStyle w:val="a6"/>
        <w:numPr>
          <w:ilvl w:val="0"/>
          <w:numId w:val="22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D61161">
        <w:rPr>
          <w:rFonts w:ascii="Times New Roman" w:hAnsi="Times New Roman" w:cs="Times New Roman"/>
          <w:b/>
          <w:sz w:val="28"/>
          <w:szCs w:val="28"/>
        </w:rPr>
        <w:t>В каком году пала Западная Римская империя?</w:t>
      </w:r>
    </w:p>
    <w:p w:rsidR="00D61161" w:rsidRPr="00D61161" w:rsidRDefault="00D61161" w:rsidP="00D61161">
      <w:pPr>
        <w:pStyle w:val="a6"/>
        <w:numPr>
          <w:ilvl w:val="0"/>
          <w:numId w:val="20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746 г.</w:t>
      </w:r>
    </w:p>
    <w:p w:rsidR="00D61161" w:rsidRPr="00D61161" w:rsidRDefault="00D61161" w:rsidP="00D61161">
      <w:pPr>
        <w:pStyle w:val="a6"/>
        <w:numPr>
          <w:ilvl w:val="0"/>
          <w:numId w:val="20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476 г.</w:t>
      </w:r>
    </w:p>
    <w:p w:rsidR="00D61161" w:rsidRPr="00D61161" w:rsidRDefault="00D61161" w:rsidP="00D61161">
      <w:pPr>
        <w:pStyle w:val="a6"/>
        <w:numPr>
          <w:ilvl w:val="0"/>
          <w:numId w:val="20"/>
        </w:num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676 г.</w:t>
      </w:r>
    </w:p>
    <w:p w:rsidR="00D61161" w:rsidRPr="00D61161" w:rsidRDefault="00D61161" w:rsidP="00D61161">
      <w:pPr>
        <w:pStyle w:val="a6"/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22"/>
        </w:numPr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Самые частые сюжеты средневековых театральных представлений:</w:t>
      </w:r>
    </w:p>
    <w:p w:rsidR="00D61161" w:rsidRPr="00D61161" w:rsidRDefault="00D61161" w:rsidP="00D61161">
      <w:pPr>
        <w:pStyle w:val="a3"/>
        <w:numPr>
          <w:ilvl w:val="0"/>
          <w:numId w:val="23"/>
        </w:numPr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Бытовые сценки и анекдоты</w:t>
      </w:r>
    </w:p>
    <w:p w:rsidR="00D61161" w:rsidRPr="00D61161" w:rsidRDefault="00D61161" w:rsidP="00D61161">
      <w:pPr>
        <w:pStyle w:val="a3"/>
        <w:numPr>
          <w:ilvl w:val="0"/>
          <w:numId w:val="23"/>
        </w:numPr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Народные сказания и легенды</w:t>
      </w:r>
    </w:p>
    <w:p w:rsidR="00D61161" w:rsidRPr="00D61161" w:rsidRDefault="00D61161" w:rsidP="00D61161">
      <w:pPr>
        <w:pStyle w:val="a3"/>
        <w:numPr>
          <w:ilvl w:val="0"/>
          <w:numId w:val="23"/>
        </w:numPr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Христианские/евангельские сюжеты</w:t>
      </w:r>
    </w:p>
    <w:p w:rsidR="00D61161" w:rsidRPr="00D61161" w:rsidRDefault="00D61161" w:rsidP="00D61161">
      <w:pPr>
        <w:pStyle w:val="a3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22"/>
        </w:numPr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Какой тип куполов не был распространен на Руси:</w:t>
      </w:r>
    </w:p>
    <w:p w:rsidR="00D61161" w:rsidRPr="00D61161" w:rsidRDefault="00D61161" w:rsidP="00D61161">
      <w:pPr>
        <w:pStyle w:val="a3"/>
        <w:numPr>
          <w:ilvl w:val="0"/>
          <w:numId w:val="26"/>
        </w:numPr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Луковичные</w:t>
      </w:r>
    </w:p>
    <w:p w:rsidR="00D61161" w:rsidRPr="00D61161" w:rsidRDefault="00D61161" w:rsidP="00D61161">
      <w:pPr>
        <w:pStyle w:val="a3"/>
        <w:numPr>
          <w:ilvl w:val="0"/>
          <w:numId w:val="26"/>
        </w:numPr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>Шлемовидные</w:t>
      </w:r>
    </w:p>
    <w:p w:rsidR="00D61161" w:rsidRPr="00D61161" w:rsidRDefault="00D61161" w:rsidP="00D61161">
      <w:pPr>
        <w:pStyle w:val="a3"/>
        <w:numPr>
          <w:ilvl w:val="0"/>
          <w:numId w:val="26"/>
        </w:numPr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  <w:r w:rsidRPr="00D61161">
        <w:rPr>
          <w:color w:val="333333"/>
          <w:sz w:val="28"/>
          <w:szCs w:val="28"/>
        </w:rPr>
        <w:t xml:space="preserve">Шпилевидные </w:t>
      </w:r>
    </w:p>
    <w:p w:rsidR="00D61161" w:rsidRPr="00D61161" w:rsidRDefault="00D61161" w:rsidP="00D61161">
      <w:pPr>
        <w:pStyle w:val="a3"/>
        <w:spacing w:before="0" w:beforeAutospacing="0" w:after="0" w:afterAutospacing="0"/>
        <w:ind w:left="851" w:hanging="567"/>
        <w:jc w:val="both"/>
        <w:rPr>
          <w:color w:val="333333"/>
          <w:sz w:val="28"/>
          <w:szCs w:val="28"/>
        </w:rPr>
      </w:pPr>
    </w:p>
    <w:p w:rsidR="00D61161" w:rsidRPr="00D61161" w:rsidRDefault="00D61161" w:rsidP="00D61161">
      <w:pPr>
        <w:pStyle w:val="a3"/>
        <w:numPr>
          <w:ilvl w:val="0"/>
          <w:numId w:val="22"/>
        </w:numPr>
        <w:spacing w:before="0" w:beforeAutospacing="0" w:after="0" w:afterAutospacing="0"/>
        <w:ind w:left="851" w:hanging="567"/>
        <w:jc w:val="both"/>
        <w:rPr>
          <w:b/>
          <w:color w:val="333333"/>
          <w:sz w:val="28"/>
          <w:szCs w:val="28"/>
        </w:rPr>
      </w:pPr>
      <w:r w:rsidRPr="00D61161">
        <w:rPr>
          <w:b/>
          <w:color w:val="333333"/>
          <w:sz w:val="28"/>
          <w:szCs w:val="28"/>
        </w:rPr>
        <w:t>Назовите стиль данного собора</w:t>
      </w:r>
    </w:p>
    <w:p w:rsidR="00510210" w:rsidRPr="00D61161" w:rsidRDefault="00D61161" w:rsidP="00D61161">
      <w:pPr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61161">
        <w:rPr>
          <w:noProof/>
          <w:sz w:val="28"/>
          <w:szCs w:val="28"/>
        </w:rPr>
        <w:drawing>
          <wp:inline distT="0" distB="0" distL="0" distR="0" wp14:anchorId="3A253248" wp14:editId="4006C71A">
            <wp:extent cx="1996393" cy="2562447"/>
            <wp:effectExtent l="0" t="0" r="4445" b="0"/>
            <wp:docPr id="2" name="Рисунок 2" descr="Notre Dame de Paris OMyWorld - все достопримечательности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re Dame de Paris OMyWorld - все достопримечательности ми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27" cy="256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161">
        <w:rPr>
          <w:sz w:val="28"/>
          <w:szCs w:val="28"/>
        </w:rPr>
        <w:t xml:space="preserve"> </w:t>
      </w:r>
      <w:r w:rsidRPr="00D61161">
        <w:rPr>
          <w:noProof/>
          <w:sz w:val="28"/>
          <w:szCs w:val="28"/>
        </w:rPr>
        <w:drawing>
          <wp:inline distT="0" distB="0" distL="0" distR="0" wp14:anchorId="5F110D34" wp14:editId="2C347F26">
            <wp:extent cx="3306736" cy="2479969"/>
            <wp:effectExtent l="0" t="0" r="8255" b="0"/>
            <wp:docPr id="3" name="Рисунок 3" descr="Notre Dame De Paris Компьютерные обои и заставки 3000x2000 I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tre Dame De Paris Компьютерные обои и заставки 3000x2000 I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69" cy="248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210" w:rsidRPr="00D61161" w:rsidSect="00D611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ED2"/>
    <w:multiLevelType w:val="hybridMultilevel"/>
    <w:tmpl w:val="3F76ED12"/>
    <w:lvl w:ilvl="0" w:tplc="5D7E48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7EE"/>
    <w:multiLevelType w:val="hybridMultilevel"/>
    <w:tmpl w:val="4670854E"/>
    <w:lvl w:ilvl="0" w:tplc="4AE2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921"/>
    <w:multiLevelType w:val="hybridMultilevel"/>
    <w:tmpl w:val="A874D48C"/>
    <w:lvl w:ilvl="0" w:tplc="5D7E4886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0DC97B4D"/>
    <w:multiLevelType w:val="hybridMultilevel"/>
    <w:tmpl w:val="08A03662"/>
    <w:lvl w:ilvl="0" w:tplc="5D7E48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35D9"/>
    <w:multiLevelType w:val="hybridMultilevel"/>
    <w:tmpl w:val="1B24857E"/>
    <w:lvl w:ilvl="0" w:tplc="5D7E4886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B9A294D"/>
    <w:multiLevelType w:val="hybridMultilevel"/>
    <w:tmpl w:val="772C38F2"/>
    <w:lvl w:ilvl="0" w:tplc="5D7E48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1A5F"/>
    <w:multiLevelType w:val="hybridMultilevel"/>
    <w:tmpl w:val="CE425072"/>
    <w:lvl w:ilvl="0" w:tplc="5D7E4886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09D4E3A"/>
    <w:multiLevelType w:val="hybridMultilevel"/>
    <w:tmpl w:val="84EE0F30"/>
    <w:lvl w:ilvl="0" w:tplc="5D7E48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63D7"/>
    <w:multiLevelType w:val="hybridMultilevel"/>
    <w:tmpl w:val="F1BE96BC"/>
    <w:lvl w:ilvl="0" w:tplc="5D7E4886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E7545D"/>
    <w:multiLevelType w:val="hybridMultilevel"/>
    <w:tmpl w:val="6EF2B916"/>
    <w:lvl w:ilvl="0" w:tplc="5D7E4886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4270520"/>
    <w:multiLevelType w:val="hybridMultilevel"/>
    <w:tmpl w:val="823EE41E"/>
    <w:lvl w:ilvl="0" w:tplc="5D7E488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C049A8"/>
    <w:multiLevelType w:val="hybridMultilevel"/>
    <w:tmpl w:val="F8E06736"/>
    <w:lvl w:ilvl="0" w:tplc="5D7E488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B56F9F"/>
    <w:multiLevelType w:val="hybridMultilevel"/>
    <w:tmpl w:val="067E4EB4"/>
    <w:lvl w:ilvl="0" w:tplc="5D7E48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F6D64"/>
    <w:multiLevelType w:val="hybridMultilevel"/>
    <w:tmpl w:val="A95E098C"/>
    <w:lvl w:ilvl="0" w:tplc="5D7E4886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0C467FA"/>
    <w:multiLevelType w:val="hybridMultilevel"/>
    <w:tmpl w:val="7780EBEC"/>
    <w:lvl w:ilvl="0" w:tplc="521429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10696"/>
    <w:multiLevelType w:val="hybridMultilevel"/>
    <w:tmpl w:val="946C8E2E"/>
    <w:lvl w:ilvl="0" w:tplc="F952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C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80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CE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4E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A1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3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60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CD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EB399F"/>
    <w:multiLevelType w:val="hybridMultilevel"/>
    <w:tmpl w:val="832A4C94"/>
    <w:lvl w:ilvl="0" w:tplc="5D7E48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D6202"/>
    <w:multiLevelType w:val="hybridMultilevel"/>
    <w:tmpl w:val="7ACE95C6"/>
    <w:lvl w:ilvl="0" w:tplc="5D7E4886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417C55"/>
    <w:multiLevelType w:val="hybridMultilevel"/>
    <w:tmpl w:val="F7CAB1BE"/>
    <w:lvl w:ilvl="0" w:tplc="C09E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3D85"/>
    <w:multiLevelType w:val="hybridMultilevel"/>
    <w:tmpl w:val="D41CBDA0"/>
    <w:lvl w:ilvl="0" w:tplc="5D7E48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E782E"/>
    <w:multiLevelType w:val="hybridMultilevel"/>
    <w:tmpl w:val="ACD85F9A"/>
    <w:lvl w:ilvl="0" w:tplc="5D7E488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942545"/>
    <w:multiLevelType w:val="hybridMultilevel"/>
    <w:tmpl w:val="F7262440"/>
    <w:lvl w:ilvl="0" w:tplc="5D7E48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0558E"/>
    <w:multiLevelType w:val="hybridMultilevel"/>
    <w:tmpl w:val="EB36F384"/>
    <w:lvl w:ilvl="0" w:tplc="5D7E48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15BD7"/>
    <w:multiLevelType w:val="hybridMultilevel"/>
    <w:tmpl w:val="2340A9F6"/>
    <w:lvl w:ilvl="0" w:tplc="5D7E48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72255"/>
    <w:multiLevelType w:val="hybridMultilevel"/>
    <w:tmpl w:val="85743536"/>
    <w:lvl w:ilvl="0" w:tplc="5D7E4886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A6C47CD"/>
    <w:multiLevelType w:val="hybridMultilevel"/>
    <w:tmpl w:val="9572CF38"/>
    <w:lvl w:ilvl="0" w:tplc="5D7E488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0"/>
  </w:num>
  <w:num w:numId="5">
    <w:abstractNumId w:val="23"/>
  </w:num>
  <w:num w:numId="6">
    <w:abstractNumId w:val="21"/>
  </w:num>
  <w:num w:numId="7">
    <w:abstractNumId w:val="25"/>
  </w:num>
  <w:num w:numId="8">
    <w:abstractNumId w:val="22"/>
  </w:num>
  <w:num w:numId="9">
    <w:abstractNumId w:val="16"/>
  </w:num>
  <w:num w:numId="10">
    <w:abstractNumId w:val="12"/>
  </w:num>
  <w:num w:numId="11">
    <w:abstractNumId w:val="19"/>
  </w:num>
  <w:num w:numId="12">
    <w:abstractNumId w:val="2"/>
  </w:num>
  <w:num w:numId="13">
    <w:abstractNumId w:val="24"/>
  </w:num>
  <w:num w:numId="14">
    <w:abstractNumId w:val="6"/>
  </w:num>
  <w:num w:numId="15">
    <w:abstractNumId w:val="9"/>
  </w:num>
  <w:num w:numId="16">
    <w:abstractNumId w:val="4"/>
  </w:num>
  <w:num w:numId="17">
    <w:abstractNumId w:val="1"/>
  </w:num>
  <w:num w:numId="18">
    <w:abstractNumId w:val="18"/>
  </w:num>
  <w:num w:numId="19">
    <w:abstractNumId w:val="5"/>
  </w:num>
  <w:num w:numId="20">
    <w:abstractNumId w:val="13"/>
  </w:num>
  <w:num w:numId="21">
    <w:abstractNumId w:val="11"/>
  </w:num>
  <w:num w:numId="22">
    <w:abstractNumId w:val="14"/>
  </w:num>
  <w:num w:numId="23">
    <w:abstractNumId w:val="8"/>
  </w:num>
  <w:num w:numId="24">
    <w:abstractNumId w:val="20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70"/>
    <w:rsid w:val="00127C70"/>
    <w:rsid w:val="00510210"/>
    <w:rsid w:val="005D4450"/>
    <w:rsid w:val="006104E6"/>
    <w:rsid w:val="00C05D32"/>
    <w:rsid w:val="00D61161"/>
    <w:rsid w:val="00DD120D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C70"/>
  </w:style>
  <w:style w:type="character" w:styleId="a4">
    <w:name w:val="Strong"/>
    <w:basedOn w:val="a0"/>
    <w:uiPriority w:val="22"/>
    <w:qFormat/>
    <w:rsid w:val="00127C70"/>
    <w:rPr>
      <w:b/>
      <w:bCs/>
    </w:rPr>
  </w:style>
  <w:style w:type="table" w:styleId="a5">
    <w:name w:val="Table Grid"/>
    <w:basedOn w:val="a1"/>
    <w:uiPriority w:val="59"/>
    <w:rsid w:val="0051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62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C70"/>
  </w:style>
  <w:style w:type="character" w:styleId="a4">
    <w:name w:val="Strong"/>
    <w:basedOn w:val="a0"/>
    <w:uiPriority w:val="22"/>
    <w:qFormat/>
    <w:rsid w:val="00127C70"/>
    <w:rPr>
      <w:b/>
      <w:bCs/>
    </w:rPr>
  </w:style>
  <w:style w:type="table" w:styleId="a5">
    <w:name w:val="Table Grid"/>
    <w:basedOn w:val="a1"/>
    <w:uiPriority w:val="59"/>
    <w:rsid w:val="0051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62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0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9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42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1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2015-02-04T19:31:00Z</dcterms:created>
  <dcterms:modified xsi:type="dcterms:W3CDTF">2015-02-04T21:22:00Z</dcterms:modified>
</cp:coreProperties>
</file>