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5F" w:rsidRDefault="00D3635F" w:rsidP="00D3635F">
      <w:pPr>
        <w:pStyle w:val="1"/>
      </w:pPr>
      <w:r>
        <w:t>ОБРАЗ СОВРЕМЕННИКА В СОВРЕМЕННОЙ ПРОЗЕ</w:t>
      </w:r>
    </w:p>
    <w:p w:rsidR="00D3635F" w:rsidRDefault="00D3635F" w:rsidP="00D3635F">
      <w:pPr>
        <w:pStyle w:val="3"/>
      </w:pPr>
      <w:r>
        <w:t>(по повести В. Тендрякова «Ночь после выпуска»)</w:t>
      </w:r>
    </w:p>
    <w:p w:rsidR="00D3635F" w:rsidRDefault="00D3635F" w:rsidP="00D3635F">
      <w:pPr>
        <w:pStyle w:val="a3"/>
      </w:pPr>
      <w:r>
        <w:t xml:space="preserve">Стремление пробудить в читателе общественное неравнодушие — основная черта литературы 50-х годов. Каждое новое произведение В. Тендрякова было именно таким. Оно вызывало неизменный интерес читателей и привлекало внимание критики. Его не любили власть </w:t>
      </w:r>
      <w:proofErr w:type="gramStart"/>
      <w:r>
        <w:t>предержащие</w:t>
      </w:r>
      <w:proofErr w:type="gramEnd"/>
      <w:r>
        <w:t>, но его всегда слышал думающий читатель. В творчестве В. Тендрякова две главные темы — сельская действительность 40–50-х годов и школа и подросток. Он анализирует действительность с нравственных позиций. Он никогда не упрощает конфликтов. Воспитание высокой души — вот художественная заслуга писателя.</w:t>
      </w:r>
    </w:p>
    <w:p w:rsidR="00D3635F" w:rsidRDefault="00D3635F" w:rsidP="00D3635F">
      <w:pPr>
        <w:pStyle w:val="a3"/>
      </w:pPr>
      <w:r>
        <w:t xml:space="preserve">Повесть В. Тендрякова «Ночь после выпуска» (1974) вызвала много споров. Она — о воспитании чувств подростков и той роли, какую играет школа в этом сложном процессе. Тендряков любит устраивать своим героям проверку на человеческую подлинность. Путь к истине и добру протекает у него всегда драматически, через нравственный кризис, который человек должен преодолеть сам. В повести «Ночь после выпуска» происходит такая нравственная проверка шести юношей и девушек, только окончивших школу. В ночь после выпуска на речном обрыве собираются шесть выпускников и впервые откровенно говорят о том, что они думают друг о друге, а в учительской в это время ведется дискуссия. Причиной для серьезного разговора тех и других стало выступление лучшей ученицы школы Юлии </w:t>
      </w:r>
      <w:proofErr w:type="spellStart"/>
      <w:r>
        <w:t>Студенцевой</w:t>
      </w:r>
      <w:proofErr w:type="spellEnd"/>
      <w:r>
        <w:t>. «Я хочу говорить не от всех, а от себя! — сказала она. — Люблю ли я школу? Да, люблю! Очень! Как волчонок свою нору</w:t>
      </w:r>
      <w:proofErr w:type="gramStart"/>
      <w:r>
        <w:t>… И</w:t>
      </w:r>
      <w:proofErr w:type="gramEnd"/>
      <w:r>
        <w:t xml:space="preserve"> вот нужно вылезать из своей норы. Теперь все — прятаться нельзя. Надо идти, а я не могу, не </w:t>
      </w:r>
      <w:proofErr w:type="gramStart"/>
      <w:r>
        <w:t>знаю</w:t>
      </w:r>
      <w:proofErr w:type="gramEnd"/>
      <w:r>
        <w:t xml:space="preserve">… Школа заставляла меня знать все, кроме того, что мне нравится, что я люблю. Теперь оглянулась, и оказалось — ничего не люблю. Не думайте, что я счастливая. Мне страшно. Очень!». Игра в правду, затеянная подростками, вынуждает их </w:t>
      </w:r>
      <w:proofErr w:type="spellStart"/>
      <w:proofErr w:type="gramStart"/>
      <w:r>
        <w:t>пренебре</w:t>
      </w:r>
      <w:proofErr w:type="spellEnd"/>
      <w:r>
        <w:t xml:space="preserve"> </w:t>
      </w:r>
      <w:proofErr w:type="spellStart"/>
      <w:r>
        <w:t>чь</w:t>
      </w:r>
      <w:proofErr w:type="spellEnd"/>
      <w:proofErr w:type="gramEnd"/>
      <w:r>
        <w:t xml:space="preserve"> моральными нормами. Так в структуре маленького коллектива Тендряков обнаруживает свои законы, свои тайные </w:t>
      </w:r>
      <w:proofErr w:type="spellStart"/>
      <w:r>
        <w:t>противор</w:t>
      </w:r>
      <w:proofErr w:type="gramStart"/>
      <w:r>
        <w:t>е</w:t>
      </w:r>
      <w:proofErr w:type="spellEnd"/>
      <w:r>
        <w:t>-</w:t>
      </w:r>
      <w:proofErr w:type="gramEnd"/>
      <w:r>
        <w:t xml:space="preserve"> чия, и это явление не носит частный характер. Школа дала ребятам знания, но не научила любви и добру.</w:t>
      </w:r>
    </w:p>
    <w:p w:rsidR="00D3635F" w:rsidRDefault="00D3635F" w:rsidP="00D3635F">
      <w:pPr>
        <w:pStyle w:val="a3"/>
      </w:pPr>
      <w:r>
        <w:t xml:space="preserve">В учительской по поводу выступления Юли </w:t>
      </w:r>
      <w:proofErr w:type="spellStart"/>
      <w:r>
        <w:t>Студенцевой</w:t>
      </w:r>
      <w:proofErr w:type="spellEnd"/>
      <w:r>
        <w:t xml:space="preserve"> учителя высказывают разные точки зрения: «За наши труды нас очередной раз умыли!», «А самое обидное — одернуть, наказать мы уже не можем!», «Произошло нечто особенное: наш многолетний труд говорит против нас!» В конце концов, учителя подводят итог: «О чем мы сейчас мечтали? Только о том, чтобы лучше готовить учеников? — Нет! Готовить лучших людей! Мечтали усовершенствовать человеческую сущность!».</w:t>
      </w:r>
    </w:p>
    <w:p w:rsidR="00D3635F" w:rsidRDefault="00D3635F" w:rsidP="00D3635F">
      <w:pPr>
        <w:pStyle w:val="a3"/>
      </w:pPr>
      <w:r>
        <w:t xml:space="preserve">У учителей много проблем, но они понимают, что государственные структуры не видят этих проблем. Поэтому так естественно и понятно звучат слова одного из учителей: «Нам научить бы самому простому, тому, что повторялось из поколения в поколение, что вошло во все </w:t>
      </w:r>
      <w:proofErr w:type="gramStart"/>
      <w:r>
        <w:t>расхожие</w:t>
      </w:r>
      <w:proofErr w:type="gramEnd"/>
      <w:r>
        <w:t xml:space="preserve"> прописи — вроде: уважай достоинство ближнего, возмущайся насилием. Собственно, научить бы одному: не обижайте друг друга, люди». А дальше между ними происходит такой разговор: «Кто из нас не подлаживается: как все, так и я? Как все — проще жить… — Мы одного не заметили… — Чего же? — На наших глазах родилась сегодня личность. Личность всегда исключительна, нечто противоположное “как все”…». Учителя произносят тосты, и последний тост учителей, прошедших войну: «Выпьем за то, </w:t>
      </w:r>
      <w:r>
        <w:lastRenderedPageBreak/>
        <w:t>чтобы они не мерзли в окопах!». Выпускники же в ночь после выпуска поняли очень важную для себя вещь: «Мы научимся жить!».</w:t>
      </w:r>
    </w:p>
    <w:p w:rsidR="00D3635F" w:rsidRDefault="00D3635F" w:rsidP="00D3635F">
      <w:pPr>
        <w:pStyle w:val="a3"/>
      </w:pPr>
      <w:r>
        <w:t xml:space="preserve">Таким образом, в центре внимания Тендрякова оказываются проблемы воспитания, взаимоотношения в ученическом коллективе, проблема личной ответственности человека не только за свои поступки, но и за поступки других. </w:t>
      </w:r>
    </w:p>
    <w:p w:rsidR="00476B21" w:rsidRPr="00D3635F" w:rsidRDefault="00476B21" w:rsidP="00D3635F">
      <w:bookmarkStart w:id="0" w:name="_GoBack"/>
      <w:bookmarkEnd w:id="0"/>
    </w:p>
    <w:sectPr w:rsidR="00476B21" w:rsidRPr="00D3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7D"/>
    <w:rsid w:val="00081E7D"/>
    <w:rsid w:val="001D03AE"/>
    <w:rsid w:val="00262881"/>
    <w:rsid w:val="00403EFA"/>
    <w:rsid w:val="00476B21"/>
    <w:rsid w:val="00505451"/>
    <w:rsid w:val="007103E2"/>
    <w:rsid w:val="0081186D"/>
    <w:rsid w:val="00863078"/>
    <w:rsid w:val="0099589E"/>
    <w:rsid w:val="009F4217"/>
    <w:rsid w:val="00A21505"/>
    <w:rsid w:val="00BE2505"/>
    <w:rsid w:val="00CD1724"/>
    <w:rsid w:val="00CF7D06"/>
    <w:rsid w:val="00D17BAE"/>
    <w:rsid w:val="00D3635F"/>
    <w:rsid w:val="00F0592C"/>
    <w:rsid w:val="00F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5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5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5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5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2014-12-17T08:24:00Z</dcterms:created>
  <dcterms:modified xsi:type="dcterms:W3CDTF">2014-12-17T08:42:00Z</dcterms:modified>
</cp:coreProperties>
</file>