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0" w:rsidRPr="00513C90" w:rsidRDefault="00513C90" w:rsidP="00513C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13C90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ИСПОЛЬЗОВАНИЕ</w:t>
      </w:r>
    </w:p>
    <w:p w:rsidR="00513C90" w:rsidRPr="00513C90" w:rsidRDefault="00513C90" w:rsidP="00513C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13C90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ЗДОРОВЬЕСБЕРЕГАЮЩИХ ТЕХНОЛОГИЙ</w:t>
      </w:r>
    </w:p>
    <w:p w:rsidR="00513C90" w:rsidRPr="00513C90" w:rsidRDefault="00513C90" w:rsidP="00513C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13C90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НА ЭТАПЕ ВНЕДРЕНИЯ</w:t>
      </w:r>
    </w:p>
    <w:p w:rsidR="00513C90" w:rsidRDefault="00513C90" w:rsidP="00513C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13C90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СФГОС</w:t>
      </w:r>
    </w:p>
    <w:p w:rsidR="00763D85" w:rsidRPr="002665D9" w:rsidRDefault="00415C0F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>Проект специального федерального государственного стандарта образования детей с ОВЗ направлен на преодоление социальной несправедливости.</w:t>
      </w:r>
    </w:p>
    <w:p w:rsidR="00415C0F" w:rsidRPr="002665D9" w:rsidRDefault="00415C0F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>В современной России охват образованием детей с ОВЗ достиг чуть более 60%, что не гарантирует реализацию права на получение образования каждому ребёнку.</w:t>
      </w:r>
    </w:p>
    <w:p w:rsidR="00415C0F" w:rsidRPr="002665D9" w:rsidRDefault="00415C0F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>Современный специальный федеральный государственный стандарт образования обеспечивает возможность получения образования каждого ребёнка независимо от здоровья.</w:t>
      </w:r>
    </w:p>
    <w:p w:rsidR="00415C0F" w:rsidRPr="002665D9" w:rsidRDefault="00415C0F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дети, состояние</w:t>
      </w:r>
      <w:r w:rsidR="000F12E5" w:rsidRPr="002665D9">
        <w:rPr>
          <w:rFonts w:ascii="Times New Roman" w:hAnsi="Times New Roman" w:cs="Times New Roman"/>
          <w:sz w:val="28"/>
          <w:szCs w:val="28"/>
        </w:rPr>
        <w:t xml:space="preserve"> здоровья которых препятствует освоению образовательных условий обучения и воспитания.</w:t>
      </w:r>
    </w:p>
    <w:p w:rsidR="000F12E5" w:rsidRPr="002665D9" w:rsidRDefault="000F12E5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 xml:space="preserve">В соответствии с возможностями детей выделяют 4 вида программ: А, В, С, </w:t>
      </w:r>
      <w:r w:rsidRPr="002665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65D9">
        <w:rPr>
          <w:rFonts w:ascii="Times New Roman" w:hAnsi="Times New Roman" w:cs="Times New Roman"/>
          <w:sz w:val="28"/>
          <w:szCs w:val="28"/>
        </w:rPr>
        <w:t>, в которых выделяют и рассматривают компоненты: «академический» и  «жизненной компетенции».</w:t>
      </w:r>
      <w:r w:rsidR="007762C7" w:rsidRPr="002665D9">
        <w:rPr>
          <w:rFonts w:ascii="Times New Roman" w:hAnsi="Times New Roman" w:cs="Times New Roman"/>
          <w:sz w:val="28"/>
          <w:szCs w:val="28"/>
        </w:rPr>
        <w:t xml:space="preserve"> Их соотношение специфично для каждого уровня образования.</w:t>
      </w:r>
    </w:p>
    <w:p w:rsidR="007762C7" w:rsidRPr="002665D9" w:rsidRDefault="007762C7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 xml:space="preserve">Для наших воспитанников школы-интерната </w:t>
      </w:r>
      <w:r w:rsidRPr="002665D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65D9">
        <w:rPr>
          <w:rFonts w:ascii="Times New Roman" w:hAnsi="Times New Roman" w:cs="Times New Roman"/>
          <w:sz w:val="28"/>
          <w:szCs w:val="28"/>
        </w:rPr>
        <w:t xml:space="preserve"> вида предлагается  программа «С», в которой академический компонент до полезных минимальных академических знаний, но при этом максимально расширяется область  жизненной компетенции за счёт формирования навыков коммуникации, социально-бытовой адаптации, готовя его к активной жизни в семье и социуме.</w:t>
      </w:r>
    </w:p>
    <w:p w:rsidR="00513C90" w:rsidRDefault="002665D9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D9">
        <w:rPr>
          <w:rFonts w:ascii="Times New Roman" w:hAnsi="Times New Roman" w:cs="Times New Roman"/>
          <w:sz w:val="28"/>
          <w:szCs w:val="28"/>
        </w:rPr>
        <w:t xml:space="preserve">Создание психологического комфорта, успешной адаптации невозможно без формирования здоровых привычек, здорового образа жизни, сохранения и укрепления своего организма. Это происходит благодаря применению </w:t>
      </w:r>
      <w:proofErr w:type="spellStart"/>
      <w:r w:rsidR="00A239E4">
        <w:rPr>
          <w:rFonts w:ascii="Times New Roman" w:hAnsi="Times New Roman" w:cs="Times New Roman"/>
          <w:sz w:val="28"/>
          <w:szCs w:val="28"/>
        </w:rPr>
        <w:t>здоровье</w:t>
      </w:r>
      <w:r w:rsidR="00513C90" w:rsidRPr="002665D9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2665D9">
        <w:rPr>
          <w:rFonts w:ascii="Times New Roman" w:hAnsi="Times New Roman" w:cs="Times New Roman"/>
          <w:sz w:val="28"/>
          <w:szCs w:val="28"/>
        </w:rPr>
        <w:t xml:space="preserve">  технологий, внедрению и применению которых уделяют большое внимание  в нашей школе</w:t>
      </w:r>
      <w:r w:rsidR="00513C90">
        <w:rPr>
          <w:rFonts w:ascii="Times New Roman" w:hAnsi="Times New Roman" w:cs="Times New Roman"/>
          <w:sz w:val="28"/>
          <w:szCs w:val="28"/>
        </w:rPr>
        <w:t>.</w:t>
      </w:r>
    </w:p>
    <w:p w:rsidR="00513C90" w:rsidRDefault="00513C90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C90" w:rsidRDefault="00A239E4" w:rsidP="00513C90">
      <w:pPr>
        <w:pStyle w:val="a4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kern w:val="24"/>
          <w:sz w:val="72"/>
          <w:szCs w:val="72"/>
        </w:rPr>
      </w:pPr>
      <w:r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Здоровье</w:t>
      </w:r>
      <w:r w:rsidR="00513C90" w:rsidRPr="00513C90"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сберегающая</w:t>
      </w:r>
      <w:r w:rsidR="00513C90" w:rsidRPr="00513C90">
        <w:rPr>
          <w:rFonts w:asciiTheme="minorHAnsi" w:eastAsiaTheme="minorEastAsia" w:hAnsi="Calibri" w:cstheme="minorBidi"/>
          <w:b/>
          <w:bCs/>
          <w:iCs/>
          <w:kern w:val="24"/>
          <w:sz w:val="72"/>
          <w:szCs w:val="72"/>
          <w:u w:val="single"/>
        </w:rPr>
        <w:t xml:space="preserve"> </w:t>
      </w:r>
      <w:r w:rsidR="00513C90" w:rsidRPr="00513C90">
        <w:rPr>
          <w:rFonts w:eastAsiaTheme="minorEastAsia"/>
          <w:b/>
          <w:bCs/>
          <w:iCs/>
          <w:kern w:val="24"/>
          <w:sz w:val="28"/>
          <w:szCs w:val="28"/>
          <w:u w:val="single"/>
        </w:rPr>
        <w:t>технология</w:t>
      </w:r>
      <w:r w:rsidR="00513C90" w:rsidRPr="00513C90">
        <w:rPr>
          <w:rFonts w:eastAsiaTheme="minorEastAsia"/>
          <w:bCs/>
          <w:i/>
          <w:iCs/>
          <w:kern w:val="24"/>
          <w:sz w:val="28"/>
          <w:szCs w:val="28"/>
          <w:u w:val="single"/>
        </w:rPr>
        <w:t xml:space="preserve"> </w:t>
      </w:r>
      <w:r w:rsidR="00513C90" w:rsidRPr="00513C90">
        <w:rPr>
          <w:rFonts w:eastAsiaTheme="minorEastAsia"/>
          <w:bCs/>
          <w:kern w:val="24"/>
          <w:sz w:val="28"/>
          <w:szCs w:val="28"/>
        </w:rPr>
        <w:t xml:space="preserve">– это целостная система </w:t>
      </w:r>
      <w:proofErr w:type="spellStart"/>
      <w:r w:rsidR="00513C90" w:rsidRPr="00513C90">
        <w:rPr>
          <w:rFonts w:eastAsiaTheme="minorEastAsia"/>
          <w:bCs/>
          <w:kern w:val="24"/>
          <w:sz w:val="28"/>
          <w:szCs w:val="28"/>
        </w:rPr>
        <w:t>воспитательно</w:t>
      </w:r>
      <w:proofErr w:type="spellEnd"/>
      <w:r w:rsidR="00513C90" w:rsidRPr="00513C90">
        <w:rPr>
          <w:rFonts w:eastAsiaTheme="minorEastAsia"/>
          <w:bCs/>
          <w:kern w:val="24"/>
          <w:sz w:val="28"/>
          <w:szCs w:val="28"/>
        </w:rPr>
        <w:t>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врача.</w:t>
      </w:r>
      <w:r w:rsidR="00513C90" w:rsidRPr="00513C90">
        <w:rPr>
          <w:rFonts w:asciiTheme="minorHAnsi" w:eastAsiaTheme="minorEastAsia" w:hAnsi="Calibri" w:cstheme="minorBidi"/>
          <w:b/>
          <w:bCs/>
          <w:kern w:val="24"/>
          <w:sz w:val="72"/>
          <w:szCs w:val="72"/>
        </w:rPr>
        <w:t xml:space="preserve"> </w:t>
      </w:r>
    </w:p>
    <w:p w:rsidR="00513C90" w:rsidRDefault="00513C90" w:rsidP="00513C90">
      <w:pPr>
        <w:pStyle w:val="a4"/>
        <w:spacing w:before="0" w:beforeAutospacing="0" w:after="0" w:afterAutospacing="0"/>
        <w:jc w:val="both"/>
      </w:pPr>
    </w:p>
    <w:p w:rsidR="00513C90" w:rsidRPr="00513C90" w:rsidRDefault="00513C90" w:rsidP="00513C90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90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Цели </w:t>
      </w:r>
      <w:proofErr w:type="spellStart"/>
      <w:r w:rsidRPr="00513C90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здоровьесберегающих</w:t>
      </w:r>
      <w:proofErr w:type="spellEnd"/>
      <w:r w:rsidRPr="00513C90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 </w:t>
      </w:r>
    </w:p>
    <w:p w:rsidR="00513C90" w:rsidRPr="00513C90" w:rsidRDefault="00513C90" w:rsidP="00513C90">
      <w:pPr>
        <w:kinsoku w:val="0"/>
        <w:overflowPunct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90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образовательных  </w:t>
      </w:r>
      <w:r w:rsidRPr="00513C90">
        <w:rPr>
          <w:rFonts w:ascii="Times New Roman" w:eastAsia="Batang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технологий:</w:t>
      </w:r>
    </w:p>
    <w:p w:rsidR="00513C90" w:rsidRPr="00513C90" w:rsidRDefault="00513C90" w:rsidP="00513C90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9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>Обеспечение   возможности сохранения здоровья;</w:t>
      </w:r>
    </w:p>
    <w:p w:rsidR="00513C90" w:rsidRPr="00513C90" w:rsidRDefault="00513C90" w:rsidP="00513C90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9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>Формирование необходимых знаний, умений и навыков по здоровому образу жизни;</w:t>
      </w:r>
    </w:p>
    <w:p w:rsidR="00513C90" w:rsidRPr="00A87DB1" w:rsidRDefault="00513C90" w:rsidP="00513C90">
      <w:pPr>
        <w:numPr>
          <w:ilvl w:val="0"/>
          <w:numId w:val="1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90"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  <w:t xml:space="preserve"> Использование  полученных знаний  в повседневной жизни.</w:t>
      </w:r>
    </w:p>
    <w:p w:rsidR="00A87DB1" w:rsidRDefault="00A87DB1" w:rsidP="00A87DB1">
      <w:pPr>
        <w:kinsoku w:val="0"/>
        <w:overflowPunct w:val="0"/>
        <w:spacing w:after="0" w:line="240" w:lineRule="auto"/>
        <w:ind w:left="1440"/>
        <w:contextualSpacing/>
        <w:rPr>
          <w:rFonts w:ascii="Times New Roman" w:eastAsia="Batang" w:hAnsi="Times New Roman" w:cs="Times New Roman"/>
          <w:bCs/>
          <w:kern w:val="24"/>
          <w:sz w:val="28"/>
          <w:szCs w:val="28"/>
          <w:lang w:eastAsia="ru-RU"/>
        </w:rPr>
      </w:pPr>
    </w:p>
    <w:p w:rsidR="00A87DB1" w:rsidRPr="00513C90" w:rsidRDefault="00A87DB1" w:rsidP="00A87DB1">
      <w:pPr>
        <w:kinsoku w:val="0"/>
        <w:overflowPunct w:val="0"/>
        <w:spacing w:after="0" w:line="240" w:lineRule="auto"/>
        <w:ind w:left="1440"/>
        <w:contextualSpacing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jc w:val="center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  <w:u w:val="single"/>
        </w:rPr>
        <w:lastRenderedPageBreak/>
        <w:t xml:space="preserve">Принципы </w:t>
      </w:r>
      <w:proofErr w:type="spellStart"/>
      <w:r w:rsidRPr="00A87DB1">
        <w:rPr>
          <w:rFonts w:eastAsia="Calibri"/>
          <w:b/>
          <w:bCs/>
          <w:kern w:val="24"/>
          <w:sz w:val="28"/>
          <w:szCs w:val="28"/>
          <w:u w:val="single"/>
        </w:rPr>
        <w:t>здоровьесберегающих</w:t>
      </w:r>
      <w:proofErr w:type="spellEnd"/>
      <w:r w:rsidRPr="00A87DB1">
        <w:rPr>
          <w:rFonts w:eastAsia="Calibri"/>
          <w:b/>
          <w:bCs/>
          <w:kern w:val="24"/>
          <w:sz w:val="28"/>
          <w:szCs w:val="28"/>
          <w:u w:val="single"/>
        </w:rPr>
        <w:t xml:space="preserve"> технологий: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kern w:val="24"/>
          <w:sz w:val="28"/>
          <w:szCs w:val="28"/>
        </w:rPr>
        <w:t>-</w:t>
      </w:r>
      <w:r w:rsidRPr="00A87DB1">
        <w:rPr>
          <w:rFonts w:eastAsia="Calibri"/>
          <w:b/>
          <w:bCs/>
          <w:kern w:val="24"/>
          <w:sz w:val="28"/>
          <w:szCs w:val="28"/>
        </w:rPr>
        <w:t xml:space="preserve"> «Не навреди!»;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сознательности и активности;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непрерывности </w:t>
      </w:r>
      <w:proofErr w:type="spellStart"/>
      <w:r w:rsidRPr="00A87DB1">
        <w:rPr>
          <w:rFonts w:eastAsia="Calibri"/>
          <w:b/>
          <w:bCs/>
          <w:kern w:val="24"/>
          <w:sz w:val="28"/>
          <w:szCs w:val="28"/>
        </w:rPr>
        <w:t>здоровьесберегающего</w:t>
      </w:r>
      <w:proofErr w:type="spellEnd"/>
      <w:r w:rsidRPr="00A87DB1">
        <w:rPr>
          <w:rFonts w:eastAsia="Calibri"/>
          <w:b/>
          <w:bCs/>
          <w:kern w:val="24"/>
          <w:sz w:val="28"/>
          <w:szCs w:val="28"/>
        </w:rPr>
        <w:t xml:space="preserve"> процесса;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систематичности и последовательности;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доступности и индивидуальности;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всестороннего и гармонического развития личности;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системного чередования нагрузок и отдыха;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постепенного наращивания оздоровительных воздействий; </w:t>
      </w:r>
    </w:p>
    <w:p w:rsid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rFonts w:eastAsia="Calibri"/>
          <w:b/>
          <w:bCs/>
          <w:kern w:val="24"/>
          <w:sz w:val="28"/>
          <w:szCs w:val="28"/>
        </w:rPr>
      </w:pPr>
      <w:r w:rsidRPr="00A87DB1">
        <w:rPr>
          <w:rFonts w:eastAsia="Calibri"/>
          <w:b/>
          <w:bCs/>
          <w:kern w:val="24"/>
          <w:sz w:val="28"/>
          <w:szCs w:val="28"/>
        </w:rPr>
        <w:t xml:space="preserve">- возрастной адекватности </w:t>
      </w:r>
      <w:proofErr w:type="spellStart"/>
      <w:r w:rsidRPr="00A87DB1">
        <w:rPr>
          <w:rFonts w:eastAsia="Calibri"/>
          <w:b/>
          <w:bCs/>
          <w:kern w:val="24"/>
          <w:sz w:val="28"/>
          <w:szCs w:val="28"/>
        </w:rPr>
        <w:t>здоровьесберегающего</w:t>
      </w:r>
      <w:proofErr w:type="spellEnd"/>
      <w:r w:rsidRPr="00A87DB1">
        <w:rPr>
          <w:rFonts w:eastAsia="Calibri"/>
          <w:b/>
          <w:bCs/>
          <w:kern w:val="24"/>
          <w:sz w:val="28"/>
          <w:szCs w:val="28"/>
        </w:rPr>
        <w:t xml:space="preserve"> процесса. </w:t>
      </w:r>
    </w:p>
    <w:p w:rsidR="00A87DB1" w:rsidRPr="00A87DB1" w:rsidRDefault="00A87DB1" w:rsidP="00A87DB1">
      <w:pPr>
        <w:pStyle w:val="a4"/>
        <w:kinsoku w:val="0"/>
        <w:overflowPunct w:val="0"/>
        <w:spacing w:before="0" w:beforeAutospacing="0" w:after="0" w:afterAutospacing="0"/>
        <w:rPr>
          <w:sz w:val="28"/>
          <w:szCs w:val="28"/>
        </w:rPr>
      </w:pPr>
    </w:p>
    <w:p w:rsidR="00A87DB1" w:rsidRPr="00A87DB1" w:rsidRDefault="00A87DB1" w:rsidP="00A87DB1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Десять «золотых» правил </w:t>
      </w:r>
      <w:proofErr w:type="spellStart"/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здоровьесбережения</w:t>
      </w:r>
      <w:proofErr w:type="spellEnd"/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: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Соблюдайте режим дня!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Обращайте больше внимания на питание!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Больше двигайтесь!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Спите в прохладной комнате!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Не гасите в себе гнев, дайте вырваться ему наружу!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Постоянно занимайтесь  образовательной  деятельностью!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Гоните прочь уныние и хандру!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Адекватно реагируйте на все проявления своего организма!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Старайтесь получать как можно больше положительных эмоций! </w:t>
      </w:r>
    </w:p>
    <w:p w:rsidR="00A87DB1" w:rsidRPr="00A87DB1" w:rsidRDefault="00A87DB1" w:rsidP="00A87DB1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A87DB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Желайте себе и окружающим только добра! </w:t>
      </w:r>
    </w:p>
    <w:p w:rsidR="007762C7" w:rsidRDefault="007762C7" w:rsidP="0026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B1" w:rsidRPr="00A87DB1" w:rsidRDefault="00A87DB1" w:rsidP="00A87DB1">
      <w:pPr>
        <w:pStyle w:val="a4"/>
        <w:spacing w:before="288" w:beforeAutospacing="0" w:after="0" w:afterAutospacing="0"/>
        <w:jc w:val="center"/>
        <w:rPr>
          <w:sz w:val="28"/>
          <w:szCs w:val="28"/>
        </w:rPr>
      </w:pPr>
      <w:r w:rsidRPr="00A87DB1">
        <w:rPr>
          <w:rFonts w:eastAsiaTheme="minorEastAsia" w:cstheme="minorBidi"/>
          <w:b/>
          <w:bCs/>
          <w:kern w:val="24"/>
          <w:sz w:val="28"/>
          <w:szCs w:val="28"/>
          <w:u w:val="single"/>
        </w:rPr>
        <w:t xml:space="preserve">Этапы внедрения </w:t>
      </w:r>
      <w:proofErr w:type="spellStart"/>
      <w:r w:rsidRPr="00A87DB1">
        <w:rPr>
          <w:rFonts w:eastAsiaTheme="minorEastAsia" w:cstheme="minorBidi"/>
          <w:b/>
          <w:bCs/>
          <w:kern w:val="24"/>
          <w:sz w:val="28"/>
          <w:szCs w:val="28"/>
          <w:u w:val="single"/>
        </w:rPr>
        <w:t>здоровьесберегающих</w:t>
      </w:r>
      <w:proofErr w:type="spellEnd"/>
      <w:r w:rsidRPr="00A87DB1">
        <w:rPr>
          <w:rFonts w:eastAsiaTheme="minorEastAsia" w:cstheme="minorBidi"/>
          <w:b/>
          <w:bCs/>
          <w:kern w:val="24"/>
          <w:sz w:val="28"/>
          <w:szCs w:val="28"/>
          <w:u w:val="single"/>
        </w:rPr>
        <w:t xml:space="preserve"> технологий в практику образовательного процесса</w:t>
      </w:r>
    </w:p>
    <w:p w:rsidR="00A87DB1" w:rsidRPr="00A87DB1" w:rsidRDefault="00A87DB1" w:rsidP="00A87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DB1">
        <w:rPr>
          <w:rFonts w:ascii="Times New Roman" w:hAnsi="Times New Roman" w:cs="Times New Roman"/>
          <w:sz w:val="28"/>
          <w:szCs w:val="28"/>
        </w:rPr>
        <w:t>Разработка  и внед</w:t>
      </w:r>
      <w:r>
        <w:rPr>
          <w:rFonts w:ascii="Times New Roman" w:hAnsi="Times New Roman" w:cs="Times New Roman"/>
          <w:sz w:val="28"/>
          <w:szCs w:val="28"/>
        </w:rPr>
        <w:t>рение  нормативно-правовой базы.</w:t>
      </w:r>
    </w:p>
    <w:p w:rsidR="00A87DB1" w:rsidRPr="00A87DB1" w:rsidRDefault="00A87DB1" w:rsidP="00A87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DB1">
        <w:rPr>
          <w:rFonts w:ascii="Times New Roman" w:hAnsi="Times New Roman" w:cs="Times New Roman"/>
          <w:sz w:val="28"/>
          <w:szCs w:val="28"/>
        </w:rPr>
        <w:t>(приказы, положение, должностные инструкции, договора, др.)</w:t>
      </w:r>
    </w:p>
    <w:p w:rsidR="00A87DB1" w:rsidRDefault="00A87DB1" w:rsidP="00A87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DB1">
        <w:rPr>
          <w:rFonts w:ascii="Times New Roman" w:hAnsi="Times New Roman" w:cs="Times New Roman"/>
          <w:sz w:val="28"/>
          <w:szCs w:val="28"/>
        </w:rPr>
        <w:t>Внедрение Программы развития «Здоровье – это жизнь!»</w:t>
      </w:r>
    </w:p>
    <w:p w:rsidR="00A87DB1" w:rsidRDefault="00A87DB1" w:rsidP="00A87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DB1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A87DB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87DB1">
        <w:rPr>
          <w:rFonts w:ascii="Times New Roman" w:hAnsi="Times New Roman" w:cs="Times New Roman"/>
          <w:sz w:val="28"/>
          <w:szCs w:val="28"/>
        </w:rPr>
        <w:t xml:space="preserve"> технологий, мотивирование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DB1" w:rsidRDefault="00A87DB1" w:rsidP="00A87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DB1">
        <w:rPr>
          <w:rFonts w:ascii="Times New Roman" w:hAnsi="Times New Roman" w:cs="Times New Roman"/>
          <w:sz w:val="28"/>
          <w:szCs w:val="28"/>
        </w:rPr>
        <w:t xml:space="preserve">Взаимодействие участников </w:t>
      </w:r>
      <w:proofErr w:type="spellStart"/>
      <w:r w:rsidRPr="00A87D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7DB1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DB1" w:rsidRDefault="00A87DB1" w:rsidP="00A8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DB1" w:rsidRPr="00A87DB1" w:rsidRDefault="00A87DB1" w:rsidP="00A87D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DB1" w:rsidRDefault="00A87DB1" w:rsidP="00A87DB1">
      <w:pPr>
        <w:pStyle w:val="a4"/>
        <w:spacing w:before="336" w:beforeAutospacing="0" w:after="0" w:afterAutospacing="0"/>
        <w:jc w:val="center"/>
        <w:rPr>
          <w:rFonts w:eastAsiaTheme="minorEastAsia" w:cstheme="minorBidi"/>
          <w:b/>
          <w:bCs/>
          <w:kern w:val="24"/>
          <w:sz w:val="28"/>
          <w:szCs w:val="28"/>
          <w:u w:val="single"/>
        </w:rPr>
      </w:pPr>
      <w:r w:rsidRPr="00A87DB1">
        <w:rPr>
          <w:rFonts w:eastAsiaTheme="minorEastAsia" w:cstheme="minorBidi"/>
          <w:b/>
          <w:bCs/>
          <w:kern w:val="24"/>
          <w:sz w:val="28"/>
          <w:szCs w:val="28"/>
          <w:u w:val="single"/>
        </w:rPr>
        <w:t>Наиболее доступные технологии</w:t>
      </w:r>
    </w:p>
    <w:p w:rsidR="00F32E82" w:rsidRPr="00A87DB1" w:rsidRDefault="00F32E82" w:rsidP="00F32E82">
      <w:pPr>
        <w:pStyle w:val="a4"/>
        <w:spacing w:before="336" w:beforeAutospacing="0" w:after="0" w:afterAutospacing="0"/>
        <w:jc w:val="both"/>
        <w:rPr>
          <w:sz w:val="28"/>
          <w:szCs w:val="28"/>
        </w:rPr>
      </w:pPr>
    </w:p>
    <w:p w:rsidR="00F32E82" w:rsidRPr="00F32E82" w:rsidRDefault="00F32E82" w:rsidP="00F32E82">
      <w:pPr>
        <w:spacing w:before="240" w:after="0" w:line="1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u w:val="single"/>
          <w:lang w:eastAsia="ru-RU"/>
        </w:rPr>
        <w:t>Компенсаторные:</w:t>
      </w:r>
    </w:p>
    <w:p w:rsidR="00F32E82" w:rsidRPr="00F32E82" w:rsidRDefault="00F32E82" w:rsidP="00F32E82">
      <w:pPr>
        <w:spacing w:before="240" w:after="0" w:line="1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- </w:t>
      </w: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u w:val="single"/>
          <w:lang w:eastAsia="ru-RU"/>
        </w:rPr>
        <w:t>Физкультминутки,</w:t>
      </w:r>
    </w:p>
    <w:p w:rsidR="00F32E82" w:rsidRPr="00F32E82" w:rsidRDefault="00F32E82" w:rsidP="00F32E82">
      <w:pPr>
        <w:spacing w:before="240" w:after="0" w:line="1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- Организация переменок,</w:t>
      </w:r>
    </w:p>
    <w:p w:rsidR="00F32E82" w:rsidRPr="00F32E82" w:rsidRDefault="00F32E82" w:rsidP="00F32E82">
      <w:pPr>
        <w:spacing w:before="240" w:after="0" w:line="1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- </w:t>
      </w:r>
      <w:r w:rsidRPr="00F32E82">
        <w:rPr>
          <w:rFonts w:ascii="Times New Roman" w:eastAsiaTheme="minorEastAsia" w:hAnsi="Times New Roman"/>
          <w:kern w:val="24"/>
          <w:sz w:val="28"/>
          <w:szCs w:val="28"/>
          <w:u w:val="single"/>
          <w:lang w:eastAsia="ru-RU"/>
        </w:rPr>
        <w:t>Пальчиковая гимнастика,</w:t>
      </w:r>
    </w:p>
    <w:p w:rsidR="00F32E82" w:rsidRPr="00F32E82" w:rsidRDefault="00F32E82" w:rsidP="00F32E82">
      <w:pPr>
        <w:numPr>
          <w:ilvl w:val="0"/>
          <w:numId w:val="3"/>
        </w:numPr>
        <w:spacing w:after="0" w:line="1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lastRenderedPageBreak/>
        <w:t>Лечебная физическая культура</w:t>
      </w:r>
    </w:p>
    <w:p w:rsidR="00F32E82" w:rsidRPr="00F32E82" w:rsidRDefault="00F32E82" w:rsidP="00F32E82">
      <w:pPr>
        <w:numPr>
          <w:ilvl w:val="0"/>
          <w:numId w:val="3"/>
        </w:numPr>
        <w:spacing w:after="0" w:line="1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u w:val="single"/>
          <w:lang w:eastAsia="ru-RU"/>
        </w:rPr>
        <w:t>Развитие сенсорных и психомоторных процессов</w:t>
      </w:r>
    </w:p>
    <w:p w:rsidR="00A87DB1" w:rsidRDefault="00A87DB1" w:rsidP="00A87DB1">
      <w:pPr>
        <w:pStyle w:val="a3"/>
      </w:pPr>
    </w:p>
    <w:p w:rsidR="00F32E82" w:rsidRDefault="00F32E82" w:rsidP="00A87DB1">
      <w:pPr>
        <w:pStyle w:val="a3"/>
      </w:pPr>
    </w:p>
    <w:p w:rsidR="00F32E82" w:rsidRPr="00F32E82" w:rsidRDefault="00F32E82" w:rsidP="00F32E82">
      <w:pPr>
        <w:spacing w:before="240" w:after="0" w:line="1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eastAsiaTheme="minorEastAsia" w:hAnsi="Times New Roman"/>
          <w:b/>
          <w:bCs/>
          <w:kern w:val="24"/>
          <w:sz w:val="28"/>
          <w:szCs w:val="28"/>
          <w:u w:val="single"/>
          <w:lang w:eastAsia="ru-RU"/>
        </w:rPr>
        <w:t>Стимулирующие: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hAnsi="Times New Roman" w:cs="Times New Roman"/>
          <w:sz w:val="28"/>
          <w:szCs w:val="28"/>
          <w:lang w:eastAsia="ru-RU"/>
        </w:rPr>
        <w:t>- Секции.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hAnsi="Times New Roman" w:cs="Times New Roman"/>
          <w:sz w:val="28"/>
          <w:szCs w:val="28"/>
          <w:lang w:eastAsia="ru-RU"/>
        </w:rPr>
        <w:t>- Прогулки,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hAnsi="Times New Roman" w:cs="Times New Roman"/>
          <w:sz w:val="28"/>
          <w:szCs w:val="28"/>
          <w:lang w:eastAsia="ru-RU"/>
        </w:rPr>
        <w:t>- Питание</w:t>
      </w:r>
    </w:p>
    <w:p w:rsidR="00F32E82" w:rsidRDefault="00F32E82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E82" w:rsidRPr="00F32E82" w:rsidRDefault="00F32E82" w:rsidP="00F32E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2E8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hAnsi="Times New Roman" w:cs="Times New Roman"/>
          <w:sz w:val="28"/>
          <w:szCs w:val="28"/>
          <w:lang w:eastAsia="ru-RU"/>
        </w:rPr>
        <w:t xml:space="preserve">- Обучающий курс по основам </w:t>
      </w:r>
      <w:proofErr w:type="spellStart"/>
      <w:r w:rsidRPr="00F32E82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E82">
        <w:rPr>
          <w:rFonts w:ascii="Times New Roman" w:hAnsi="Times New Roman" w:cs="Times New Roman"/>
          <w:sz w:val="28"/>
          <w:szCs w:val="28"/>
          <w:lang w:eastAsia="ru-RU"/>
        </w:rPr>
        <w:t>Воспитательные мероприятия, классные часы, беседы.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82">
        <w:rPr>
          <w:rFonts w:ascii="Times New Roman" w:hAnsi="Times New Roman" w:cs="Times New Roman"/>
          <w:sz w:val="28"/>
          <w:szCs w:val="28"/>
          <w:lang w:eastAsia="ru-RU"/>
        </w:rPr>
        <w:t xml:space="preserve">-  Построение уроков с позиции </w:t>
      </w:r>
      <w:proofErr w:type="spellStart"/>
      <w:r w:rsidRPr="00F32E82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E82" w:rsidRPr="00F32E82" w:rsidRDefault="00F32E82" w:rsidP="00F32E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2E82">
        <w:rPr>
          <w:rFonts w:ascii="Times New Roman" w:hAnsi="Times New Roman" w:cs="Times New Roman"/>
          <w:sz w:val="28"/>
          <w:szCs w:val="28"/>
          <w:lang w:eastAsia="ru-RU"/>
        </w:rPr>
        <w:t>Обучение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E82" w:rsidRDefault="00F32E82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604EBD">
      <w:pPr>
        <w:spacing w:after="0" w:line="240" w:lineRule="auto"/>
        <w:ind w:firstLine="706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604EB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Муниципальное казённое  учреждение                   общеобразовательная организация</w:t>
      </w:r>
      <w:r w:rsidRPr="00604EB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br/>
        <w:t>специальная (коррекционная) общеобразовательная</w:t>
      </w:r>
    </w:p>
    <w:p w:rsidR="00604EBD" w:rsidRPr="00604EBD" w:rsidRDefault="00604EBD" w:rsidP="00604EBD">
      <w:pPr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B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школа-интернат №1 </w:t>
      </w:r>
      <w:r w:rsidRPr="00604EB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en-US" w:eastAsia="ru-RU"/>
        </w:rPr>
        <w:t>VIII</w:t>
      </w:r>
      <w:r w:rsidRPr="00604EB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вида</w:t>
      </w:r>
      <w:r w:rsidRPr="00604EB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br/>
        <w:t>Советско-Гаванского муниципального района Хабаровского края</w:t>
      </w: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Pr="00604EBD" w:rsidRDefault="00604EBD" w:rsidP="006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4EB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ИСПОЛЬЗОВАНИЕ</w:t>
      </w:r>
    </w:p>
    <w:p w:rsidR="00604EBD" w:rsidRPr="00604EBD" w:rsidRDefault="00604EBD" w:rsidP="006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4EB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ЗДОРОВЬЕСБЕРЕГАЮЩИХ ТЕХНОЛОГИЙ</w:t>
      </w:r>
    </w:p>
    <w:p w:rsidR="00604EBD" w:rsidRPr="00604EBD" w:rsidRDefault="00604EBD" w:rsidP="006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4EB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НА ЭТАПЕ ВНЕДРЕНИЯ</w:t>
      </w:r>
    </w:p>
    <w:p w:rsidR="00604EBD" w:rsidRPr="00604EBD" w:rsidRDefault="00604EBD" w:rsidP="0060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04EBD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СФГОС</w:t>
      </w: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Default="00604EBD" w:rsidP="00F32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EBD" w:rsidRPr="00604EBD" w:rsidRDefault="00604EBD" w:rsidP="00604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2014 год</w:t>
      </w:r>
    </w:p>
    <w:sectPr w:rsidR="00604EBD" w:rsidRPr="0060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EDB"/>
    <w:multiLevelType w:val="hybridMultilevel"/>
    <w:tmpl w:val="1D42F5DA"/>
    <w:lvl w:ilvl="0" w:tplc="5476A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2D1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EC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68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2B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4F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4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011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03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D16E2"/>
    <w:multiLevelType w:val="hybridMultilevel"/>
    <w:tmpl w:val="1194D394"/>
    <w:lvl w:ilvl="0" w:tplc="73D4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5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442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67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72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4C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EE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8B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49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3901EE"/>
    <w:multiLevelType w:val="hybridMultilevel"/>
    <w:tmpl w:val="4E125EC2"/>
    <w:lvl w:ilvl="0" w:tplc="ACEC8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A5B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46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E3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40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A1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A0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C2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89C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760CCC"/>
    <w:multiLevelType w:val="hybridMultilevel"/>
    <w:tmpl w:val="3B5CCBF6"/>
    <w:lvl w:ilvl="0" w:tplc="14405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CC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E2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84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C7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0A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05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2F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C2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A2CB7"/>
    <w:multiLevelType w:val="hybridMultilevel"/>
    <w:tmpl w:val="6E704D82"/>
    <w:lvl w:ilvl="0" w:tplc="E3A24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86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CA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EE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65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AF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6CB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45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8E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0F"/>
    <w:rsid w:val="000A297E"/>
    <w:rsid w:val="000F12E5"/>
    <w:rsid w:val="002665D9"/>
    <w:rsid w:val="00415C0F"/>
    <w:rsid w:val="00513C90"/>
    <w:rsid w:val="00604EBD"/>
    <w:rsid w:val="00763D85"/>
    <w:rsid w:val="007762C7"/>
    <w:rsid w:val="00A239E4"/>
    <w:rsid w:val="00A87DB1"/>
    <w:rsid w:val="00F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C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5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C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C4E8-B8AB-48B7-BD2D-C9E4EA37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2014-10-29T23:35:00Z</dcterms:created>
  <dcterms:modified xsi:type="dcterms:W3CDTF">2014-10-30T01:52:00Z</dcterms:modified>
</cp:coreProperties>
</file>