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13" w:rsidRPr="00660A13" w:rsidRDefault="00660A13" w:rsidP="003D339B">
      <w:pPr>
        <w:spacing w:after="0" w:line="240" w:lineRule="auto"/>
        <w:jc w:val="center"/>
        <w:textAlignment w:val="baseline"/>
        <w:outlineLvl w:val="0"/>
        <w:rPr>
          <w:rFonts w:eastAsia="Times New Roman" w:cs="Times New Roman"/>
          <w:kern w:val="36"/>
          <w:sz w:val="48"/>
          <w:szCs w:val="48"/>
          <w:lang w:eastAsia="ru-RU"/>
        </w:rPr>
      </w:pPr>
      <w:r w:rsidRPr="00660A13">
        <w:rPr>
          <w:rFonts w:eastAsia="Times New Roman" w:cs="Times New Roman"/>
          <w:kern w:val="36"/>
          <w:sz w:val="48"/>
          <w:szCs w:val="48"/>
          <w:lang w:eastAsia="ru-RU"/>
        </w:rPr>
        <w:t xml:space="preserve">Рисование воздушными фломастерами </w:t>
      </w:r>
      <w:r w:rsidR="003D339B">
        <w:rPr>
          <w:rFonts w:eastAsia="Times New Roman" w:cs="Times New Roman"/>
          <w:kern w:val="36"/>
          <w:sz w:val="48"/>
          <w:szCs w:val="48"/>
          <w:lang w:eastAsia="ru-RU"/>
        </w:rPr>
        <w:t xml:space="preserve">              </w:t>
      </w:r>
      <w:r w:rsidRPr="00660A13">
        <w:rPr>
          <w:rFonts w:eastAsia="Times New Roman" w:cs="Times New Roman"/>
          <w:kern w:val="36"/>
          <w:sz w:val="48"/>
          <w:szCs w:val="48"/>
          <w:lang w:eastAsia="ru-RU"/>
        </w:rPr>
        <w:t>для детей</w:t>
      </w:r>
    </w:p>
    <w:p w:rsidR="00660A13" w:rsidRPr="00660A13" w:rsidRDefault="003D339B" w:rsidP="003D339B">
      <w:pPr>
        <w:spacing w:beforeAutospacing="1" w:after="0" w:afterAutospacing="1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1"/>
          <w:lang w:eastAsia="ru-RU"/>
        </w:rPr>
      </w:pPr>
      <w:r w:rsidRPr="00660A13">
        <w:rPr>
          <w:rFonts w:eastAsia="Times New Roman" w:cs="Times New Roman"/>
          <w:noProof/>
          <w:color w:val="9F9F9F"/>
          <w:sz w:val="28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086056EB" wp14:editId="72F32818">
            <wp:simplePos x="0" y="0"/>
            <wp:positionH relativeFrom="column">
              <wp:posOffset>9525</wp:posOffset>
            </wp:positionH>
            <wp:positionV relativeFrom="paragraph">
              <wp:posOffset>331714</wp:posOffset>
            </wp:positionV>
            <wp:extent cx="1837055" cy="1837055"/>
            <wp:effectExtent l="0" t="0" r="0" b="0"/>
            <wp:wrapTight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ight>
            <wp:docPr id="3" name="Рисунок 3" descr="воздушные фломастеры для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душные фломастеры для дет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A13" w:rsidRPr="00660A13">
        <w:rPr>
          <w:rFonts w:eastAsia="Times New Roman" w:cs="Times New Roman"/>
          <w:sz w:val="28"/>
          <w:szCs w:val="21"/>
          <w:lang w:eastAsia="ru-RU"/>
        </w:rPr>
        <w:t>Ничто так не стимулирует родителей и детей к совместному творчеству, как плохая погода в выходные. Вот и мы, вдохновившись «дождями и туманами», решили попробовать давно уже купленные необычные фломастеры – «Воздушные фломастеры».</w:t>
      </w:r>
    </w:p>
    <w:p w:rsidR="00660A13" w:rsidRPr="00660A13" w:rsidRDefault="00660A13" w:rsidP="003D339B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1"/>
          <w:lang w:eastAsia="ru-RU"/>
        </w:rPr>
      </w:pPr>
      <w:r w:rsidRPr="00660A13">
        <w:rPr>
          <w:rFonts w:eastAsia="Times New Roman" w:cs="Times New Roman"/>
          <w:sz w:val="28"/>
          <w:szCs w:val="21"/>
          <w:lang w:eastAsia="ru-RU"/>
        </w:rPr>
        <w:t>Воздушные фломастеры интересны тем, что с их помощью нельзя рисовать в привычном нам смысле. Краску нужно выдувать на бумагу с расстояния 8-10 см, получаются забавные разноцветные брызги.</w:t>
      </w:r>
    </w:p>
    <w:p w:rsidR="00660A13" w:rsidRPr="00660A13" w:rsidRDefault="00660A13" w:rsidP="003D339B">
      <w:pPr>
        <w:spacing w:beforeAutospacing="1" w:after="0" w:afterAutospacing="1" w:line="240" w:lineRule="auto"/>
        <w:jc w:val="center"/>
        <w:textAlignment w:val="baseline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60A13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рисовать воздушными фломастерами</w:t>
      </w:r>
    </w:p>
    <w:p w:rsidR="00660A13" w:rsidRPr="00660A13" w:rsidRDefault="003D339B" w:rsidP="003D339B">
      <w:pPr>
        <w:spacing w:beforeAutospacing="1" w:after="0" w:afterAutospacing="1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60A13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0F3585" wp14:editId="2E84FB38">
            <wp:simplePos x="0" y="0"/>
            <wp:positionH relativeFrom="margin">
              <wp:align>right</wp:align>
            </wp:positionH>
            <wp:positionV relativeFrom="paragraph">
              <wp:posOffset>1126588</wp:posOffset>
            </wp:positionV>
            <wp:extent cx="1740535" cy="1740535"/>
            <wp:effectExtent l="0" t="0" r="0" b="0"/>
            <wp:wrapTight wrapText="bothSides">
              <wp:wrapPolygon edited="0">
                <wp:start x="0" y="0"/>
                <wp:lineTo x="0" y="21277"/>
                <wp:lineTo x="21277" y="21277"/>
                <wp:lineTo x="21277" y="0"/>
                <wp:lineTo x="0" y="0"/>
              </wp:wrapPolygon>
            </wp:wrapTight>
            <wp:docPr id="4" name="Рисунок 4" descr="рисование воздушными фломаст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ование воздушными фломастер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A13" w:rsidRPr="00660A13">
        <w:rPr>
          <w:rFonts w:eastAsia="Times New Roman" w:cs="Times New Roman"/>
          <w:sz w:val="28"/>
          <w:szCs w:val="28"/>
          <w:lang w:eastAsia="ru-RU"/>
        </w:rPr>
        <w:t>Все воздушные фломастеры устроены одинаково: стержень с краской и два колпачка – прозрачный и цветной. В закрытом состоянии цветной колпачок предохраняет краску от высыхания, а чтобы подготовить фломастер для рисования достаточно поменять цветной и прозрачный колпачки местами. И можно дуть! Воздушные фломастеры многоразовые, их каждый раз нужно собирать перед применением и разбирать, но, как Вы уже поняли, это очень просто.</w:t>
      </w:r>
    </w:p>
    <w:p w:rsidR="00660A13" w:rsidRPr="00660A13" w:rsidRDefault="00660A13" w:rsidP="003D339B">
      <w:pPr>
        <w:spacing w:beforeAutospacing="1" w:after="0" w:afterAutospacing="1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60A13">
        <w:rPr>
          <w:rFonts w:eastAsia="Times New Roman" w:cs="Times New Roman"/>
          <w:sz w:val="28"/>
          <w:szCs w:val="28"/>
          <w:lang w:eastAsia="ru-RU"/>
        </w:rPr>
        <w:t xml:space="preserve">Рисовать воздушными фломастерами можно по </w:t>
      </w:r>
      <w:r w:rsidR="003D339B" w:rsidRPr="003D339B">
        <w:rPr>
          <w:rFonts w:eastAsia="Times New Roman" w:cs="Times New Roman"/>
          <w:sz w:val="28"/>
          <w:szCs w:val="28"/>
          <w:lang w:eastAsia="ru-RU"/>
        </w:rPr>
        <w:t>трафарету или</w:t>
      </w:r>
      <w:r w:rsidRPr="00660A13">
        <w:rPr>
          <w:rFonts w:eastAsia="Times New Roman" w:cs="Times New Roman"/>
          <w:sz w:val="28"/>
          <w:szCs w:val="28"/>
          <w:lang w:eastAsia="ru-RU"/>
        </w:rPr>
        <w:t xml:space="preserve"> в свободном стиле, тогда получится очень </w:t>
      </w:r>
      <w:hyperlink r:id="rId8" w:tgtFrame="_blank" w:tooltip="Как нарисовать красивый фон для аппликации" w:history="1">
        <w:r w:rsidRPr="00660A13">
          <w:rPr>
            <w:rFonts w:eastAsia="Times New Roman" w:cs="Times New Roman"/>
            <w:color w:val="9F9F9F"/>
            <w:sz w:val="28"/>
            <w:szCs w:val="28"/>
            <w:u w:val="single"/>
            <w:bdr w:val="none" w:sz="0" w:space="0" w:color="auto" w:frame="1"/>
            <w:lang w:eastAsia="ru-RU"/>
          </w:rPr>
          <w:t>красивый фон для аппликации</w:t>
        </w:r>
      </w:hyperlink>
      <w:r w:rsidRPr="00660A13">
        <w:rPr>
          <w:rFonts w:eastAsia="Times New Roman" w:cs="Times New Roman"/>
          <w:sz w:val="28"/>
          <w:szCs w:val="28"/>
          <w:lang w:eastAsia="ru-RU"/>
        </w:rPr>
        <w:t>. Можно использовать только один цвет или смешивать. Чтобы регулировать интенсивность цвета, можно дуть сильнее или слабее, подольше задерживаться на отдельных частях рисунка или быстро проводить фломастером, поднимать фломастер повыше и т.д. -  все зависит только от Вашей фантазии!</w:t>
      </w:r>
    </w:p>
    <w:p w:rsidR="003D339B" w:rsidRPr="003D339B" w:rsidRDefault="003D339B" w:rsidP="003D339B">
      <w:pPr>
        <w:spacing w:beforeAutospacing="1" w:after="0" w:afterAutospacing="1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60A13">
        <w:rPr>
          <w:rFonts w:eastAsia="Times New Roman" w:cs="Times New Roman"/>
          <w:noProof/>
          <w:color w:val="9F9F9F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 wp14:anchorId="7AAB705F" wp14:editId="1E02EA9E">
            <wp:simplePos x="0" y="0"/>
            <wp:positionH relativeFrom="margin">
              <wp:align>right</wp:align>
            </wp:positionH>
            <wp:positionV relativeFrom="paragraph">
              <wp:posOffset>750570</wp:posOffset>
            </wp:positionV>
            <wp:extent cx="2681605" cy="1790065"/>
            <wp:effectExtent l="0" t="0" r="4445" b="635"/>
            <wp:wrapTight wrapText="bothSides">
              <wp:wrapPolygon edited="0">
                <wp:start x="0" y="0"/>
                <wp:lineTo x="0" y="21378"/>
                <wp:lineTo x="21482" y="21378"/>
                <wp:lineTo x="21482" y="0"/>
                <wp:lineTo x="0" y="0"/>
              </wp:wrapPolygon>
            </wp:wrapTight>
            <wp:docPr id="6" name="Рисунок 6" descr="как рисовать воздушными фломастерам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рисовать воздушными фломастерам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A13">
        <w:rPr>
          <w:rFonts w:eastAsia="Times New Roman" w:cs="Times New Roman"/>
          <w:noProof/>
          <w:color w:val="9F9F9F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 wp14:anchorId="272801F1" wp14:editId="44DF5357">
            <wp:simplePos x="0" y="0"/>
            <wp:positionH relativeFrom="margin">
              <wp:posOffset>-166663</wp:posOffset>
            </wp:positionH>
            <wp:positionV relativeFrom="paragraph">
              <wp:posOffset>395068</wp:posOffset>
            </wp:positionV>
            <wp:extent cx="3229610" cy="2155825"/>
            <wp:effectExtent l="0" t="0" r="8890" b="0"/>
            <wp:wrapTight wrapText="bothSides">
              <wp:wrapPolygon edited="0">
                <wp:start x="0" y="0"/>
                <wp:lineTo x="0" y="21377"/>
                <wp:lineTo x="21532" y="21377"/>
                <wp:lineTo x="21532" y="0"/>
                <wp:lineTo x="0" y="0"/>
              </wp:wrapPolygon>
            </wp:wrapTight>
            <wp:docPr id="5" name="Рисунок 5" descr="как рисовать воздушными фломастерами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рисовать воздушными фломастерами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A13" w:rsidRPr="00660A13">
        <w:rPr>
          <w:rFonts w:eastAsia="Times New Roman" w:cs="Times New Roman"/>
          <w:sz w:val="28"/>
          <w:szCs w:val="28"/>
          <w:lang w:eastAsia="ru-RU"/>
        </w:rPr>
        <w:t>Мы сначала попробовали порисовать свободно, чтобы ребенок "почувствовал" фломастер, а потом перешли к трафарету.</w:t>
      </w:r>
    </w:p>
    <w:p w:rsidR="00660A13" w:rsidRPr="00660A13" w:rsidRDefault="00660A13" w:rsidP="003D339B">
      <w:pPr>
        <w:spacing w:beforeAutospacing="1" w:after="0" w:afterAutospacing="1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3D339B" w:rsidRDefault="003D339B" w:rsidP="003D339B">
      <w:pPr>
        <w:spacing w:beforeAutospacing="1" w:after="0" w:afterAutospacing="1" w:line="240" w:lineRule="auto"/>
        <w:jc w:val="center"/>
        <w:textAlignment w:val="baseline"/>
        <w:outlineLvl w:val="1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D339B" w:rsidRDefault="003D339B" w:rsidP="003D339B">
      <w:pPr>
        <w:spacing w:beforeAutospacing="1" w:after="0" w:afterAutospacing="1" w:line="240" w:lineRule="auto"/>
        <w:jc w:val="center"/>
        <w:textAlignment w:val="baseline"/>
        <w:outlineLvl w:val="1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D339B" w:rsidRDefault="003D339B" w:rsidP="003D339B">
      <w:pPr>
        <w:spacing w:beforeAutospacing="1" w:after="0" w:afterAutospacing="1" w:line="240" w:lineRule="auto"/>
        <w:jc w:val="center"/>
        <w:textAlignment w:val="baseline"/>
        <w:outlineLvl w:val="1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0A13" w:rsidRPr="00660A13" w:rsidRDefault="00660A13" w:rsidP="003D339B">
      <w:pPr>
        <w:spacing w:beforeAutospacing="1" w:after="0" w:afterAutospacing="1" w:line="240" w:lineRule="auto"/>
        <w:jc w:val="center"/>
        <w:textAlignment w:val="baseline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60A13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Воздушные фломастеры в речевой гимнастике</w:t>
      </w:r>
    </w:p>
    <w:p w:rsidR="00660A13" w:rsidRPr="00660A13" w:rsidRDefault="00660A13" w:rsidP="003D339B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60A13">
        <w:rPr>
          <w:rFonts w:eastAsia="Times New Roman" w:cs="Times New Roman"/>
          <w:sz w:val="28"/>
          <w:szCs w:val="28"/>
          <w:lang w:eastAsia="ru-RU"/>
        </w:rPr>
        <w:t>Огромный плюс воздушных фломастеров – их благотворное влияние на речевой аппарат ребенка.</w:t>
      </w:r>
    </w:p>
    <w:p w:rsidR="00660A13" w:rsidRPr="00660A13" w:rsidRDefault="00660A13" w:rsidP="003D339B">
      <w:pPr>
        <w:spacing w:beforeAutospacing="1" w:after="0" w:afterAutospacing="1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60A13">
        <w:rPr>
          <w:rFonts w:eastAsia="Times New Roman" w:cs="Times New Roman"/>
          <w:sz w:val="28"/>
          <w:szCs w:val="28"/>
          <w:lang w:eastAsia="ru-RU"/>
        </w:rPr>
        <w:t>Регулярное рисование воздушными фломастерами может укрепить речевые мышцы, научить ребенка лучше управлять речевыми мышцами, подготовить основу для чистого звукопроизношения, то есть дополнить т</w:t>
      </w:r>
      <w:r w:rsidR="003D339B" w:rsidRPr="003D339B">
        <w:rPr>
          <w:rFonts w:eastAsia="Times New Roman" w:cs="Times New Roman"/>
          <w:sz w:val="28"/>
          <w:szCs w:val="28"/>
          <w:lang w:eastAsia="ru-RU"/>
        </w:rPr>
        <w:t>радиционную речевую гимнастику.</w:t>
      </w:r>
    </w:p>
    <w:p w:rsidR="000F1F47" w:rsidRPr="000F1F47" w:rsidRDefault="000F1F47" w:rsidP="000F1F47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F1F47">
        <w:rPr>
          <w:rFonts w:eastAsia="Times New Roman" w:cs="Times New Roman"/>
          <w:sz w:val="28"/>
          <w:szCs w:val="28"/>
          <w:lang w:eastAsia="ru-RU"/>
        </w:rPr>
        <w:t>Техника выполнения упражнений для речевого дыхания</w:t>
      </w:r>
    </w:p>
    <w:p w:rsidR="000F1F47" w:rsidRPr="000F1F47" w:rsidRDefault="000F1F47" w:rsidP="000F1F4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F1F47">
        <w:rPr>
          <w:rFonts w:eastAsia="Times New Roman" w:cs="Times New Roman"/>
          <w:sz w:val="28"/>
          <w:szCs w:val="28"/>
          <w:lang w:eastAsia="ru-RU"/>
        </w:rPr>
        <w:t>Воздух нужно набирать через нос.</w:t>
      </w:r>
    </w:p>
    <w:p w:rsidR="000F1F47" w:rsidRPr="000F1F47" w:rsidRDefault="000F1F47" w:rsidP="000F1F4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F1F47">
        <w:rPr>
          <w:rFonts w:eastAsia="Times New Roman" w:cs="Times New Roman"/>
          <w:sz w:val="28"/>
          <w:szCs w:val="28"/>
          <w:lang w:eastAsia="ru-RU"/>
        </w:rPr>
        <w:t>Плечи ребенка должны оставаться неподвижными, а не подниматься во время вдоха.</w:t>
      </w:r>
    </w:p>
    <w:p w:rsidR="000F1F47" w:rsidRPr="000F1F47" w:rsidRDefault="000F1F47" w:rsidP="000F1F4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F1F47">
        <w:rPr>
          <w:rFonts w:eastAsia="Times New Roman" w:cs="Times New Roman"/>
          <w:sz w:val="28"/>
          <w:szCs w:val="28"/>
          <w:lang w:eastAsia="ru-RU"/>
        </w:rPr>
        <w:t>Щеки тоже не должны надуваться во время вдоха. Первое время их даже можно придерживать руками.</w:t>
      </w:r>
    </w:p>
    <w:p w:rsidR="000F1F47" w:rsidRPr="000F1F47" w:rsidRDefault="000F1F47" w:rsidP="000F1F4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F1F47">
        <w:rPr>
          <w:rFonts w:eastAsia="Times New Roman" w:cs="Times New Roman"/>
          <w:sz w:val="28"/>
          <w:szCs w:val="28"/>
          <w:lang w:eastAsia="ru-RU"/>
        </w:rPr>
        <w:t>Выдох должен быть длительным и плавным.</w:t>
      </w:r>
    </w:p>
    <w:p w:rsidR="000F1F47" w:rsidRPr="000F1F47" w:rsidRDefault="000F1F47" w:rsidP="000F1F4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F1F47">
        <w:rPr>
          <w:rFonts w:eastAsia="Times New Roman" w:cs="Times New Roman"/>
          <w:sz w:val="28"/>
          <w:szCs w:val="28"/>
          <w:lang w:eastAsia="ru-RU"/>
        </w:rPr>
        <w:t>Нельзя много раз подряд повторять упражнения, это может привести к головокружению. Лучше заниматься недолго, но регулярно.</w:t>
      </w:r>
    </w:p>
    <w:p w:rsidR="00660A13" w:rsidRPr="00660A13" w:rsidRDefault="00660A13" w:rsidP="000F1F47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60A13">
        <w:rPr>
          <w:rFonts w:eastAsia="Times New Roman" w:cs="Times New Roman"/>
          <w:sz w:val="28"/>
          <w:szCs w:val="28"/>
          <w:lang w:eastAsia="ru-RU"/>
        </w:rPr>
        <w:t xml:space="preserve">И хотя на упаковке воздушных фломастеров указаны возрастные ограничения (4 или 5 лет в зависимости от фирмы-производителя), думаю, их можно рекомендовать и для малышей, которые только учатся говорить (под присмотром взрослых), </w:t>
      </w:r>
      <w:r w:rsidR="003D339B" w:rsidRPr="00660A13">
        <w:rPr>
          <w:rFonts w:eastAsia="Times New Roman" w:cs="Times New Roman"/>
          <w:sz w:val="28"/>
          <w:szCs w:val="28"/>
          <w:lang w:eastAsia="ru-RU"/>
        </w:rPr>
        <w:t>и для</w:t>
      </w:r>
      <w:r w:rsidRPr="00660A13">
        <w:rPr>
          <w:rFonts w:eastAsia="Times New Roman" w:cs="Times New Roman"/>
          <w:sz w:val="28"/>
          <w:szCs w:val="28"/>
          <w:lang w:eastAsia="ru-RU"/>
        </w:rPr>
        <w:t xml:space="preserve"> деток постарше - для улучшения чистоты речи.</w:t>
      </w:r>
    </w:p>
    <w:p w:rsidR="000F1F47" w:rsidRPr="000F1F47" w:rsidRDefault="000F1F47" w:rsidP="000F1F47">
      <w:pPr>
        <w:spacing w:before="100" w:beforeAutospacing="1" w:after="100" w:afterAutospacing="1" w:line="240" w:lineRule="auto"/>
        <w:ind w:firstLine="708"/>
        <w:jc w:val="center"/>
        <w:textAlignment w:val="baseline"/>
        <w:rPr>
          <w:rFonts w:eastAsia="Times New Roman" w:cs="Times New Roman"/>
          <w:b/>
          <w:i/>
          <w:sz w:val="24"/>
          <w:szCs w:val="28"/>
          <w:lang w:eastAsia="ru-RU"/>
        </w:rPr>
      </w:pPr>
      <w:r w:rsidRPr="000F1F47">
        <w:rPr>
          <w:rFonts w:eastAsia="Times New Roman" w:cs="Times New Roman"/>
          <w:b/>
          <w:i/>
          <w:sz w:val="24"/>
          <w:szCs w:val="28"/>
          <w:lang w:eastAsia="ru-RU"/>
        </w:rPr>
        <w:t>Нескучные упражнения для речевого дыхания</w:t>
      </w:r>
    </w:p>
    <w:p w:rsidR="000F1F47" w:rsidRPr="000F1F47" w:rsidRDefault="000F1F47" w:rsidP="000F1F47">
      <w:pPr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F1F47">
        <w:rPr>
          <w:rFonts w:eastAsia="Times New Roman" w:cs="Times New Roman"/>
          <w:b/>
          <w:szCs w:val="28"/>
          <w:lang w:eastAsia="ru-RU"/>
        </w:rPr>
        <w:t>Футбол.</w:t>
      </w:r>
      <w:r w:rsidRPr="000F1F47">
        <w:rPr>
          <w:rFonts w:eastAsia="Times New Roman" w:cs="Times New Roman"/>
          <w:szCs w:val="28"/>
          <w:lang w:eastAsia="ru-RU"/>
        </w:rPr>
        <w:t xml:space="preserve"> </w:t>
      </w:r>
      <w:r w:rsidRPr="000F1F47">
        <w:rPr>
          <w:rFonts w:eastAsia="Times New Roman" w:cs="Times New Roman"/>
          <w:szCs w:val="28"/>
          <w:lang w:eastAsia="ru-RU"/>
        </w:rPr>
        <w:t>Скатайте шарик из ваты, это будет мяч. Сделайте импровизированные ворота из кубиков. Задача ребенка – дуть на шарик, чтобы попасть в ворота. И не забывайте вести счет.</w:t>
      </w:r>
    </w:p>
    <w:p w:rsidR="000F1F47" w:rsidRPr="000F1F47" w:rsidRDefault="000F1F47" w:rsidP="000F1F47">
      <w:pPr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F1F47">
        <w:rPr>
          <w:rFonts w:eastAsia="Times New Roman" w:cs="Times New Roman"/>
          <w:b/>
          <w:szCs w:val="28"/>
          <w:lang w:eastAsia="ru-RU"/>
        </w:rPr>
        <w:t>Ветряная мельница.</w:t>
      </w:r>
      <w:r w:rsidRPr="000F1F47">
        <w:rPr>
          <w:rFonts w:eastAsia="Times New Roman" w:cs="Times New Roman"/>
          <w:szCs w:val="28"/>
          <w:lang w:eastAsia="ru-RU"/>
        </w:rPr>
        <w:t xml:space="preserve"> </w:t>
      </w:r>
      <w:r w:rsidRPr="000F1F47">
        <w:rPr>
          <w:rFonts w:eastAsia="Times New Roman" w:cs="Times New Roman"/>
          <w:szCs w:val="28"/>
          <w:lang w:eastAsia="ru-RU"/>
        </w:rPr>
        <w:t>Поиграйте с ребенком в ветер, который помогает ветряной мельнице молоть зерно.</w:t>
      </w:r>
    </w:p>
    <w:p w:rsidR="000F1F47" w:rsidRPr="000F1F47" w:rsidRDefault="000F1F47" w:rsidP="000F1F47">
      <w:pPr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F1F47">
        <w:rPr>
          <w:rFonts w:eastAsia="Times New Roman" w:cs="Times New Roman"/>
          <w:b/>
          <w:szCs w:val="28"/>
          <w:lang w:eastAsia="ru-RU"/>
        </w:rPr>
        <w:t xml:space="preserve">Снегопад. </w:t>
      </w:r>
      <w:r w:rsidRPr="000F1F47">
        <w:rPr>
          <w:rFonts w:eastAsia="Times New Roman" w:cs="Times New Roman"/>
          <w:szCs w:val="28"/>
          <w:lang w:eastAsia="ru-RU"/>
        </w:rPr>
        <w:t>Катаем вместе с ребенком шарики из ваты – снежинки. А затем кладем их на ладошку и дуем, получается снегопад в игрушечном городке.</w:t>
      </w:r>
    </w:p>
    <w:p w:rsidR="000F1F47" w:rsidRPr="000F1F47" w:rsidRDefault="000F1F47" w:rsidP="000F1F47">
      <w:pPr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F1F47">
        <w:rPr>
          <w:rFonts w:eastAsia="Times New Roman" w:cs="Times New Roman"/>
          <w:b/>
          <w:szCs w:val="28"/>
          <w:lang w:eastAsia="ru-RU"/>
        </w:rPr>
        <w:t xml:space="preserve">Листопад. </w:t>
      </w:r>
      <w:r w:rsidRPr="000F1F47">
        <w:rPr>
          <w:rFonts w:eastAsia="Times New Roman" w:cs="Times New Roman"/>
          <w:szCs w:val="28"/>
          <w:lang w:eastAsia="ru-RU"/>
        </w:rPr>
        <w:t>Вырезаем из цветной бумаги осенние листья, кладем на ладошку и дуем, получается листопад. Заодно можно обсудить, какие листочки с какого дерева упали и почему так происходит каждую осень.</w:t>
      </w:r>
    </w:p>
    <w:p w:rsidR="000F1F47" w:rsidRPr="000F1F47" w:rsidRDefault="000F1F47" w:rsidP="000F1F47">
      <w:pPr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F1F47">
        <w:rPr>
          <w:rFonts w:eastAsia="Times New Roman" w:cs="Times New Roman"/>
          <w:b/>
          <w:szCs w:val="28"/>
          <w:lang w:eastAsia="ru-RU"/>
        </w:rPr>
        <w:t>Бабочка.</w:t>
      </w:r>
      <w:r w:rsidRPr="000F1F47">
        <w:rPr>
          <w:rFonts w:eastAsia="Times New Roman" w:cs="Times New Roman"/>
          <w:szCs w:val="28"/>
          <w:lang w:eastAsia="ru-RU"/>
        </w:rPr>
        <w:t xml:space="preserve"> </w:t>
      </w:r>
      <w:r w:rsidRPr="000F1F47">
        <w:rPr>
          <w:rFonts w:eastAsia="Times New Roman" w:cs="Times New Roman"/>
          <w:szCs w:val="28"/>
          <w:lang w:eastAsia="ru-RU"/>
        </w:rPr>
        <w:t>Вырезаем из бумаги бабочек и развешиваем их на нитках разной длины, например, на люстре. Предлагаем ребенку так дуть на бабочек, чтобы они летали в разные стороны. При выполнении упражнения обратите внимание, чтобы ребенок делал длительный плавный выдох.</w:t>
      </w:r>
    </w:p>
    <w:p w:rsidR="000F1F47" w:rsidRPr="000F1F47" w:rsidRDefault="000F1F47" w:rsidP="000F1F47">
      <w:pPr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F1F47">
        <w:rPr>
          <w:rFonts w:eastAsia="Times New Roman" w:cs="Times New Roman"/>
          <w:b/>
          <w:szCs w:val="28"/>
          <w:lang w:eastAsia="ru-RU"/>
        </w:rPr>
        <w:t>Кораблик</w:t>
      </w:r>
      <w:r w:rsidRPr="000F1F47">
        <w:rPr>
          <w:rFonts w:eastAsia="Times New Roman" w:cs="Times New Roman"/>
          <w:b/>
          <w:szCs w:val="28"/>
          <w:lang w:eastAsia="ru-RU"/>
        </w:rPr>
        <w:t>.</w:t>
      </w:r>
      <w:r w:rsidRPr="000F1F47">
        <w:rPr>
          <w:rFonts w:eastAsia="Times New Roman" w:cs="Times New Roman"/>
          <w:szCs w:val="28"/>
          <w:lang w:eastAsia="ru-RU"/>
        </w:rPr>
        <w:t xml:space="preserve"> </w:t>
      </w:r>
      <w:r w:rsidRPr="000F1F47">
        <w:rPr>
          <w:rFonts w:eastAsia="Times New Roman" w:cs="Times New Roman"/>
          <w:szCs w:val="28"/>
          <w:lang w:eastAsia="ru-RU"/>
        </w:rPr>
        <w:t>Делаем кораблик с парусом, например из пробок от вина или шампанского. Запускаем его в тазик и дуем. Такая игра очень нравится мальчикам, особенно если сделать два кораблика и соревноваться, чей дальше уплывет.</w:t>
      </w:r>
    </w:p>
    <w:p w:rsidR="000F1F47" w:rsidRPr="000F1F47" w:rsidRDefault="000F1F47" w:rsidP="000F1F47">
      <w:pPr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F1F47">
        <w:rPr>
          <w:rFonts w:eastAsia="Times New Roman" w:cs="Times New Roman"/>
          <w:b/>
          <w:szCs w:val="28"/>
          <w:lang w:eastAsia="ru-RU"/>
        </w:rPr>
        <w:t>Шторм.</w:t>
      </w:r>
      <w:r w:rsidRPr="000F1F47">
        <w:rPr>
          <w:rFonts w:eastAsia="Times New Roman" w:cs="Times New Roman"/>
          <w:szCs w:val="28"/>
          <w:lang w:eastAsia="ru-RU"/>
        </w:rPr>
        <w:t xml:space="preserve"> </w:t>
      </w:r>
      <w:r w:rsidRPr="000F1F47">
        <w:rPr>
          <w:rFonts w:eastAsia="Times New Roman" w:cs="Times New Roman"/>
          <w:szCs w:val="28"/>
          <w:lang w:eastAsia="ru-RU"/>
        </w:rPr>
        <w:t>Шторм можно устроить в тазике с корабликом, а можно просто в стакане. Дайте ребенку соломинку и предложите подуть в воду. Важно, чтобы щеки не надувались, а губы оставались неподвижными.</w:t>
      </w:r>
    </w:p>
    <w:p w:rsidR="000F1F47" w:rsidRPr="000F1F47" w:rsidRDefault="000F1F47" w:rsidP="000F1F47">
      <w:pPr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F1F47">
        <w:rPr>
          <w:rFonts w:eastAsia="Times New Roman" w:cs="Times New Roman"/>
          <w:b/>
          <w:szCs w:val="28"/>
          <w:lang w:eastAsia="ru-RU"/>
        </w:rPr>
        <w:t>Свеча.</w:t>
      </w:r>
      <w:r w:rsidRPr="000F1F47">
        <w:rPr>
          <w:rFonts w:eastAsia="Times New Roman" w:cs="Times New Roman"/>
          <w:szCs w:val="28"/>
          <w:lang w:eastAsia="ru-RU"/>
        </w:rPr>
        <w:t xml:space="preserve"> </w:t>
      </w:r>
      <w:r w:rsidRPr="000F1F47">
        <w:rPr>
          <w:rFonts w:eastAsia="Times New Roman" w:cs="Times New Roman"/>
          <w:szCs w:val="28"/>
          <w:lang w:eastAsia="ru-RU"/>
        </w:rPr>
        <w:t>Зажигаем свечу и просим малыша ее задуть. Повторяем несколько раз, каждый раз немного увеличивая расстояние до свечи, чтобы ребенку приходилось дуть все сильнее и сильнее. А можно просто вырезать свечку из бумаги и дуть так, чтобы «пламя» колыхалось.</w:t>
      </w:r>
      <w:bookmarkStart w:id="0" w:name="_GoBack"/>
      <w:bookmarkEnd w:id="0"/>
    </w:p>
    <w:p w:rsidR="004D6096" w:rsidRPr="000F1F47" w:rsidRDefault="004D6096" w:rsidP="00660A13">
      <w:pPr>
        <w:rPr>
          <w:sz w:val="24"/>
          <w:szCs w:val="28"/>
        </w:rPr>
      </w:pPr>
    </w:p>
    <w:sectPr w:rsidR="004D6096" w:rsidRPr="000F1F47" w:rsidSect="003D339B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01ADA"/>
    <w:multiLevelType w:val="hybridMultilevel"/>
    <w:tmpl w:val="CBCE25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13"/>
    <w:rsid w:val="000F1F47"/>
    <w:rsid w:val="003D339B"/>
    <w:rsid w:val="004D6096"/>
    <w:rsid w:val="0066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8116-67E5-400C-ABD7-4944DF47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3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81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ypoppins.com/kak-narisovat-krasivyj-fon-dlya-detskoj-applikats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merypoppins.com/wp-content/uploads/2014/06/vozdushnye-flomastery-dlya-detej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merypoppins.com/wp-content/uploads/2014/06/kak-risovat-vozdushnymi-flomasteram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Free</cp:lastModifiedBy>
  <cp:revision>1</cp:revision>
  <dcterms:created xsi:type="dcterms:W3CDTF">2015-02-13T11:14:00Z</dcterms:created>
  <dcterms:modified xsi:type="dcterms:W3CDTF">2015-02-13T12:05:00Z</dcterms:modified>
</cp:coreProperties>
</file>