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63" w:rsidRDefault="00173C63" w:rsidP="00173C63">
      <w:pPr>
        <w:spacing w:after="0"/>
        <w:ind w:left="36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Муниципальное дошкольное образовательное автономное учреждение детский сад 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общеразвивающего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 xml:space="preserve"> вида «Белочка»</w:t>
      </w:r>
    </w:p>
    <w:p w:rsidR="00173C63" w:rsidRDefault="00173C63" w:rsidP="00173C63">
      <w:pPr>
        <w:spacing w:after="0"/>
        <w:ind w:left="36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с приоритетным осуществлением деятельности  </w:t>
      </w:r>
    </w:p>
    <w:p w:rsidR="00173C63" w:rsidRDefault="00173C63" w:rsidP="00173C63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по физическому развитию детей</w:t>
      </w:r>
    </w:p>
    <w:p w:rsidR="00173C63" w:rsidRDefault="00173C63" w:rsidP="00173C63">
      <w:pPr>
        <w:spacing w:after="0"/>
        <w:ind w:left="360"/>
        <w:jc w:val="center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rPr>
          <w:sz w:val="26"/>
          <w:szCs w:val="26"/>
        </w:rPr>
      </w:pPr>
    </w:p>
    <w:p w:rsidR="00173C63" w:rsidRDefault="00173C63" w:rsidP="00173C6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shd w:val="clear" w:color="auto" w:fill="FFFFFF"/>
        <w:spacing w:before="123" w:after="123" w:line="3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Консультация для </w:t>
      </w:r>
      <w:r w:rsidRPr="00173C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родителей</w:t>
      </w:r>
    </w:p>
    <w:p w:rsidR="00173C63" w:rsidRPr="00173C63" w:rsidRDefault="00173C63" w:rsidP="00173C63">
      <w:pPr>
        <w:shd w:val="clear" w:color="auto" w:fill="FFFFFF"/>
        <w:spacing w:before="123" w:after="123" w:line="3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73C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«Роль игры в жизни ребенка»</w:t>
      </w: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p w:rsidR="00173C63" w:rsidRDefault="00173C63" w:rsidP="00173C63">
      <w:pPr>
        <w:ind w:left="360"/>
        <w:rPr>
          <w:sz w:val="26"/>
          <w:szCs w:val="26"/>
        </w:rPr>
      </w:pPr>
    </w:p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</w:tblGrid>
      <w:tr w:rsidR="00173C63" w:rsidTr="00F53A10">
        <w:trPr>
          <w:trHeight w:val="1252"/>
        </w:trPr>
        <w:tc>
          <w:tcPr>
            <w:tcW w:w="2233" w:type="dxa"/>
          </w:tcPr>
          <w:p w:rsidR="00173C63" w:rsidRDefault="00173C63" w:rsidP="00F53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Подготовила:                                                                                                     Воспитатель Ахмедова Н.Р.</w:t>
            </w:r>
          </w:p>
          <w:p w:rsidR="00173C63" w:rsidRDefault="00173C63" w:rsidP="00F53A10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73C63" w:rsidRDefault="00173C63" w:rsidP="00173C63">
      <w:pPr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173C63" w:rsidRDefault="00173C63" w:rsidP="00173C63">
      <w:pPr>
        <w:spacing w:after="0" w:line="240" w:lineRule="atLeast"/>
        <w:ind w:firstLine="709"/>
        <w:jc w:val="center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 xml:space="preserve">г. Пыть-Ях </w:t>
      </w:r>
    </w:p>
    <w:p w:rsidR="00173C63" w:rsidRDefault="00173C63" w:rsidP="00173C63">
      <w:pPr>
        <w:spacing w:after="0" w:line="240" w:lineRule="atLeast"/>
        <w:ind w:firstLine="709"/>
        <w:jc w:val="center"/>
        <w:rPr>
          <w:rFonts w:ascii="Monotype Corsiva" w:hAnsi="Monotype Corsiva"/>
          <w:i/>
          <w:sz w:val="26"/>
          <w:szCs w:val="26"/>
        </w:rPr>
      </w:pPr>
    </w:p>
    <w:p w:rsidR="00173C63" w:rsidRDefault="00173C63" w:rsidP="00173C63">
      <w:pPr>
        <w:shd w:val="clear" w:color="auto" w:fill="FFFFFF"/>
        <w:spacing w:before="123" w:after="123" w:line="3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173C63" w:rsidRDefault="00173C63" w:rsidP="00173C63">
      <w:pPr>
        <w:shd w:val="clear" w:color="auto" w:fill="FFFFFF"/>
        <w:spacing w:before="123" w:after="123" w:line="3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 xml:space="preserve">Консультация для </w:t>
      </w:r>
      <w:r w:rsidRPr="00173C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родителей</w:t>
      </w:r>
    </w:p>
    <w:p w:rsidR="00173C63" w:rsidRPr="00173C63" w:rsidRDefault="00173C63" w:rsidP="00173C63">
      <w:pPr>
        <w:shd w:val="clear" w:color="auto" w:fill="FFFFFF"/>
        <w:spacing w:before="123" w:after="123" w:line="3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73C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«Роль игры в жизни ребенка»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Задумывались ли вы, почему дети любят играть? Что даёт игра ребёнку? Помните, во что играли вы в своём детстве?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Игра - это свободная деятельность детей, которая осознаётся как “ненастоящая”, но способная полностью захватить играющего, которая не диктуется какой- либо материальной пользой. Игра становится частью жизни не только детей, но и взрослых, дополняет и украшает жизнь.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Игра необходима ребёнку. Она способствует самовыражению.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Игры не просто полезны, они жизненно необходимы человеку вообще, но особенно - детям. Игры любые - подвижные и тихие, интеллектуальные и такие, в которых, на наш, взгляд взрослых, никакого ума не надо. Если бы об этом выводе знали все взрослые (родители, воспитатели и учителя), говорить об этом, конечно, не стоило бы. К сожалению не все знают.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Игра как ведущая деятельность дошкольника имеет большое значение для физического, умственного, нравственного и эстетического воспитания детей.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Прежде всего, в играх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 внимания, памяти, наблюдательности, мышления и речи.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играх дети учатся сравнивать предметы по размеру, форме и цвету, знакомятся со свойствами материалов, из которых они сделаны.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процессе игры развиваются нравственные качества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Следует использовать игровую деятельность для воспитания бережного отношения к игрушкам и игровому материалу, развития начальных трудовых навыков.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Многие игры активизируют у детей эстетические чувства. Построение в пары, в круг, выразительное произнесение взрослым текста, сопровождающего игру, учат детей понимать красоту.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игровой деятельности в дошкольном возрасте предполагает её организацию всеми специалистами ДОУ. Причём, чем </w:t>
      </w:r>
      <w:r w:rsidRPr="00173C63">
        <w:rPr>
          <w:rFonts w:ascii="Times New Roman" w:eastAsia="Times New Roman" w:hAnsi="Times New Roman" w:cs="Times New Roman"/>
          <w:sz w:val="28"/>
          <w:szCs w:val="28"/>
        </w:rPr>
        <w:lastRenderedPageBreak/>
        <w:t>меньше дети, тем больше в их играх должно быть участия со стороны взрослых.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Игра оказывает огромное влияние на развитие речи детей. 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т.д.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Большое влияние на развитие речи детей оказывают игры - драматизации (</w:t>
      </w:r>
      <w:proofErr w:type="spellStart"/>
      <w:r w:rsidRPr="00173C63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173C63">
        <w:rPr>
          <w:rFonts w:ascii="Times New Roman" w:eastAsia="Times New Roman" w:hAnsi="Times New Roman" w:cs="Times New Roman"/>
          <w:sz w:val="28"/>
          <w:szCs w:val="28"/>
        </w:rPr>
        <w:t xml:space="preserve"> какого- то сюжета).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Хороводные игры и с пением способствуют развитию выразительности речи и согласованности слов с движениями. Они формируют произвольное запоминание текстов и движений.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Одной из первых форм детской деятельности является сюжетно - ролевая игра. Она оказывает положительное влияние на развитие речи.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ходе её ребёнок вслух разговаривает с игрушкой, говорит и за себя и за неё, подражает гудению автомобиля, голосам животных и т.д.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игры взрослым желательно много разговаривать, чтобы у детей возникла потребность в речевом общении, особенно это важно для </w:t>
      </w:r>
      <w:proofErr w:type="spellStart"/>
      <w:r w:rsidRPr="00173C63">
        <w:rPr>
          <w:rFonts w:ascii="Times New Roman" w:eastAsia="Times New Roman" w:hAnsi="Times New Roman" w:cs="Times New Roman"/>
          <w:sz w:val="28"/>
          <w:szCs w:val="28"/>
        </w:rPr>
        <w:t>неговорящих</w:t>
      </w:r>
      <w:proofErr w:type="spellEnd"/>
      <w:r w:rsidRPr="00173C63">
        <w:rPr>
          <w:rFonts w:ascii="Times New Roman" w:eastAsia="Times New Roman" w:hAnsi="Times New Roman" w:cs="Times New Roman"/>
          <w:sz w:val="28"/>
          <w:szCs w:val="28"/>
        </w:rPr>
        <w:t xml:space="preserve"> детей. Ребёнку хочется попросить взрослого о чём- то, что- то сообщить. Поэтому взрослым желательно всячески побуждать детей обращаться с вопросами по поводу игрушек.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сюжетно-ролевой игре развивается речевая активность детей.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Как это происходит?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данных играх дети берут на себя роли взрослых людей и в игровой форме воспроизводят их деятельность и отношения между ними. При этом они комментируют свои действия: “Мама варит суп”, “Шофёр едет на машине”. Действующие лица появляются через ролевое перевоплощение в какой- то образ самого ребёнка, игрушки или партнёров по игре (сверстников, взрослых). “Я буду мамой, а ты моя дочка”,- говорит девочка, обозначая свою роль и роль подруги.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Необходимым условием успешного развития речи детей в сюжетно - ролевой игре является наличие разнообразных игрушек: кукол, одежды для них, наборов посуды, мебели, машин различного назначения, и т.д.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Но дети используют в игре ещё и предметы - 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lastRenderedPageBreak/>
        <w:t>Наряду с сюжетно - ролевыми играми в дошкольном возрасте активно развиваются игры с правилами.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играх с правилами дети учатся организовывать своё поведение в соответствии 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Дидактическая игра - находка дошкольной педагогики. Основная особенность дидактических игр определена их названием: это игры обучающие.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Как отмечал А.Н.Леонтьев: “Дидактические игры относятся к “рубежным” играм, представляя собой переходную форму к той неигровой деятельности, которую они подготавливают. Эти игры способствуют развитию познавательной деятельности, интеллектуальных операций, представляющих собой основу обучения”.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Если же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 Поэтому, активное участие, тем более выигрыш в дидактической игре зависят от того, насколько ребёнок овладеет знаниями и умениями, которые диктуются обучающей задачей. Это побуждает ребёнка быть внимательным, запоминать, сравнивать, классифицировать, уточнять свои знания.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Любая дидактическая игра развивает и речь.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начале первого года обучения нужно проводить игры на различение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голосам животных, птиц и т.д.).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ходе этих игр взрослый развивает речевую активность детей, поощряет правильные ответы на поставленные вопросы, воспитывает выдержку (не перебивать и слушать говорящего; отвечать тогда, когда его спрашивают).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игры проводятся взрослым со всей группой, с подгруппой и индивидуально. В таких играх, как “Оденем куклу на прогулку”, “Уложим куклу спать”, “Покормим куклу”, участвуют все дети.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данных играх дети знакомятся с окружающим миром, что способствует их общему и речевому развитию; потом дети переносят полученные навыки в сюжетно - ролевую игру с куклой. Игры (“Узнай, кто говорит”, “Угадай, что я делаю”, “Назови, что в мешочке”, “Назови предметы синего (красного,…) цвета”, “Кто, как кричит” и другой тематики) направлены на уточнение знаний детей о цвете и форме, тренировку в звукоподражаниях и т.д.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Для детей, отстающих в развитии речи, большое значение имеют игры, требующие координации и точности движений пальцев руки. Это нанизывание бус, игры с мозаикой, игры с пальчиками. Полезно детям играть в лото, разрезные картинки. Значит, дидактическая игра поможет ребёнку научиться чему- либо в лёгкой непринуждённой обстановке.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А как к играм относится медицина? Ответ однозначный - положительно. Особенно к играм подвижным, на свежем воздухе. Сейчас, когда серьёзным бичом здоровья (правда, не только в детском возрасте) стала малоподвижность, медики видят спасение от неё именно в играх. Конечно, спорт и физкультура тоже хороши, но очень немногие из наших детей занимаются ими.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Считать же достаточным объём движений, который даётся во время пребывания ребёнка в детском саду, а тем более в школе, нельзя при самом богатом воображении.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системе воспитания в детском саду подвижным играм отводится большое место. В подвижных играх у детей развиваются и совершенствуются основные движения, формируются такие качества как смелость, организованность, находчивость, настойчивость, волевые качества (правила - “бежать только после сигнала”, “бросать мяч с определённого расстояния”, “бежать до условного места”, “прыгать только на одной или двух ногах”, и т.д.). В играх с мячами, скакалками, обручами дети закрепляют понятия вверх, вниз, высоко, близко, далеко.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 xml:space="preserve">В ходе подвижных игр дети учатся быстро и правильно ориентироваться в пространстве (“Воробушки и автомобиль”, “Хитрая лиса”, “Кот и мыши”, и др.). Игры с рифмованным текстом, ритмичными движениями </w:t>
      </w:r>
      <w:r w:rsidRPr="00173C63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способствуют развитию речи детей. Первоначально взрослый сам проговаривает и сам проделывает движения, а дети слушают и смотрят. Затем они выполняют движения в соответствии текста.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Одним из важных условий успешности обучения в ходе подвижных игр является заинтересованность в них самих детей. Поэтому игры должны проводиться живо, эмоционально, непринуждённо.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коррекционных целях желательно проводить игры со звукоподражаниями, например “Воробушки и автомобиль”. Если дети (воробушки), с хорошо развитой речью, могут бегать по площадке молча, то у детей с нарушениями в речи следует вызывать звукоподражание: “пи-пи-пи” - кричат воробушки, “</w:t>
      </w:r>
      <w:proofErr w:type="spellStart"/>
      <w:r w:rsidRPr="00173C63">
        <w:rPr>
          <w:rFonts w:ascii="Times New Roman" w:eastAsia="Times New Roman" w:hAnsi="Times New Roman" w:cs="Times New Roman"/>
          <w:sz w:val="28"/>
          <w:szCs w:val="28"/>
        </w:rPr>
        <w:t>би-би-би</w:t>
      </w:r>
      <w:proofErr w:type="spellEnd"/>
      <w:r w:rsidRPr="00173C63">
        <w:rPr>
          <w:rFonts w:ascii="Times New Roman" w:eastAsia="Times New Roman" w:hAnsi="Times New Roman" w:cs="Times New Roman"/>
          <w:sz w:val="28"/>
          <w:szCs w:val="28"/>
        </w:rPr>
        <w:t>” - гудит автомобиль.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При организации подвижной игры необходимо помнить об её основном назначении - развитии движений, т.е. детям надо предоставлять возможность удовлетворить свою потребность в движении.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В игре сначала можно разрешить сделать неограниченное количество хлопков, а потом показать связь между словом и движением.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Многие взрослые тревожатся по поводу переутомления детей.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Ну, а может ли ребёнок переутомиться, “перебегать” или “</w:t>
      </w:r>
      <w:proofErr w:type="spellStart"/>
      <w:r w:rsidRPr="00173C63">
        <w:rPr>
          <w:rFonts w:ascii="Times New Roman" w:eastAsia="Times New Roman" w:hAnsi="Times New Roman" w:cs="Times New Roman"/>
          <w:sz w:val="28"/>
          <w:szCs w:val="28"/>
        </w:rPr>
        <w:t>перепрыгать</w:t>
      </w:r>
      <w:proofErr w:type="spellEnd"/>
      <w:r w:rsidRPr="00173C63">
        <w:rPr>
          <w:rFonts w:ascii="Times New Roman" w:eastAsia="Times New Roman" w:hAnsi="Times New Roman" w:cs="Times New Roman"/>
          <w:sz w:val="28"/>
          <w:szCs w:val="28"/>
        </w:rPr>
        <w:t>”?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Здоровый – нет. По двум причинам: первая - у детей невелик запас выносливости, они просто физически не могут дать организму, сердцу такую нагрузку, которая бы была вредной для здоровья. И вторая - часто дети инстинктивно играют достаточно экономично в энергетическом плане. Только маме, наблюдавшей за игрой ребёнка, кажется, что её ребёнок беспрерывно носится часами. На самом деле практически все детские игры предусматривают чередование нагрузки с отдыхом. Вспомните, как вы играли сами - пробежка - остановка, пробежка - отдых.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Есть ещё один тип игр - развивающие или “умные” игры (книжки - раскраски, шнуровки, лото, конструкторы “</w:t>
      </w:r>
      <w:proofErr w:type="spellStart"/>
      <w:r w:rsidRPr="00173C63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173C63">
        <w:rPr>
          <w:rFonts w:ascii="Times New Roman" w:eastAsia="Times New Roman" w:hAnsi="Times New Roman" w:cs="Times New Roman"/>
          <w:sz w:val="28"/>
          <w:szCs w:val="28"/>
        </w:rPr>
        <w:t xml:space="preserve">”, игры – </w:t>
      </w:r>
      <w:proofErr w:type="spellStart"/>
      <w:r w:rsidRPr="00173C63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173C63">
        <w:rPr>
          <w:rFonts w:ascii="Times New Roman" w:eastAsia="Times New Roman" w:hAnsi="Times New Roman" w:cs="Times New Roman"/>
          <w:sz w:val="28"/>
          <w:szCs w:val="28"/>
        </w:rPr>
        <w:t>), которые развивают мелкую моторику рук, сообразительность, тактильное и зрительное восприятие предмета, координацию движений, фантазию и воображение. Раскрашивание и рисование предмета развивают руку ребёнка.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Игра в лото способствует развитию внимания, представлений у ребёнка о предметах и явлениях, речи и активного словаря.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Развивающих игр очень много. Но, пожалуй, самым важным условием в играх, особенно для самых маленьких, является активное и заинтересованное участие мам и пап.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Психологи настоятельно рекомендуют взрослым как можно чаще участвовать с детьми в игровом процессе.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lastRenderedPageBreak/>
        <w:t>В совместных играх ребёнок учится вести себя, перенимает образец поведения, старается “подтянуться” до уровня взрослого.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Чем больше времени мы проводим с нашими детьми, тем лучше мы понимаем их, а они - нас.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Хочется закончить своё рассуждение о роли игры в жизни ребёнка словами известных педагогов: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“Для детей дошкольного возраста игра имеет исключительное значение: игра для них - учёба, игра для них - труд, игра для них- средство воспитания, игра для дошкольников- способ познания окружающего” - Н.К.Крупская,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“Каждый ребёнок – маленький исследователь, с радостью и удивлением открывающий для себя окружающий мир. Задача взрослых, родителей и воспитателей - помочь ему сохранить стремление к познанию, удовлетворить детскую потребность в активной деятельности, дать ему пищу для ума” - В.П.Новикова.</w:t>
      </w:r>
    </w:p>
    <w:p w:rsidR="00173C63" w:rsidRPr="00173C63" w:rsidRDefault="00173C63" w:rsidP="00173C63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Литература.</w:t>
      </w:r>
    </w:p>
    <w:p w:rsidR="00173C63" w:rsidRPr="00173C63" w:rsidRDefault="00173C63" w:rsidP="00173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3C63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173C63">
        <w:rPr>
          <w:rFonts w:ascii="Times New Roman" w:eastAsia="Times New Roman" w:hAnsi="Times New Roman" w:cs="Times New Roman"/>
          <w:sz w:val="28"/>
          <w:szCs w:val="28"/>
        </w:rPr>
        <w:t xml:space="preserve"> Д.Б. “Психология игры” - М.,1978г.</w:t>
      </w:r>
    </w:p>
    <w:p w:rsidR="00173C63" w:rsidRPr="00173C63" w:rsidRDefault="00173C63" w:rsidP="00173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3C63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Pr="00173C63">
        <w:rPr>
          <w:rFonts w:ascii="Times New Roman" w:eastAsia="Times New Roman" w:hAnsi="Times New Roman" w:cs="Times New Roman"/>
          <w:sz w:val="28"/>
          <w:szCs w:val="28"/>
        </w:rPr>
        <w:t xml:space="preserve"> Н.Я., Короткова Н.А. “Организация сюжетной игры в детском саду” - М.,1997г.</w:t>
      </w:r>
    </w:p>
    <w:p w:rsidR="00173C63" w:rsidRPr="00173C63" w:rsidRDefault="00173C63" w:rsidP="00173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3C63">
        <w:rPr>
          <w:rFonts w:ascii="Times New Roman" w:eastAsia="Times New Roman" w:hAnsi="Times New Roman" w:cs="Times New Roman"/>
          <w:sz w:val="28"/>
          <w:szCs w:val="28"/>
        </w:rPr>
        <w:t>Недоспалова</w:t>
      </w:r>
      <w:proofErr w:type="spellEnd"/>
      <w:r w:rsidRPr="00173C63">
        <w:rPr>
          <w:rFonts w:ascii="Times New Roman" w:eastAsia="Times New Roman" w:hAnsi="Times New Roman" w:cs="Times New Roman"/>
          <w:sz w:val="28"/>
          <w:szCs w:val="28"/>
        </w:rPr>
        <w:t xml:space="preserve"> В.А. “Растём, играя” – М., “Просвещение”,2003г.</w:t>
      </w:r>
    </w:p>
    <w:p w:rsidR="00173C63" w:rsidRPr="00173C63" w:rsidRDefault="00173C63" w:rsidP="00173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Бондаренко А. “Формирование социальной активности дошкольника посредством дидактической игры” - Дошкольное воспитание – 1987г. №3 - с.18-22.</w:t>
      </w:r>
    </w:p>
    <w:p w:rsidR="00173C63" w:rsidRPr="00173C63" w:rsidRDefault="00173C63" w:rsidP="00173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Богуславская З.М., Смирнова О.Е. “Развивающие игры для детей</w:t>
      </w:r>
    </w:p>
    <w:p w:rsidR="00173C63" w:rsidRPr="00173C63" w:rsidRDefault="00173C63" w:rsidP="00173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дошкольного возраста” - М., 1991г.</w:t>
      </w:r>
    </w:p>
    <w:p w:rsidR="00173C63" w:rsidRPr="00173C63" w:rsidRDefault="00173C63" w:rsidP="00173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C63">
        <w:rPr>
          <w:rFonts w:ascii="Times New Roman" w:eastAsia="Times New Roman" w:hAnsi="Times New Roman" w:cs="Times New Roman"/>
          <w:sz w:val="28"/>
          <w:szCs w:val="28"/>
        </w:rPr>
        <w:t>Аркин Е.А. “Ребёнок в дошкольные годы” - М., 1978г.</w:t>
      </w:r>
    </w:p>
    <w:p w:rsidR="001F066B" w:rsidRPr="00173C63" w:rsidRDefault="001F066B" w:rsidP="00173C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066B" w:rsidRPr="00173C63" w:rsidSect="00173C63">
      <w:pgSz w:w="11906" w:h="16838"/>
      <w:pgMar w:top="1134" w:right="1274" w:bottom="1134" w:left="1701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747"/>
    <w:multiLevelType w:val="multilevel"/>
    <w:tmpl w:val="476C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87C9A"/>
    <w:multiLevelType w:val="multilevel"/>
    <w:tmpl w:val="992C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73C63"/>
    <w:rsid w:val="00173C63"/>
    <w:rsid w:val="001F066B"/>
    <w:rsid w:val="00B05AF7"/>
    <w:rsid w:val="00C5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46"/>
  </w:style>
  <w:style w:type="paragraph" w:styleId="1">
    <w:name w:val="heading 1"/>
    <w:basedOn w:val="a"/>
    <w:link w:val="10"/>
    <w:uiPriority w:val="9"/>
    <w:qFormat/>
    <w:rsid w:val="0017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73C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C63"/>
  </w:style>
  <w:style w:type="character" w:styleId="a4">
    <w:name w:val="Emphasis"/>
    <w:basedOn w:val="a0"/>
    <w:uiPriority w:val="20"/>
    <w:qFormat/>
    <w:rsid w:val="00173C63"/>
    <w:rPr>
      <w:i/>
      <w:iCs/>
    </w:rPr>
  </w:style>
  <w:style w:type="paragraph" w:styleId="a5">
    <w:name w:val="Normal (Web)"/>
    <w:basedOn w:val="a"/>
    <w:uiPriority w:val="99"/>
    <w:semiHidden/>
    <w:unhideWhenUsed/>
    <w:rsid w:val="0017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3C63"/>
    <w:rPr>
      <w:b/>
      <w:bCs/>
    </w:rPr>
  </w:style>
  <w:style w:type="table" w:styleId="a7">
    <w:name w:val="Table Grid"/>
    <w:basedOn w:val="a1"/>
    <w:uiPriority w:val="59"/>
    <w:rsid w:val="00173C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2014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2015-02-08T12:10:00Z</dcterms:created>
  <dcterms:modified xsi:type="dcterms:W3CDTF">2015-02-09T15:39:00Z</dcterms:modified>
</cp:coreProperties>
</file>