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EC" w:rsidRPr="008444B3" w:rsidRDefault="00360EEC" w:rsidP="00360EEC">
      <w:pPr>
        <w:spacing w:before="120"/>
        <w:jc w:val="center"/>
        <w:rPr>
          <w:b/>
          <w:bCs/>
          <w:sz w:val="32"/>
          <w:szCs w:val="32"/>
        </w:rPr>
      </w:pPr>
      <w:r w:rsidRPr="008444B3">
        <w:rPr>
          <w:b/>
          <w:bCs/>
          <w:sz w:val="32"/>
          <w:szCs w:val="32"/>
        </w:rPr>
        <w:t>Мой современник</w:t>
      </w:r>
    </w:p>
    <w:p w:rsidR="00360EEC" w:rsidRPr="008444B3" w:rsidRDefault="00360EEC" w:rsidP="00360EEC">
      <w:pPr>
        <w:spacing w:before="120"/>
        <w:jc w:val="center"/>
        <w:rPr>
          <w:sz w:val="28"/>
          <w:szCs w:val="28"/>
        </w:rPr>
      </w:pPr>
      <w:r w:rsidRPr="008444B3">
        <w:rPr>
          <w:sz w:val="28"/>
          <w:szCs w:val="28"/>
        </w:rPr>
        <w:t xml:space="preserve">Лицей №1, 10-г класс </w:t>
      </w:r>
    </w:p>
    <w:p w:rsidR="00360EEC" w:rsidRPr="008444B3" w:rsidRDefault="00360EEC" w:rsidP="00360EEC">
      <w:pPr>
        <w:spacing w:before="120"/>
        <w:jc w:val="center"/>
        <w:rPr>
          <w:sz w:val="28"/>
          <w:szCs w:val="28"/>
        </w:rPr>
      </w:pPr>
      <w:r w:rsidRPr="008444B3">
        <w:rPr>
          <w:sz w:val="28"/>
          <w:szCs w:val="28"/>
        </w:rPr>
        <w:t>2005 г.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Не надо прогибаться под изменчивый мир,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Пусть лучше он прогнется под нас.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(А. Макаревич)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Жизнь – какая она неподвластная и изменчивая штука. Она меняется в лучшую и худшую сторону </w:t>
      </w:r>
      <w:r>
        <w:t xml:space="preserve">в </w:t>
      </w:r>
      <w:r w:rsidRPr="0051577D">
        <w:t>зависимости оттого, что происходит в окружающем мире. Люди часто говорят: что раньше жить было лучше, но они не понимают, что окружающий мир мы рушим собственными руками. Одни из причин этого – войны - истребление себе подобных, разрушение флоры и фауны, жадность людей к богатству, при котором люди теряют друзей, близких, родных, любимых, а самое главное голову и честь, что доводит до самых низких и отвратительных поступков, которые ничем не отличают нас от животных.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Я вижу дым но я здесь не был.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Я слышу дым я чувствую гарь.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Я знать не хочу ту тварь,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что спалит это небо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(В. Бутусов)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Если оглянуться назад, в прошлое, мы заметим, что люди жили в то время значительно лучше чем сейчас, а причина этого, на мой взгляд, очень проста – уважение к людям, к старшим, не зря же говорят: относись к людям так, как хочешь, что бы люди относились к тебе. И те, кто спас нас от фашизма 60 лет назад, сейчас  зачастую находятся в бедственном положении. Государство вспоминает о них только, когда приходят праздники или подходят выборы.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Где твой мундир, генерал,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Твои ордена, спина, как струна?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Ты уже слышал отбой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Просто дождь бил по крыше твоей, генерал.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(В.Цой)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Современник должен быть благодарен за их подвиг.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Наша страна пережила большие катаклизмы, оказалось, что общество в котором мы жили оказалось не столь идеальным и безупречным, 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Здесь женщины ищут, но находят лишь старость.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Здесь мерилом работы считают усталость.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Здесь нет негодяев в кабинетах из кожи.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Здесь первые на последних похожи,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и не меньше последних устали быть может.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 (В. Бутусов - И. Кормильцев)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 в место одних стереотипов нам стали навязывать другие. Молодому поколению очень сложно разобраться в современной обстановке, где белое стало черным, а черное стало белым, что привело к безразличию и апатии : 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Есть два цвета: черный и белый,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А есть оттенки, которых больше,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Но нам нет никакого дела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До тех, кто черный, кто белый.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Мы - дети проходных дворов найдем сами свой цвет.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 ( В. Цой)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Современник очень надеялся, что у нас произойдут перемены, в результате которых мы станем жить лучше, достойней, по-настоящему счастливо: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Перемен! - требуют наши сердца.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Перемен! - требуют наши глаза.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В нашем смехе и в наших слезах,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И в пульсации вен: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"Перемен!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Мы ждем перемен!"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 ( В. Цой)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Но зачастую как бывает в нашей жизни, выражаясь словами одного политика: «…хотели как лучше, а получилось - как всегда…». В место одной идеологии, пришла другая, зачастую чуждая нам, которая с трудом приживается в нашем обществе. На месте возникшей пустоты возникли силы, которые толкают нас к пропасти.      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Возможно, из-за этого раньше совершалось меньше преступлений, убийств и слово ТЕРАКТ было мало употребимо, а возможно совершенно не знакомо. Сейчас для того, что бы отпустить ребенка куда-нибудь, родители задумываются, а нечего ли не случится ли с их чадом? Теперь  люди боятся всего: похода в театр, поездки в аквапарк,  полета на самолете, их пугают люди другой национальности  и многое другое.              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Поэтому наши матеря со страхом отпускают своих сыновей в армию, не известно, где и на какой войне окажутся они: 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Группа крови - на рукаве,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Мой порядковый номер - на рукаве,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Пожелай мне удачи в бою, пожелай мне: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Не остаться в этой траве,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Не остаться в этой траве.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Пожелай мне удачи, пожелай мне удачи!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( В. Цой)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В нашем обществе не осталось героев, на которых можно было равняться. Если раньше Героя давали за то, что спас, защитил, то сейчас дают за то, что выжил. А оказавшись в мирной жизни такой Герой ломается от того безразличия и не понимания  с которым ему приходится сталкиваться ежедневно. Очень больно слышать из уст чиновника фразу: «… Я, тебя, туда не посылал… Пусть тебе Басаев оплачивает лечение, подавай на него в суд…»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Доброе утро, последний герой!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Доброе утро, тебе, и таким, как ты,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Доброе утро, последний герой!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Здравствуй, последний герой!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(В.Цой)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Возможно поэтому молодые люди ищут героев среди Шварцнегеров, Ван-Дамов, Сталона. Я очень надеюсь, что в конце концов мы обретем своих героев, веру в лучшее, найдем цель в жизни.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Улыбайся даже,  если ты в ловушке,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 xml:space="preserve">Даже если ты на мушке - 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Время пробует меня на зуб.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Не упусти свой шанс.</w:t>
      </w:r>
    </w:p>
    <w:p w:rsidR="00360EEC" w:rsidRPr="0051577D" w:rsidRDefault="00360EEC" w:rsidP="00360EEC">
      <w:pPr>
        <w:spacing w:before="120"/>
        <w:ind w:firstLine="567"/>
        <w:jc w:val="both"/>
      </w:pPr>
      <w:r w:rsidRPr="0051577D">
        <w:t>(А. Макаревич)</w:t>
      </w:r>
    </w:p>
    <w:p w:rsidR="006B11B3" w:rsidRDefault="006B11B3">
      <w:bookmarkStart w:id="0" w:name="_GoBack"/>
      <w:bookmarkEnd w:id="0"/>
    </w:p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EEC"/>
    <w:rsid w:val="00360EEC"/>
    <w:rsid w:val="0051577D"/>
    <w:rsid w:val="006B11B3"/>
    <w:rsid w:val="008444B3"/>
    <w:rsid w:val="008A523E"/>
    <w:rsid w:val="00C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E97388-C467-410D-8D41-4C0357C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Company>Home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современник</dc:title>
  <dc:subject/>
  <dc:creator>User</dc:creator>
  <cp:keywords/>
  <dc:description/>
  <cp:lastModifiedBy>admin</cp:lastModifiedBy>
  <cp:revision>2</cp:revision>
  <dcterms:created xsi:type="dcterms:W3CDTF">2014-02-18T00:31:00Z</dcterms:created>
  <dcterms:modified xsi:type="dcterms:W3CDTF">2014-02-18T00:31:00Z</dcterms:modified>
</cp:coreProperties>
</file>