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71"/>
        <w:tblW w:w="0" w:type="auto"/>
        <w:tblLook w:val="04A0"/>
      </w:tblPr>
      <w:tblGrid>
        <w:gridCol w:w="9571"/>
      </w:tblGrid>
      <w:tr w:rsidR="00F0247A" w:rsidTr="00F0247A">
        <w:tc>
          <w:tcPr>
            <w:tcW w:w="9571" w:type="dxa"/>
          </w:tcPr>
          <w:p w:rsidR="00F0247A" w:rsidRDefault="00F0247A" w:rsidP="00F0247A">
            <w:pPr>
              <w:pStyle w:val="c1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4"/>
                <w:b/>
                <w:bCs/>
                <w:color w:val="265663"/>
              </w:rPr>
              <w:t>Тема:</w:t>
            </w:r>
            <w:r>
              <w:rPr>
                <w:rStyle w:val="c4"/>
                <w:color w:val="265663"/>
              </w:rPr>
              <w:t> Распределительное свойство умножения</w:t>
            </w:r>
          </w:p>
          <w:p w:rsidR="00F0247A" w:rsidRDefault="00F0247A" w:rsidP="00F0247A">
            <w:pPr>
              <w:pStyle w:val="c1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4"/>
                <w:b/>
                <w:bCs/>
                <w:color w:val="265663"/>
              </w:rPr>
              <w:t>Цель</w:t>
            </w:r>
            <w:r>
              <w:rPr>
                <w:rStyle w:val="c4"/>
                <w:b/>
                <w:bCs/>
                <w:color w:val="265663"/>
                <w:sz w:val="28"/>
                <w:szCs w:val="28"/>
              </w:rPr>
              <w:t>:</w:t>
            </w:r>
            <w:r>
              <w:rPr>
                <w:rStyle w:val="c4"/>
                <w:color w:val="265663"/>
                <w:sz w:val="28"/>
                <w:szCs w:val="28"/>
              </w:rPr>
              <w:t> </w:t>
            </w:r>
            <w:r>
              <w:rPr>
                <w:rStyle w:val="c4"/>
                <w:color w:val="265663"/>
              </w:rPr>
              <w:t> - познакомить учащихся с распределительным свойством умножения;</w:t>
            </w:r>
          </w:p>
          <w:p w:rsidR="00F0247A" w:rsidRDefault="00F0247A" w:rsidP="00F0247A">
            <w:pPr>
              <w:pStyle w:val="c1"/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  <w:r>
              <w:rPr>
                <w:rStyle w:val="c4"/>
                <w:b/>
                <w:bCs/>
                <w:color w:val="265663"/>
                <w:u w:val="single"/>
              </w:rPr>
              <w:t>Предметные УУД:</w:t>
            </w:r>
            <w:r>
              <w:rPr>
                <w:rStyle w:val="c4"/>
                <w:b/>
                <w:bCs/>
                <w:color w:val="265663"/>
                <w:sz w:val="28"/>
                <w:szCs w:val="28"/>
              </w:rPr>
              <w:t> </w:t>
            </w:r>
            <w:r>
              <w:rPr>
                <w:rStyle w:val="c4"/>
                <w:color w:val="265663"/>
              </w:rPr>
              <w:t>составлять числовые выражения, исп. Действия сложения, вычитания, умножения;</w:t>
            </w:r>
          </w:p>
          <w:p w:rsidR="00F0247A" w:rsidRDefault="00F0247A" w:rsidP="00F0247A">
            <w:pPr>
              <w:pStyle w:val="c1"/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  <w:r>
              <w:rPr>
                <w:rStyle w:val="c4"/>
                <w:color w:val="265663"/>
              </w:rPr>
              <w:t xml:space="preserve">Сравнивать произведения, </w:t>
            </w:r>
            <w:proofErr w:type="spellStart"/>
            <w:r>
              <w:rPr>
                <w:rStyle w:val="c4"/>
                <w:color w:val="265663"/>
              </w:rPr>
              <w:t>получ</w:t>
            </w:r>
            <w:proofErr w:type="spellEnd"/>
            <w:r>
              <w:rPr>
                <w:rStyle w:val="c4"/>
                <w:color w:val="265663"/>
              </w:rPr>
              <w:t xml:space="preserve">. с </w:t>
            </w:r>
            <w:proofErr w:type="spellStart"/>
            <w:r>
              <w:rPr>
                <w:rStyle w:val="c4"/>
                <w:color w:val="265663"/>
              </w:rPr>
              <w:t>использов</w:t>
            </w:r>
            <w:proofErr w:type="spellEnd"/>
            <w:r>
              <w:rPr>
                <w:rStyle w:val="c4"/>
                <w:color w:val="265663"/>
              </w:rPr>
              <w:t xml:space="preserve">. переместительного </w:t>
            </w:r>
            <w:proofErr w:type="spellStart"/>
            <w:r>
              <w:rPr>
                <w:rStyle w:val="c4"/>
                <w:color w:val="265663"/>
              </w:rPr>
              <w:t>св-ва</w:t>
            </w:r>
            <w:proofErr w:type="spellEnd"/>
            <w:r>
              <w:rPr>
                <w:rStyle w:val="c4"/>
                <w:color w:val="265663"/>
              </w:rPr>
              <w:t xml:space="preserve">, находить значение выражений в 1-2 </w:t>
            </w:r>
            <w:proofErr w:type="spellStart"/>
            <w:r>
              <w:rPr>
                <w:rStyle w:val="c4"/>
                <w:color w:val="265663"/>
              </w:rPr>
              <w:t>дейс-я</w:t>
            </w:r>
            <w:proofErr w:type="spellEnd"/>
            <w:r>
              <w:rPr>
                <w:rStyle w:val="c4"/>
                <w:color w:val="265663"/>
              </w:rPr>
              <w:t xml:space="preserve"> и сравнивать их;</w:t>
            </w:r>
          </w:p>
          <w:p w:rsidR="00F0247A" w:rsidRDefault="00F0247A" w:rsidP="00F0247A">
            <w:pPr>
              <w:pStyle w:val="c1"/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  <w:r>
              <w:rPr>
                <w:rStyle w:val="c4"/>
                <w:color w:val="265663"/>
              </w:rPr>
              <w:t>формировать умения применять распределительное свойство умножения  на практике;</w:t>
            </w:r>
          </w:p>
          <w:p w:rsidR="00F0247A" w:rsidRDefault="00F0247A" w:rsidP="00F0247A">
            <w:pPr>
              <w:pStyle w:val="c1"/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  <w:r>
              <w:rPr>
                <w:rStyle w:val="c4"/>
                <w:color w:val="265663"/>
              </w:rPr>
              <w:t>закреплять навыки устных и письменных вычислений, а также названия компонентов при умножении;</w:t>
            </w:r>
          </w:p>
          <w:p w:rsidR="00F0247A" w:rsidRDefault="00F0247A" w:rsidP="00F0247A">
            <w:pPr>
              <w:pStyle w:val="c1"/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  <w:r>
              <w:rPr>
                <w:rStyle w:val="c4"/>
                <w:color w:val="265663"/>
              </w:rPr>
              <w:t>формировать умение решать задачи как устно, так и письменно;</w:t>
            </w:r>
          </w:p>
          <w:p w:rsidR="00F0247A" w:rsidRDefault="00F0247A" w:rsidP="00F0247A">
            <w:pPr>
              <w:pStyle w:val="c1"/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</w:p>
          <w:p w:rsidR="00F0247A" w:rsidRDefault="00F0247A" w:rsidP="00F0247A">
            <w:pPr>
              <w:pStyle w:val="c1"/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  <w:proofErr w:type="spellStart"/>
            <w:r>
              <w:rPr>
                <w:rStyle w:val="c4"/>
                <w:b/>
                <w:bCs/>
                <w:color w:val="265663"/>
                <w:u w:val="single"/>
              </w:rPr>
              <w:t>Метапредметные</w:t>
            </w:r>
            <w:proofErr w:type="spellEnd"/>
            <w:r>
              <w:rPr>
                <w:rStyle w:val="c4"/>
                <w:b/>
                <w:bCs/>
                <w:color w:val="265663"/>
              </w:rPr>
              <w:t>:</w:t>
            </w:r>
          </w:p>
          <w:p w:rsidR="00F0247A" w:rsidRDefault="00F0247A" w:rsidP="00F0247A">
            <w:pPr>
              <w:pStyle w:val="c1"/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  <w:r>
              <w:rPr>
                <w:rStyle w:val="c3"/>
                <w:i/>
                <w:iCs/>
                <w:color w:val="265663"/>
                <w:u w:val="single"/>
              </w:rPr>
              <w:t>Регулятивные</w:t>
            </w:r>
            <w:r>
              <w:rPr>
                <w:rStyle w:val="c4"/>
                <w:color w:val="265663"/>
              </w:rPr>
              <w:t>: под руководством учителя учиться определять цель учебной деятельности; работать по заданному плану, соотносить выполненное задание с образцом;</w:t>
            </w:r>
          </w:p>
          <w:p w:rsidR="00F0247A" w:rsidRDefault="00F0247A" w:rsidP="00F0247A">
            <w:pPr>
              <w:pStyle w:val="c1"/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  <w:r>
              <w:rPr>
                <w:rStyle w:val="c3"/>
                <w:i/>
                <w:iCs/>
                <w:color w:val="265663"/>
                <w:u w:val="single"/>
              </w:rPr>
              <w:t>Познавательные</w:t>
            </w:r>
            <w:r>
              <w:rPr>
                <w:rStyle w:val="c4"/>
                <w:color w:val="265663"/>
              </w:rPr>
              <w:t>: осуществлять поиск нужной информации, используя материал учебника и сведения, полученные от учителя; использовать различные способы кодирования учебной информации (схемы, рисунки, краткая запись и математические выражения);</w:t>
            </w:r>
          </w:p>
          <w:p w:rsidR="00F0247A" w:rsidRDefault="00F0247A" w:rsidP="00F0247A">
            <w:pPr>
              <w:pStyle w:val="c1"/>
              <w:spacing w:before="0" w:beforeAutospacing="0" w:after="0" w:afterAutospacing="0" w:line="270" w:lineRule="atLeast"/>
              <w:ind w:left="360"/>
              <w:rPr>
                <w:rStyle w:val="c4"/>
                <w:color w:val="265663"/>
              </w:rPr>
            </w:pPr>
            <w:r>
              <w:rPr>
                <w:rStyle w:val="c3"/>
                <w:i/>
                <w:iCs/>
                <w:color w:val="265663"/>
                <w:u w:val="single"/>
              </w:rPr>
              <w:t>Коммуникативные</w:t>
            </w:r>
            <w:r>
              <w:rPr>
                <w:rStyle w:val="c4"/>
                <w:color w:val="265663"/>
                <w:u w:val="single"/>
              </w:rPr>
              <w:t> </w:t>
            </w:r>
            <w:r>
              <w:rPr>
                <w:rStyle w:val="c4"/>
                <w:color w:val="265663"/>
              </w:rPr>
              <w:t>: использовать простые речевые средства для общения на уроке; читать вслух и про себя текст учебника, участвовать в диалоге и коллективном обсуждении; сотрудничать в совместном решении задачи на выяснение переместительного свойства умножения; отвечать на вопросы учителя</w:t>
            </w:r>
          </w:p>
          <w:p w:rsidR="00F0247A" w:rsidRDefault="00F0247A" w:rsidP="00F0247A">
            <w:pPr>
              <w:pStyle w:val="c1"/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 ролика .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любите футбол? Поднимите руки кому нравится футбол и вы хотя бы раз в жизни в него играли?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сегодня с вами тоже сыграем в футбол, но не простой, а математический.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каждой игре есть свои правила. Правила нашей игры - это активное участие  и каждое правильно выполненное задание приравнивается одному голу. Чемпионом становится человек, забивший наибольшее количество очков.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 игры на прямую зависит от того на сколько быстро футболист с ориентируется в сложившейся ситуации, примет решение и быстро и качественно его выполнит. 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забывая об этом, начинаем наш математический футбол с разминки.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листы.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необходимо за 1 минуту найти значения выражений, расположить их в порядке убывания и записать, получившееся слово.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2х8=16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7х8=56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6х9=54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4х7=28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8х9=72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Поднимите руки, кто успел выполнить. 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значения выражений в порядке убывания? У кого получились такие ответы - молодцы, вы забиваете свой первый гол, для этого вам необходимо раскрасить первый мяч с правой стороны. 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Звуковое сопровождение.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слово получилось? Что оно обозначает? 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слово получилось верно - забиваете второй гол. Раскрасьте 2 мяч.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сумму первого и третьего числа. Чему равна сумма третьего и первого числа? Каким образом нашли ответ так быстро? чем воспользовались? 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переместительное свойство сложения буквенным выражением. 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Получилось верно - забиваете еще один гол.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первому числу прибавьте сумму третьего и пятого. Чему равно данное выражение? Каким образом нашли ответ? Как решить быстрее? Какое свойство помогло?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сочетательное свойство сложения буквенным выражением.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кого получился такой же ответ - браво! вы забиваете еще один гол!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первый тайм!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 каждого из вас  играет Старик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Хоттабыч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Если вы справитесь с его заданием, значит, отобьете его удар, а если нет, то он забивает гол в ваши ворота.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Старик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Хоттабыч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задает вам следующую задачку: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"15 футбольным командам, участвующим в турнире, я подарил по 16 футбольных мячей. Сколько всего мячей я подарил? (на решение вам дается одна минута)"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Поднимите руки кто справился с данной задачей?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(Каким образом решил?)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заменять сложением долго и нерационально.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не можем решить?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 какова цель нашего урока?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примеры на сложение вам удалось решить так быстро? Что вам помогло?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вы думаете, а есть ли какие-то правила, свойства умножения, которые могли бы нам помочь решить данную задачу?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 что мы сегодня на уроке будем открывать для себя?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может, у вас есть какие-то предположения по данной теме?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Гипотезы: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  <w:proofErr w:type="spellEnd"/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Сочетат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  <w:proofErr w:type="spellEnd"/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узнавать! 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сожалению, первый тайм подошел к концу и со счетом 1: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выйграл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Хоттабыч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для того, чтобы отыграться мы снова потренируемся. 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2.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задачи. 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 задачу с выражением.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Каждой спортивной школе 2 депутата подарили по 9 футбольных мячей. Сколько мячей в 5 таких школах?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каждой странице альбома наклеено по 18 марок с футболистами. Сколько марок на 5 таких страницах?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 школе 2 футбольные команды по 9 человек в каждой. К ним пришли еще 5 человек в каждую. Сколько всего человек играют в каждой команде?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На полке лежат 2 журнала в каждом по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(плакатов) со знаменитыми футболистами. Таких полок в шкафу 9. Сколько всего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увидеть в этом шкафу? 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P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Проверка. Если все соединено верно, раскрасьте 3 футбольных мяча. </w:t>
            </w:r>
          </w:p>
          <w:p w:rsidR="00F0247A" w:rsidRP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данные задачи за  1 минуту, не заменяя умножение сложением.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решил?  Какие ответы получились? Каким образом решили так быстро? 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Сравниваем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(9х2)х5=90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18х5=90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(5х2)х9=90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заметили? Каким свойством воспользовались? Значит, подтвердилась ли наша первая гипотеза? Как будет звучать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сложения?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Можем ли мы решить данный пример (9х2)х5=90, не заменяя его сложением?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образом можем решить? Чем воспользовались? Как будет звучать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сложения?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 обе наши гипотезы подтвердились.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этом разминка окончена. Переходим ко второму тайму. Нам нужно отыграться и все-таки найти ответ на поставленный вопрос: Сколько всего мячей подарил Старик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Хоттабыч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найти? 16х15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памятка Старика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Хоттабыча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Вам необходимо правильно пронумеровать последовательность действий, что за чем идет, то есть составить что? (алгоритм)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кого получилось верно? Закрасьте один футбольный мяч. 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Пользуясь данным алгоритмом решите задачу.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результат получился? Какими свойствами воспользовались?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Молодцы. Вы отбили атаку Старика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Хоттабыча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ваша очередь атаковать. Перед вами примеры и свойства с помощью которых они решены. Старик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Хоттабыч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допустил в них ошибки. Если хотя бы 3 человека справятся с этим заданием без ошибок, мы забьем ему ответный гол.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Счет 1: 1. Победила дружба. Этот матч закончился ничьей. Впереди награждение чемпионов! Посчитайте сколько всего  у вас закрашенных мячей.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футбольные ворота. Если вы верно выполнили все задания и набрали Н кол-во мячей вы попадаете в центр ворот и забиваете гол, если 1 ошибка - внизу в воротах, это тоже гол, но нужно проанализировать небольшие недочеты и исправить их, если Н кол-во закрашенных  мячей, то на саму штангу, то есть вы практически попали, но нужно еще постараться, если Н кол-во мячей - приклеиваем мяч мимо ворот, значит, вам нужно приложить чуть больше усилий и исправить все свои недочеты.  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победителей.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узнали на уроке?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какими свойствами познакомились?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Зависит ли значение произведений от порядка множителей и от порядка действий?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нужно знать эти свойства?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Понравился ли вам футбольный матч?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каким настроением уйдете с урока?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Pr="009451C6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7A" w:rsidRDefault="00F0247A" w:rsidP="00F0247A"/>
        </w:tc>
      </w:tr>
    </w:tbl>
    <w:p w:rsidR="005F5340" w:rsidRDefault="005F5340"/>
    <w:sectPr w:rsidR="005F5340" w:rsidSect="00812F2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6F" w:rsidRDefault="00DE686F" w:rsidP="00CF46E9">
      <w:pPr>
        <w:spacing w:after="0" w:line="240" w:lineRule="auto"/>
      </w:pPr>
      <w:r>
        <w:separator/>
      </w:r>
    </w:p>
  </w:endnote>
  <w:endnote w:type="continuationSeparator" w:id="0">
    <w:p w:rsidR="00DE686F" w:rsidRDefault="00DE686F" w:rsidP="00CF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6F" w:rsidRDefault="00DE686F" w:rsidP="00CF46E9">
      <w:pPr>
        <w:spacing w:after="0" w:line="240" w:lineRule="auto"/>
      </w:pPr>
      <w:r>
        <w:separator/>
      </w:r>
    </w:p>
  </w:footnote>
  <w:footnote w:type="continuationSeparator" w:id="0">
    <w:p w:rsidR="00DE686F" w:rsidRDefault="00DE686F" w:rsidP="00CF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7A" w:rsidRDefault="00F024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7698"/>
    <w:rsid w:val="00003FB8"/>
    <w:rsid w:val="00012CE5"/>
    <w:rsid w:val="00107E74"/>
    <w:rsid w:val="00410BF1"/>
    <w:rsid w:val="004152B8"/>
    <w:rsid w:val="0047691C"/>
    <w:rsid w:val="004F752F"/>
    <w:rsid w:val="00545ED8"/>
    <w:rsid w:val="00582A15"/>
    <w:rsid w:val="005F5340"/>
    <w:rsid w:val="006A3FD9"/>
    <w:rsid w:val="006C7698"/>
    <w:rsid w:val="0073187D"/>
    <w:rsid w:val="007561D6"/>
    <w:rsid w:val="00812F27"/>
    <w:rsid w:val="008372A7"/>
    <w:rsid w:val="00922B50"/>
    <w:rsid w:val="009451C6"/>
    <w:rsid w:val="00A206E4"/>
    <w:rsid w:val="00A34605"/>
    <w:rsid w:val="00C441C5"/>
    <w:rsid w:val="00CF46E9"/>
    <w:rsid w:val="00D1444F"/>
    <w:rsid w:val="00D72D08"/>
    <w:rsid w:val="00DE686F"/>
    <w:rsid w:val="00F0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46E9"/>
  </w:style>
  <w:style w:type="paragraph" w:styleId="a6">
    <w:name w:val="footer"/>
    <w:basedOn w:val="a"/>
    <w:link w:val="a7"/>
    <w:uiPriority w:val="99"/>
    <w:semiHidden/>
    <w:unhideWhenUsed/>
    <w:rsid w:val="00CF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46E9"/>
  </w:style>
  <w:style w:type="paragraph" w:customStyle="1" w:styleId="c1">
    <w:name w:val="c1"/>
    <w:basedOn w:val="a"/>
    <w:rsid w:val="00F0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0247A"/>
  </w:style>
  <w:style w:type="character" w:customStyle="1" w:styleId="c3">
    <w:name w:val="c3"/>
    <w:basedOn w:val="a0"/>
    <w:rsid w:val="00F02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10</cp:revision>
  <dcterms:created xsi:type="dcterms:W3CDTF">2014-04-14T23:29:00Z</dcterms:created>
  <dcterms:modified xsi:type="dcterms:W3CDTF">2015-02-28T18:52:00Z</dcterms:modified>
</cp:coreProperties>
</file>