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9D" w:rsidRPr="005971C8" w:rsidRDefault="00A8589D" w:rsidP="00A8589D">
      <w:r w:rsidRPr="00026638">
        <w:rPr>
          <w:b/>
        </w:rPr>
        <w:t>Тема урока</w:t>
      </w:r>
      <w:r w:rsidRPr="005971C8">
        <w:t xml:space="preserve"> «Электрический ток». (10класс)</w:t>
      </w:r>
    </w:p>
    <w:p w:rsidR="00A8589D" w:rsidRPr="005971C8" w:rsidRDefault="00A8589D" w:rsidP="00A8589D"/>
    <w:p w:rsidR="00A8589D" w:rsidRPr="005971C8" w:rsidRDefault="00A8589D" w:rsidP="00A8589D">
      <w:r w:rsidRPr="005971C8">
        <w:rPr>
          <w:b/>
          <w:u w:val="single"/>
        </w:rPr>
        <w:t>Цель</w:t>
      </w:r>
      <w:r w:rsidRPr="005971C8">
        <w:t>: используя технологию КСО</w:t>
      </w:r>
      <w:r>
        <w:t xml:space="preserve"> (Методику Ривина) </w:t>
      </w:r>
      <w:r w:rsidRPr="005971C8">
        <w:t xml:space="preserve"> создать содержательные и организационные условия для личностного саморазвития учащихся, осознанного усвоения ими понятий  «электрический ток», «сила тока», а  так же  особенностей  и  характеристик тока. </w:t>
      </w:r>
    </w:p>
    <w:p w:rsidR="00A8589D" w:rsidRPr="005971C8" w:rsidRDefault="00A8589D" w:rsidP="00A8589D"/>
    <w:p w:rsidR="00A8589D" w:rsidRPr="005971C8" w:rsidRDefault="00A8589D" w:rsidP="00A8589D">
      <w:r w:rsidRPr="005971C8">
        <w:t>Задачи.</w:t>
      </w:r>
    </w:p>
    <w:p w:rsidR="00A8589D" w:rsidRPr="005971C8" w:rsidRDefault="00A8589D" w:rsidP="00A8589D"/>
    <w:p w:rsidR="00A8589D" w:rsidRPr="005971C8" w:rsidRDefault="00A8589D" w:rsidP="00A8589D">
      <w:r w:rsidRPr="005971C8">
        <w:t xml:space="preserve">Образовательные: 1. Работая с текстом учебника и рабочей картой, объясняя,    </w:t>
      </w:r>
    </w:p>
    <w:p w:rsidR="00A8589D" w:rsidRPr="005971C8" w:rsidRDefault="00A8589D" w:rsidP="00A8589D">
      <w:r w:rsidRPr="005971C8">
        <w:t xml:space="preserve">                                друг другу, и обсуждая информацию  </w:t>
      </w:r>
    </w:p>
    <w:p w:rsidR="00A8589D" w:rsidRPr="005971C8" w:rsidRDefault="00A8589D" w:rsidP="00A8589D">
      <w:r w:rsidRPr="005971C8">
        <w:t xml:space="preserve">                                в группах и в классе добиться осознанного усвоения      </w:t>
      </w:r>
    </w:p>
    <w:p w:rsidR="00A8589D" w:rsidRPr="005971C8" w:rsidRDefault="00A8589D" w:rsidP="00A8589D">
      <w:r w:rsidRPr="005971C8">
        <w:t xml:space="preserve">                                учащимися понятий  «электрический ток», «сила тока»;   </w:t>
      </w:r>
    </w:p>
    <w:p w:rsidR="00A8589D" w:rsidRPr="005971C8" w:rsidRDefault="00A8589D" w:rsidP="00A8589D">
      <w:r w:rsidRPr="005971C8">
        <w:tab/>
        <w:t xml:space="preserve">2. используя демонстрационный эксперимент,  </w:t>
      </w:r>
    </w:p>
    <w:p w:rsidR="00A8589D" w:rsidRPr="005971C8" w:rsidRDefault="00A8589D" w:rsidP="00A8589D">
      <w:r w:rsidRPr="005971C8">
        <w:t xml:space="preserve">                                фронтальные экспериментальные задания и личный опыт   </w:t>
      </w:r>
    </w:p>
    <w:p w:rsidR="00A8589D" w:rsidRPr="005971C8" w:rsidRDefault="00A8589D" w:rsidP="00A8589D">
      <w:r w:rsidRPr="005971C8">
        <w:t xml:space="preserve">                                учащихся выяснить, какие  действия тока бывают, </w:t>
      </w:r>
      <w:proofErr w:type="gramStart"/>
      <w:r w:rsidRPr="005971C8">
        <w:t>от</w:t>
      </w:r>
      <w:proofErr w:type="gramEnd"/>
      <w:r w:rsidRPr="005971C8">
        <w:t xml:space="preserve">                       </w:t>
      </w:r>
    </w:p>
    <w:p w:rsidR="00A8589D" w:rsidRPr="005971C8" w:rsidRDefault="00A8589D" w:rsidP="00A8589D">
      <w:r w:rsidRPr="005971C8">
        <w:t xml:space="preserve">                                каких величин  зависит сила тока. </w:t>
      </w:r>
    </w:p>
    <w:p w:rsidR="00A8589D" w:rsidRPr="005971C8" w:rsidRDefault="00A8589D" w:rsidP="00A8589D">
      <w:r w:rsidRPr="005971C8">
        <w:t xml:space="preserve"> Воспитания:        1.в ходе проведения урока воспитывать у школьников    </w:t>
      </w:r>
    </w:p>
    <w:p w:rsidR="00A8589D" w:rsidRPr="005971C8" w:rsidRDefault="00A8589D" w:rsidP="00A8589D">
      <w:r w:rsidRPr="005971C8">
        <w:t xml:space="preserve">                                уверенность  в познаваемости  окружающего мира;                                                                              </w:t>
      </w:r>
    </w:p>
    <w:p w:rsidR="00A8589D" w:rsidRPr="005971C8" w:rsidRDefault="00A8589D" w:rsidP="00A8589D">
      <w:r w:rsidRPr="005971C8">
        <w:t xml:space="preserve">                              2.способствовать воспитанию в учащихся таких качеств                       </w:t>
      </w:r>
    </w:p>
    <w:p w:rsidR="00A8589D" w:rsidRPr="005971C8" w:rsidRDefault="00A8589D" w:rsidP="00A8589D">
      <w:r w:rsidRPr="005971C8">
        <w:t xml:space="preserve">                                 как самостоятельность, терпение,  взаимоуважение; </w:t>
      </w:r>
    </w:p>
    <w:p w:rsidR="00A8589D" w:rsidRPr="005971C8" w:rsidRDefault="00A8589D" w:rsidP="00A8589D">
      <w:r w:rsidRPr="005971C8">
        <w:t xml:space="preserve">                              3. работая в группах при обсуждении проблемы  </w:t>
      </w:r>
    </w:p>
    <w:p w:rsidR="00A8589D" w:rsidRPr="005971C8" w:rsidRDefault="00A8589D" w:rsidP="00A8589D">
      <w:r w:rsidRPr="005971C8">
        <w:t xml:space="preserve">                                 воспитывать коммуникативную культуру школьников.                                                                </w:t>
      </w:r>
    </w:p>
    <w:p w:rsidR="00A8589D" w:rsidRPr="005971C8" w:rsidRDefault="00A8589D" w:rsidP="00A8589D">
      <w:r w:rsidRPr="005971C8">
        <w:t xml:space="preserve">  Развития:            1. продолжить развитие познавательного интереса    </w:t>
      </w:r>
    </w:p>
    <w:p w:rsidR="00A8589D" w:rsidRPr="005971C8" w:rsidRDefault="00A8589D" w:rsidP="00A8589D">
      <w:r w:rsidRPr="005971C8">
        <w:t xml:space="preserve">                                учащихся к предмету, используя ФЭЗ,  </w:t>
      </w:r>
      <w:proofErr w:type="gramStart"/>
      <w:r w:rsidRPr="005971C8">
        <w:t>демонстрационный</w:t>
      </w:r>
      <w:proofErr w:type="gramEnd"/>
      <w:r w:rsidRPr="005971C8">
        <w:t xml:space="preserve">           </w:t>
      </w:r>
    </w:p>
    <w:p w:rsidR="00A8589D" w:rsidRPr="005971C8" w:rsidRDefault="00A8589D" w:rsidP="00A8589D">
      <w:r w:rsidRPr="005971C8">
        <w:t xml:space="preserve">                                эксперимент;</w:t>
      </w:r>
    </w:p>
    <w:p w:rsidR="00A8589D" w:rsidRPr="005971C8" w:rsidRDefault="00A8589D" w:rsidP="00A8589D">
      <w:r w:rsidRPr="005971C8">
        <w:t xml:space="preserve">                              2.</w:t>
      </w:r>
      <w:r w:rsidRPr="005971C8">
        <w:rPr>
          <w:rFonts w:ascii="Arial" w:hAnsi="Arial" w:cs="Arial"/>
          <w:sz w:val="24"/>
          <w:szCs w:val="24"/>
        </w:rPr>
        <w:t xml:space="preserve"> </w:t>
      </w:r>
      <w:r w:rsidRPr="005971C8">
        <w:t>развития их индивидуальности;</w:t>
      </w:r>
    </w:p>
    <w:p w:rsidR="00A8589D" w:rsidRPr="005971C8" w:rsidRDefault="00A8589D" w:rsidP="00A8589D">
      <w:r w:rsidRPr="005971C8">
        <w:t xml:space="preserve">                              3. высказывая свое мнение  и обсуждая данную проблему       </w:t>
      </w:r>
    </w:p>
    <w:p w:rsidR="00A8589D" w:rsidRPr="005971C8" w:rsidRDefault="00A8589D" w:rsidP="00A8589D">
      <w:r w:rsidRPr="005971C8">
        <w:t xml:space="preserve">                                 развивать у учащихся умение говорить, спорить,    </w:t>
      </w:r>
    </w:p>
    <w:p w:rsidR="00A8589D" w:rsidRPr="005971C8" w:rsidRDefault="00A8589D" w:rsidP="00A8589D">
      <w:r w:rsidRPr="005971C8">
        <w:t xml:space="preserve">                                 доказывать, анализировать, делать выводы;</w:t>
      </w:r>
    </w:p>
    <w:p w:rsidR="00A8589D" w:rsidRPr="005971C8" w:rsidRDefault="00A8589D" w:rsidP="00A8589D">
      <w:r w:rsidRPr="005971C8">
        <w:t xml:space="preserve">                                 </w:t>
      </w:r>
    </w:p>
    <w:p w:rsidR="00A8589D" w:rsidRPr="005971C8" w:rsidRDefault="00A8589D" w:rsidP="00A8589D"/>
    <w:p w:rsidR="00A8589D" w:rsidRPr="005971C8" w:rsidRDefault="00A8589D" w:rsidP="00A8589D">
      <w:r w:rsidRPr="005971C8">
        <w:t xml:space="preserve"> </w:t>
      </w:r>
      <w:r w:rsidRPr="005971C8">
        <w:rPr>
          <w:b/>
          <w:u w:val="single"/>
        </w:rPr>
        <w:t>Тип урока</w:t>
      </w:r>
      <w:r w:rsidRPr="005971C8">
        <w:rPr>
          <w:b/>
        </w:rPr>
        <w:t>:</w:t>
      </w:r>
      <w:r w:rsidRPr="005971C8">
        <w:t xml:space="preserve"> изучение нового материала.</w:t>
      </w:r>
    </w:p>
    <w:p w:rsidR="00A8589D" w:rsidRPr="005971C8" w:rsidRDefault="00A8589D" w:rsidP="00A8589D"/>
    <w:p w:rsidR="00A8589D" w:rsidRPr="005971C8" w:rsidRDefault="00A8589D" w:rsidP="00A8589D">
      <w:r w:rsidRPr="005971C8">
        <w:t xml:space="preserve"> Технология: КСО</w:t>
      </w:r>
      <w:r>
        <w:t>, методика Ривина.</w:t>
      </w:r>
    </w:p>
    <w:p w:rsidR="00A8589D" w:rsidRPr="005971C8" w:rsidRDefault="00A8589D" w:rsidP="00A8589D"/>
    <w:p w:rsidR="00A8589D" w:rsidRPr="005971C8" w:rsidRDefault="00A8589D" w:rsidP="00A8589D">
      <w:pPr>
        <w:rPr>
          <w:b/>
        </w:rPr>
      </w:pPr>
      <w:r w:rsidRPr="005971C8">
        <w:rPr>
          <w:b/>
        </w:rPr>
        <w:t xml:space="preserve"> </w:t>
      </w:r>
      <w:r w:rsidRPr="005971C8">
        <w:rPr>
          <w:b/>
          <w:u w:val="single"/>
        </w:rPr>
        <w:t>Оборудование</w:t>
      </w:r>
      <w:r w:rsidRPr="005971C8">
        <w:t xml:space="preserve">: карточки с номерами (1, 2, 3, 4, 5) – по 2 шт., «Рабочая карта» - 15шт., тест №1- 15 шт., тест №2 - 15шт., гальванический элемент – 8 шт., провода- 32, спираль-8, магнитная стрелка – 8, катушка с сердечником и якорем -8, «Электролиз» видеофрагмент, учебник – 15, доска, мел. </w:t>
      </w:r>
    </w:p>
    <w:p w:rsidR="00A8589D" w:rsidRPr="005971C8" w:rsidRDefault="00A8589D" w:rsidP="00A8589D"/>
    <w:p w:rsidR="00A8589D" w:rsidRPr="005971C8" w:rsidRDefault="00A8589D" w:rsidP="00A8589D">
      <w:r w:rsidRPr="005971C8">
        <w:t>Структура урока.</w:t>
      </w:r>
    </w:p>
    <w:p w:rsidR="00A8589D" w:rsidRPr="005971C8" w:rsidRDefault="00A8589D" w:rsidP="00A8589D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352"/>
        <w:gridCol w:w="1875"/>
        <w:gridCol w:w="1302"/>
        <w:gridCol w:w="1949"/>
      </w:tblGrid>
      <w:tr w:rsidR="00A8589D" w:rsidRPr="005971C8" w:rsidTr="000A7357">
        <w:tc>
          <w:tcPr>
            <w:tcW w:w="2376" w:type="dxa"/>
          </w:tcPr>
          <w:p w:rsidR="00A8589D" w:rsidRPr="005971C8" w:rsidRDefault="00A8589D" w:rsidP="000A7357">
            <w:r w:rsidRPr="005971C8">
              <w:t>Этапы урока</w:t>
            </w:r>
          </w:p>
        </w:tc>
        <w:tc>
          <w:tcPr>
            <w:tcW w:w="2352" w:type="dxa"/>
          </w:tcPr>
          <w:p w:rsidR="00A8589D" w:rsidRPr="005971C8" w:rsidRDefault="00A8589D" w:rsidP="000A7357">
            <w:r w:rsidRPr="005971C8">
              <w:t>Деятельность учителя</w:t>
            </w:r>
          </w:p>
        </w:tc>
        <w:tc>
          <w:tcPr>
            <w:tcW w:w="1875" w:type="dxa"/>
          </w:tcPr>
          <w:p w:rsidR="00A8589D" w:rsidRPr="005971C8" w:rsidRDefault="00A8589D" w:rsidP="000A7357">
            <w:r w:rsidRPr="005971C8">
              <w:t>Деятельность учащихся</w:t>
            </w:r>
          </w:p>
        </w:tc>
        <w:tc>
          <w:tcPr>
            <w:tcW w:w="1302" w:type="dxa"/>
          </w:tcPr>
          <w:p w:rsidR="00A8589D" w:rsidRPr="005971C8" w:rsidRDefault="00A8589D" w:rsidP="000A7357">
            <w:r w:rsidRPr="005971C8">
              <w:t xml:space="preserve">Методы и </w:t>
            </w:r>
            <w:r w:rsidRPr="005971C8">
              <w:lastRenderedPageBreak/>
              <w:t>приемы</w:t>
            </w:r>
          </w:p>
        </w:tc>
        <w:tc>
          <w:tcPr>
            <w:tcW w:w="1949" w:type="dxa"/>
          </w:tcPr>
          <w:p w:rsidR="00A8589D" w:rsidRPr="005971C8" w:rsidRDefault="00A8589D" w:rsidP="000A7357">
            <w:r w:rsidRPr="005971C8">
              <w:lastRenderedPageBreak/>
              <w:t>Ожидаемый результат</w:t>
            </w:r>
          </w:p>
        </w:tc>
      </w:tr>
      <w:tr w:rsidR="00A8589D" w:rsidRPr="005971C8" w:rsidTr="000A7357">
        <w:tc>
          <w:tcPr>
            <w:tcW w:w="2376" w:type="dxa"/>
          </w:tcPr>
          <w:p w:rsidR="00A8589D" w:rsidRPr="005971C8" w:rsidRDefault="00A8589D" w:rsidP="000A7357">
            <w:r w:rsidRPr="005971C8">
              <w:lastRenderedPageBreak/>
              <w:t xml:space="preserve">Вызов </w:t>
            </w:r>
          </w:p>
        </w:tc>
        <w:tc>
          <w:tcPr>
            <w:tcW w:w="2352" w:type="dxa"/>
          </w:tcPr>
          <w:p w:rsidR="00A8589D" w:rsidRPr="005971C8" w:rsidRDefault="00A8589D" w:rsidP="000A7357">
            <w:r w:rsidRPr="005971C8">
              <w:t>Активизация деятельности учащихся, мотивация к дальнейшей работе.</w:t>
            </w:r>
          </w:p>
        </w:tc>
        <w:tc>
          <w:tcPr>
            <w:tcW w:w="1875" w:type="dxa"/>
          </w:tcPr>
          <w:p w:rsidR="00A8589D" w:rsidRPr="005971C8" w:rsidRDefault="00A8589D" w:rsidP="000A7357">
            <w:r w:rsidRPr="005971C8">
              <w:t xml:space="preserve">Формулируют тему урока, предполагают, что им предстоит изучить, выдвигают задачи урока.  </w:t>
            </w:r>
          </w:p>
        </w:tc>
        <w:tc>
          <w:tcPr>
            <w:tcW w:w="1302" w:type="dxa"/>
          </w:tcPr>
          <w:p w:rsidR="00A8589D" w:rsidRPr="005971C8" w:rsidRDefault="00A8589D" w:rsidP="000A7357">
            <w:r w:rsidRPr="005971C8">
              <w:t>Отрывок из художественной литературы, эпиграф к уроку, фронтальная беседа.</w:t>
            </w:r>
          </w:p>
        </w:tc>
        <w:tc>
          <w:tcPr>
            <w:tcW w:w="1949" w:type="dxa"/>
          </w:tcPr>
          <w:p w:rsidR="00A8589D" w:rsidRPr="005971C8" w:rsidRDefault="00A8589D" w:rsidP="000A7357">
            <w:r w:rsidRPr="005971C8">
              <w:t xml:space="preserve">Создание  положительного эмоционального настроения учеников. Возникновения любопытства.          </w:t>
            </w:r>
          </w:p>
        </w:tc>
      </w:tr>
      <w:tr w:rsidR="00A8589D" w:rsidRPr="005971C8" w:rsidTr="000A7357">
        <w:tc>
          <w:tcPr>
            <w:tcW w:w="2376" w:type="dxa"/>
          </w:tcPr>
          <w:p w:rsidR="00A8589D" w:rsidRPr="005971C8" w:rsidRDefault="00A8589D" w:rsidP="000A7357">
            <w:r w:rsidRPr="005971C8">
              <w:t>Осмысление содержания</w:t>
            </w:r>
          </w:p>
          <w:p w:rsidR="00A8589D" w:rsidRPr="005971C8" w:rsidRDefault="00A8589D" w:rsidP="000A7357"/>
          <w:p w:rsidR="00A8589D" w:rsidRPr="005971C8" w:rsidRDefault="00A8589D" w:rsidP="000A7357">
            <w:r w:rsidRPr="005971C8">
              <w:t>«Теоретическое погружение»</w:t>
            </w:r>
          </w:p>
        </w:tc>
        <w:tc>
          <w:tcPr>
            <w:tcW w:w="2352" w:type="dxa"/>
          </w:tcPr>
          <w:p w:rsidR="00A8589D" w:rsidRPr="005971C8" w:rsidRDefault="00A8589D" w:rsidP="000A7357">
            <w:proofErr w:type="gramStart"/>
            <w:r w:rsidRPr="005971C8">
              <w:t>Направлена</w:t>
            </w:r>
            <w:proofErr w:type="gramEnd"/>
            <w:r w:rsidRPr="005971C8">
              <w:t xml:space="preserve"> на сохранения интереса к теме при непосредственной работе с новой информацией, постепенное продвижение от знания старого к новому.</w:t>
            </w:r>
          </w:p>
        </w:tc>
        <w:tc>
          <w:tcPr>
            <w:tcW w:w="1875" w:type="dxa"/>
          </w:tcPr>
          <w:p w:rsidR="00A8589D" w:rsidRPr="005971C8" w:rsidRDefault="00A8589D" w:rsidP="000A7357">
            <w:r w:rsidRPr="005971C8">
              <w:t>Читают учебник, делают записи в рабочей карте, по мере осмысления новой информации.</w:t>
            </w:r>
          </w:p>
        </w:tc>
        <w:tc>
          <w:tcPr>
            <w:tcW w:w="1302" w:type="dxa"/>
          </w:tcPr>
          <w:p w:rsidR="00A8589D" w:rsidRPr="005971C8" w:rsidRDefault="00A8589D" w:rsidP="000A7357">
            <w:r w:rsidRPr="005971C8">
              <w:t>Методика Ривина.</w:t>
            </w:r>
          </w:p>
        </w:tc>
        <w:tc>
          <w:tcPr>
            <w:tcW w:w="1949" w:type="dxa"/>
          </w:tcPr>
          <w:p w:rsidR="00A8589D" w:rsidRPr="005971C8" w:rsidRDefault="00A8589D" w:rsidP="000A7357">
            <w:r w:rsidRPr="005971C8">
              <w:t>Поддержание  делового настроя учащихся. Совершенствуются навыки логического мышления и понимания</w:t>
            </w:r>
          </w:p>
        </w:tc>
      </w:tr>
      <w:tr w:rsidR="00A8589D" w:rsidRPr="005971C8" w:rsidTr="000A7357">
        <w:tc>
          <w:tcPr>
            <w:tcW w:w="2376" w:type="dxa"/>
          </w:tcPr>
          <w:p w:rsidR="00A8589D" w:rsidRPr="005971C8" w:rsidRDefault="00A8589D" w:rsidP="000A7357">
            <w:r w:rsidRPr="005971C8">
              <w:t xml:space="preserve">Рефлексия </w:t>
            </w:r>
          </w:p>
        </w:tc>
        <w:tc>
          <w:tcPr>
            <w:tcW w:w="2352" w:type="dxa"/>
          </w:tcPr>
          <w:p w:rsidR="00A8589D" w:rsidRPr="005971C8" w:rsidRDefault="00A8589D" w:rsidP="000A7357">
            <w:r w:rsidRPr="005971C8">
              <w:t>Наблюдение за процессом обмена информацией.</w:t>
            </w:r>
          </w:p>
        </w:tc>
        <w:tc>
          <w:tcPr>
            <w:tcW w:w="1875" w:type="dxa"/>
          </w:tcPr>
          <w:p w:rsidR="00A8589D" w:rsidRPr="005971C8" w:rsidRDefault="00A8589D" w:rsidP="000A7357">
            <w:r w:rsidRPr="005971C8">
              <w:t>Обмен полученной информацией, приобретение новой информации в процессе общения.</w:t>
            </w:r>
          </w:p>
        </w:tc>
        <w:tc>
          <w:tcPr>
            <w:tcW w:w="1302" w:type="dxa"/>
          </w:tcPr>
          <w:p w:rsidR="00A8589D" w:rsidRPr="005971C8" w:rsidRDefault="00A8589D" w:rsidP="000A7357">
            <w:r w:rsidRPr="005971C8">
              <w:t>КСО в парах сменного состава</w:t>
            </w:r>
          </w:p>
          <w:p w:rsidR="00A8589D" w:rsidRPr="005971C8" w:rsidRDefault="00A8589D" w:rsidP="000A7357">
            <w:r w:rsidRPr="005971C8">
              <w:t>(динамическая пара)</w:t>
            </w:r>
          </w:p>
        </w:tc>
        <w:tc>
          <w:tcPr>
            <w:tcW w:w="1949" w:type="dxa"/>
          </w:tcPr>
          <w:p w:rsidR="00A8589D" w:rsidRPr="005971C8" w:rsidRDefault="00A8589D" w:rsidP="000A7357">
            <w:r w:rsidRPr="005971C8">
              <w:t xml:space="preserve">В процессе речи развиваются навыки </w:t>
            </w:r>
            <w:proofErr w:type="spellStart"/>
            <w:r w:rsidRPr="005971C8">
              <w:t>мыследеятельности</w:t>
            </w:r>
            <w:proofErr w:type="spellEnd"/>
            <w:r w:rsidRPr="005971C8">
              <w:t>, включается работа памяти, идёт мобилизация и актуализация предшествующего опыта и знаний;</w:t>
            </w:r>
          </w:p>
        </w:tc>
      </w:tr>
      <w:tr w:rsidR="00A8589D" w:rsidRPr="005971C8" w:rsidTr="000A7357">
        <w:tc>
          <w:tcPr>
            <w:tcW w:w="2376" w:type="dxa"/>
          </w:tcPr>
          <w:p w:rsidR="00A8589D" w:rsidRPr="005971C8" w:rsidRDefault="00A8589D" w:rsidP="000A7357">
            <w:r w:rsidRPr="005971C8">
              <w:t xml:space="preserve">Проверочный </w:t>
            </w:r>
          </w:p>
          <w:p w:rsidR="00A8589D" w:rsidRPr="005971C8" w:rsidRDefault="00A8589D" w:rsidP="000A7357">
            <w:r w:rsidRPr="005971C8">
              <w:rPr>
                <w:b/>
              </w:rPr>
              <w:t xml:space="preserve">    </w:t>
            </w:r>
            <w:r w:rsidRPr="005971C8">
              <w:t xml:space="preserve">(Самоконтроль) </w:t>
            </w:r>
          </w:p>
        </w:tc>
        <w:tc>
          <w:tcPr>
            <w:tcW w:w="2352" w:type="dxa"/>
          </w:tcPr>
          <w:p w:rsidR="00A8589D" w:rsidRPr="005971C8" w:rsidRDefault="00A8589D" w:rsidP="000A7357">
            <w:r w:rsidRPr="005971C8">
              <w:t xml:space="preserve">Проверяет тест, анализирует результат  </w:t>
            </w:r>
          </w:p>
        </w:tc>
        <w:tc>
          <w:tcPr>
            <w:tcW w:w="1875" w:type="dxa"/>
          </w:tcPr>
          <w:p w:rsidR="00A8589D" w:rsidRPr="005971C8" w:rsidRDefault="00A8589D" w:rsidP="000A7357">
            <w:r w:rsidRPr="005971C8">
              <w:t>Выполняют тест №1</w:t>
            </w:r>
          </w:p>
        </w:tc>
        <w:tc>
          <w:tcPr>
            <w:tcW w:w="1302" w:type="dxa"/>
          </w:tcPr>
          <w:p w:rsidR="00A8589D" w:rsidRPr="005971C8" w:rsidRDefault="00A8589D" w:rsidP="000A7357">
            <w:r w:rsidRPr="005971C8">
              <w:t xml:space="preserve">Тестирование </w:t>
            </w:r>
          </w:p>
        </w:tc>
        <w:tc>
          <w:tcPr>
            <w:tcW w:w="1949" w:type="dxa"/>
          </w:tcPr>
          <w:p w:rsidR="00A8589D" w:rsidRPr="005971C8" w:rsidRDefault="00A8589D" w:rsidP="000A7357">
            <w:r w:rsidRPr="005971C8">
              <w:t xml:space="preserve">формируется адекватная самооценка личности, своих возможностей и </w:t>
            </w:r>
            <w:r w:rsidRPr="005971C8">
              <w:lastRenderedPageBreak/>
              <w:t>способностей, достоинств и ограничений;</w:t>
            </w:r>
          </w:p>
        </w:tc>
      </w:tr>
      <w:tr w:rsidR="00A8589D" w:rsidRPr="005971C8" w:rsidTr="000A7357">
        <w:tc>
          <w:tcPr>
            <w:tcW w:w="2376" w:type="dxa"/>
          </w:tcPr>
          <w:p w:rsidR="00A8589D" w:rsidRPr="005971C8" w:rsidRDefault="00A8589D" w:rsidP="000A7357">
            <w:r w:rsidRPr="005971C8">
              <w:lastRenderedPageBreak/>
              <w:t xml:space="preserve">Вызов </w:t>
            </w:r>
          </w:p>
        </w:tc>
        <w:tc>
          <w:tcPr>
            <w:tcW w:w="2352" w:type="dxa"/>
          </w:tcPr>
          <w:p w:rsidR="00A8589D" w:rsidRPr="005971C8" w:rsidRDefault="00A8589D" w:rsidP="000A7357">
            <w:r w:rsidRPr="005971C8">
              <w:t xml:space="preserve">Ставит проблему </w:t>
            </w:r>
          </w:p>
        </w:tc>
        <w:tc>
          <w:tcPr>
            <w:tcW w:w="1875" w:type="dxa"/>
          </w:tcPr>
          <w:p w:rsidR="00A8589D" w:rsidRPr="005971C8" w:rsidRDefault="00A8589D" w:rsidP="000A7357">
            <w:r w:rsidRPr="005971C8">
              <w:t>Делают предположения</w:t>
            </w:r>
          </w:p>
        </w:tc>
        <w:tc>
          <w:tcPr>
            <w:tcW w:w="1302" w:type="dxa"/>
          </w:tcPr>
          <w:p w:rsidR="00A8589D" w:rsidRPr="005971C8" w:rsidRDefault="00A8589D" w:rsidP="000A7357">
            <w:r w:rsidRPr="005971C8">
              <w:t>Проблемное задание</w:t>
            </w:r>
          </w:p>
        </w:tc>
        <w:tc>
          <w:tcPr>
            <w:tcW w:w="1949" w:type="dxa"/>
          </w:tcPr>
          <w:p w:rsidR="00A8589D" w:rsidRPr="005971C8" w:rsidRDefault="00A8589D" w:rsidP="000A7357">
            <w:r w:rsidRPr="005971C8">
              <w:t>Возникновения интереса.</w:t>
            </w:r>
          </w:p>
        </w:tc>
      </w:tr>
      <w:tr w:rsidR="00A8589D" w:rsidRPr="005971C8" w:rsidTr="000A7357">
        <w:tc>
          <w:tcPr>
            <w:tcW w:w="2376" w:type="dxa"/>
          </w:tcPr>
          <w:p w:rsidR="00A8589D" w:rsidRPr="005971C8" w:rsidRDefault="00A8589D" w:rsidP="000A7357">
            <w:r w:rsidRPr="005971C8">
              <w:t>Осмысление содержания</w:t>
            </w:r>
          </w:p>
        </w:tc>
        <w:tc>
          <w:tcPr>
            <w:tcW w:w="2352" w:type="dxa"/>
          </w:tcPr>
          <w:p w:rsidR="00A8589D" w:rsidRPr="005971C8" w:rsidRDefault="00A8589D" w:rsidP="000A7357">
            <w:r w:rsidRPr="005971C8">
              <w:t>Наблюдение за процессом обмена информацией.</w:t>
            </w:r>
          </w:p>
        </w:tc>
        <w:tc>
          <w:tcPr>
            <w:tcW w:w="1875" w:type="dxa"/>
          </w:tcPr>
          <w:p w:rsidR="00A8589D" w:rsidRPr="005971C8" w:rsidRDefault="00A8589D" w:rsidP="000A7357">
            <w:r w:rsidRPr="005971C8">
              <w:t>Решают проблему, с помощью выполнения эксперимента, чтения учебника</w:t>
            </w:r>
          </w:p>
        </w:tc>
        <w:tc>
          <w:tcPr>
            <w:tcW w:w="1302" w:type="dxa"/>
          </w:tcPr>
          <w:p w:rsidR="00A8589D" w:rsidRPr="005971C8" w:rsidRDefault="00A8589D" w:rsidP="000A7357">
            <w:r w:rsidRPr="005971C8">
              <w:t>ФЭЗ, КСО в парах постоянного состава</w:t>
            </w:r>
          </w:p>
          <w:p w:rsidR="00A8589D" w:rsidRPr="005971C8" w:rsidRDefault="00A8589D" w:rsidP="000A7357">
            <w:r w:rsidRPr="005971C8">
              <w:t>(статическая пара)</w:t>
            </w:r>
          </w:p>
        </w:tc>
        <w:tc>
          <w:tcPr>
            <w:tcW w:w="1949" w:type="dxa"/>
          </w:tcPr>
          <w:p w:rsidR="00A8589D" w:rsidRPr="005971C8" w:rsidRDefault="00A8589D" w:rsidP="000A7357">
            <w:r w:rsidRPr="005971C8">
              <w:t>Возникновения интереса.</w:t>
            </w:r>
          </w:p>
        </w:tc>
      </w:tr>
      <w:tr w:rsidR="00A8589D" w:rsidRPr="005971C8" w:rsidTr="000A7357">
        <w:tc>
          <w:tcPr>
            <w:tcW w:w="2376" w:type="dxa"/>
          </w:tcPr>
          <w:p w:rsidR="00A8589D" w:rsidRPr="005971C8" w:rsidRDefault="00A8589D" w:rsidP="000A7357">
            <w:r w:rsidRPr="005971C8">
              <w:t>Рефлексия</w:t>
            </w:r>
          </w:p>
        </w:tc>
        <w:tc>
          <w:tcPr>
            <w:tcW w:w="2352" w:type="dxa"/>
          </w:tcPr>
          <w:p w:rsidR="00A8589D" w:rsidRPr="005971C8" w:rsidRDefault="00A8589D" w:rsidP="000A7357">
            <w:r w:rsidRPr="005971C8">
              <w:t>Помощь при решении задач</w:t>
            </w:r>
          </w:p>
        </w:tc>
        <w:tc>
          <w:tcPr>
            <w:tcW w:w="1875" w:type="dxa"/>
          </w:tcPr>
          <w:p w:rsidR="00A8589D" w:rsidRPr="005971C8" w:rsidRDefault="00A8589D" w:rsidP="000A7357">
            <w:r w:rsidRPr="005971C8">
              <w:t xml:space="preserve">Решение задач. Обмен знаниями или </w:t>
            </w:r>
            <w:proofErr w:type="spellStart"/>
            <w:r w:rsidRPr="005971C8">
              <w:t>взаимообучение</w:t>
            </w:r>
            <w:proofErr w:type="spellEnd"/>
            <w:r w:rsidRPr="005971C8">
              <w:t>.</w:t>
            </w:r>
          </w:p>
        </w:tc>
        <w:tc>
          <w:tcPr>
            <w:tcW w:w="1302" w:type="dxa"/>
          </w:tcPr>
          <w:p w:rsidR="00A8589D" w:rsidRPr="005971C8" w:rsidRDefault="00A8589D" w:rsidP="000A7357">
            <w:r w:rsidRPr="005971C8">
              <w:t xml:space="preserve">КСО в вариационных парах </w:t>
            </w:r>
          </w:p>
        </w:tc>
        <w:tc>
          <w:tcPr>
            <w:tcW w:w="1949" w:type="dxa"/>
          </w:tcPr>
          <w:p w:rsidR="00A8589D" w:rsidRPr="005971C8" w:rsidRDefault="00A8589D" w:rsidP="000A7357">
            <w:r w:rsidRPr="005971C8">
              <w:t>обеспечивает более прочное усвоение</w:t>
            </w:r>
          </w:p>
        </w:tc>
      </w:tr>
      <w:tr w:rsidR="00A8589D" w:rsidRPr="005971C8" w:rsidTr="000A7357">
        <w:tc>
          <w:tcPr>
            <w:tcW w:w="2376" w:type="dxa"/>
          </w:tcPr>
          <w:p w:rsidR="00A8589D" w:rsidRPr="005971C8" w:rsidRDefault="00A8589D" w:rsidP="000A7357">
            <w:r w:rsidRPr="005971C8">
              <w:t>Проверочный</w:t>
            </w:r>
          </w:p>
          <w:p w:rsidR="00A8589D" w:rsidRPr="005971C8" w:rsidRDefault="00A8589D" w:rsidP="000A7357">
            <w:r w:rsidRPr="005971C8">
              <w:t xml:space="preserve">      </w:t>
            </w:r>
          </w:p>
          <w:p w:rsidR="00A8589D" w:rsidRPr="005971C8" w:rsidRDefault="00A8589D" w:rsidP="000A7357">
            <w:r w:rsidRPr="005971C8">
              <w:t xml:space="preserve">          (Самоконтроль)</w:t>
            </w:r>
          </w:p>
        </w:tc>
        <w:tc>
          <w:tcPr>
            <w:tcW w:w="2352" w:type="dxa"/>
          </w:tcPr>
          <w:p w:rsidR="00A8589D" w:rsidRPr="005971C8" w:rsidRDefault="00A8589D" w:rsidP="000A7357">
            <w:r w:rsidRPr="005971C8">
              <w:t xml:space="preserve">Проверяет тест, анализирует результат  </w:t>
            </w:r>
          </w:p>
        </w:tc>
        <w:tc>
          <w:tcPr>
            <w:tcW w:w="1875" w:type="dxa"/>
          </w:tcPr>
          <w:p w:rsidR="00A8589D" w:rsidRPr="005971C8" w:rsidRDefault="00A8589D" w:rsidP="000A7357">
            <w:r w:rsidRPr="005971C8">
              <w:t>Выполняют тест №2</w:t>
            </w:r>
          </w:p>
        </w:tc>
        <w:tc>
          <w:tcPr>
            <w:tcW w:w="1302" w:type="dxa"/>
          </w:tcPr>
          <w:p w:rsidR="00A8589D" w:rsidRPr="005971C8" w:rsidRDefault="00A8589D" w:rsidP="000A7357">
            <w:r w:rsidRPr="005971C8">
              <w:t>Тестирование</w:t>
            </w:r>
          </w:p>
        </w:tc>
        <w:tc>
          <w:tcPr>
            <w:tcW w:w="1949" w:type="dxa"/>
          </w:tcPr>
          <w:p w:rsidR="00A8589D" w:rsidRPr="005971C8" w:rsidRDefault="00A8589D" w:rsidP="000A7357">
            <w:r w:rsidRPr="005971C8">
              <w:t>формируется адекватная самооценка личности, своих возможностей и способностей, достоинств и ограничений;</w:t>
            </w:r>
          </w:p>
        </w:tc>
      </w:tr>
      <w:tr w:rsidR="00A8589D" w:rsidRPr="005971C8" w:rsidTr="000A7357">
        <w:tc>
          <w:tcPr>
            <w:tcW w:w="2376" w:type="dxa"/>
          </w:tcPr>
          <w:p w:rsidR="00A8589D" w:rsidRPr="005971C8" w:rsidRDefault="00A8589D" w:rsidP="000A7357">
            <w:r w:rsidRPr="005971C8">
              <w:t>Домашнее задание</w:t>
            </w:r>
          </w:p>
        </w:tc>
        <w:tc>
          <w:tcPr>
            <w:tcW w:w="2352" w:type="dxa"/>
          </w:tcPr>
          <w:p w:rsidR="00A8589D" w:rsidRPr="005971C8" w:rsidRDefault="00A8589D" w:rsidP="000A7357">
            <w:r w:rsidRPr="005971C8">
              <w:t>Запись на доске</w:t>
            </w:r>
          </w:p>
        </w:tc>
        <w:tc>
          <w:tcPr>
            <w:tcW w:w="1875" w:type="dxa"/>
          </w:tcPr>
          <w:p w:rsidR="00A8589D" w:rsidRPr="005971C8" w:rsidRDefault="00A8589D" w:rsidP="000A7357">
            <w:r w:rsidRPr="005971C8">
              <w:t>Запись в дневник</w:t>
            </w:r>
          </w:p>
        </w:tc>
        <w:tc>
          <w:tcPr>
            <w:tcW w:w="1302" w:type="dxa"/>
          </w:tcPr>
          <w:p w:rsidR="00A8589D" w:rsidRPr="005971C8" w:rsidRDefault="00A8589D" w:rsidP="000A7357">
            <w:r w:rsidRPr="005971C8">
              <w:t xml:space="preserve">№ </w:t>
            </w:r>
            <w:r w:rsidRPr="005971C8">
              <w:rPr>
                <w:lang w:val="en-US"/>
              </w:rPr>
              <w:t>102</w:t>
            </w:r>
            <w:r w:rsidRPr="005971C8">
              <w:t>,103</w:t>
            </w:r>
          </w:p>
        </w:tc>
        <w:tc>
          <w:tcPr>
            <w:tcW w:w="1949" w:type="dxa"/>
          </w:tcPr>
          <w:p w:rsidR="00A8589D" w:rsidRPr="005971C8" w:rsidRDefault="00A8589D" w:rsidP="000A7357"/>
        </w:tc>
      </w:tr>
      <w:tr w:rsidR="00A8589D" w:rsidRPr="005971C8" w:rsidTr="000A7357">
        <w:tc>
          <w:tcPr>
            <w:tcW w:w="2376" w:type="dxa"/>
          </w:tcPr>
          <w:p w:rsidR="00A8589D" w:rsidRPr="005971C8" w:rsidRDefault="00A8589D" w:rsidP="000A7357">
            <w:r w:rsidRPr="005971C8">
              <w:t>Итог урока</w:t>
            </w:r>
          </w:p>
        </w:tc>
        <w:tc>
          <w:tcPr>
            <w:tcW w:w="2352" w:type="dxa"/>
          </w:tcPr>
          <w:p w:rsidR="00A8589D" w:rsidRPr="005971C8" w:rsidRDefault="00A8589D" w:rsidP="000A7357">
            <w:r w:rsidRPr="005971C8">
              <w:t>Подводит итог урока</w:t>
            </w:r>
          </w:p>
        </w:tc>
        <w:tc>
          <w:tcPr>
            <w:tcW w:w="1875" w:type="dxa"/>
          </w:tcPr>
          <w:p w:rsidR="00A8589D" w:rsidRPr="005971C8" w:rsidRDefault="00A8589D" w:rsidP="000A7357">
            <w:r w:rsidRPr="005971C8">
              <w:t xml:space="preserve">Самооценка </w:t>
            </w:r>
          </w:p>
        </w:tc>
        <w:tc>
          <w:tcPr>
            <w:tcW w:w="1302" w:type="dxa"/>
          </w:tcPr>
          <w:p w:rsidR="00A8589D" w:rsidRPr="005971C8" w:rsidRDefault="00A8589D" w:rsidP="000A7357"/>
        </w:tc>
        <w:tc>
          <w:tcPr>
            <w:tcW w:w="1949" w:type="dxa"/>
          </w:tcPr>
          <w:p w:rsidR="00A8589D" w:rsidRPr="005971C8" w:rsidRDefault="00A8589D" w:rsidP="000A7357"/>
        </w:tc>
      </w:tr>
    </w:tbl>
    <w:p w:rsidR="00A8589D" w:rsidRPr="005971C8" w:rsidRDefault="00A8589D" w:rsidP="00A8589D">
      <w:r w:rsidRPr="005971C8">
        <w:t xml:space="preserve">                                      </w:t>
      </w:r>
    </w:p>
    <w:p w:rsidR="00A8589D" w:rsidRPr="005971C8" w:rsidRDefault="00A8589D" w:rsidP="00A8589D">
      <w:pPr>
        <w:rPr>
          <w:sz w:val="24"/>
          <w:szCs w:val="24"/>
        </w:rPr>
      </w:pPr>
      <w:r w:rsidRPr="005971C8">
        <w:rPr>
          <w:sz w:val="24"/>
          <w:szCs w:val="24"/>
        </w:rPr>
        <w:t xml:space="preserve"> </w:t>
      </w:r>
      <w:r w:rsidRPr="005971C8">
        <w:t>Ход урока</w:t>
      </w:r>
      <w:r w:rsidRPr="005971C8">
        <w:rPr>
          <w:sz w:val="24"/>
          <w:szCs w:val="24"/>
        </w:rPr>
        <w:t xml:space="preserve">. </w:t>
      </w:r>
    </w:p>
    <w:p w:rsidR="00A8589D" w:rsidRPr="005971C8" w:rsidRDefault="00A8589D" w:rsidP="00A8589D"/>
    <w:p w:rsidR="00A8589D" w:rsidRPr="002E04FC" w:rsidRDefault="00A8589D" w:rsidP="00A8589D">
      <w:r w:rsidRPr="002E04FC">
        <w:t xml:space="preserve">Запись на доске: </w:t>
      </w:r>
    </w:p>
    <w:p w:rsidR="00A8589D" w:rsidRPr="005971C8" w:rsidRDefault="00A8589D" w:rsidP="00A8589D">
      <w:r w:rsidRPr="005971C8">
        <w:t>«Если нужно откажи себе в чём-нибудь и плати тому, кто будет тебя слушать»                           (Я.А. Каменский  из книги  «Великая дидактика»)</w:t>
      </w:r>
    </w:p>
    <w:p w:rsidR="00A8589D" w:rsidRPr="005971C8" w:rsidRDefault="00A8589D" w:rsidP="00A8589D"/>
    <w:p w:rsidR="00A8589D" w:rsidRPr="005971C8" w:rsidRDefault="00A8589D" w:rsidP="00A8589D">
      <w:r w:rsidRPr="005971C8">
        <w:t>Тема: …..</w:t>
      </w:r>
    </w:p>
    <w:p w:rsidR="00A8589D" w:rsidRPr="005971C8" w:rsidRDefault="00A8589D" w:rsidP="00A8589D">
      <w:r w:rsidRPr="005971C8">
        <w:t>Задачи:</w:t>
      </w:r>
    </w:p>
    <w:p w:rsidR="00A8589D" w:rsidRPr="005971C8" w:rsidRDefault="00A8589D" w:rsidP="00A8589D">
      <w:r w:rsidRPr="005971C8">
        <w:t>Узнать, что…</w:t>
      </w:r>
    </w:p>
    <w:p w:rsidR="00A8589D" w:rsidRPr="005971C8" w:rsidRDefault="00A8589D" w:rsidP="00A8589D">
      <w:r w:rsidRPr="005971C8">
        <w:t>Понять, когда и как….</w:t>
      </w:r>
    </w:p>
    <w:p w:rsidR="00A8589D" w:rsidRPr="005971C8" w:rsidRDefault="00A8589D" w:rsidP="00A8589D">
      <w:r w:rsidRPr="005971C8">
        <w:lastRenderedPageBreak/>
        <w:t>Уметь вычислять…</w:t>
      </w:r>
    </w:p>
    <w:p w:rsidR="00A8589D" w:rsidRPr="005971C8" w:rsidRDefault="00A8589D" w:rsidP="00A8589D">
      <w:r w:rsidRPr="005971C8">
        <w:t>Задание:  №102 на стр. 289</w:t>
      </w:r>
    </w:p>
    <w:p w:rsidR="00A8589D" w:rsidRPr="005971C8" w:rsidRDefault="00A8589D" w:rsidP="00A8589D"/>
    <w:p w:rsidR="00A8589D" w:rsidRPr="005971C8" w:rsidRDefault="00A8589D" w:rsidP="00A8589D">
      <w:r w:rsidRPr="005971C8">
        <w:rPr>
          <w:b/>
        </w:rPr>
        <w:t>Учитель:</w:t>
      </w:r>
      <w:r w:rsidRPr="005971C8">
        <w:t xml:space="preserve"> читает отрывок из художественной литературы. К. Паустовский рассказ «Подарок» </w:t>
      </w:r>
    </w:p>
    <w:p w:rsidR="00A8589D" w:rsidRPr="005971C8" w:rsidRDefault="00A8589D" w:rsidP="00A8589D">
      <w:r w:rsidRPr="005971C8">
        <w:t>«Ты мне про лесничего не говори…Лесничий мужик хитрый, он, когда в Москве жил, так говорят, на электрическом току пищу себе готовил. Может это быть или нет?</w:t>
      </w:r>
    </w:p>
    <w:p w:rsidR="00A8589D" w:rsidRPr="005971C8" w:rsidRDefault="00A8589D" w:rsidP="00A8589D">
      <w:r w:rsidRPr="005971C8">
        <w:t xml:space="preserve">- Может, - ответил </w:t>
      </w:r>
      <w:proofErr w:type="spellStart"/>
      <w:r w:rsidRPr="005971C8">
        <w:t>Рувим</w:t>
      </w:r>
      <w:proofErr w:type="spellEnd"/>
    </w:p>
    <w:p w:rsidR="00A8589D" w:rsidRPr="005971C8" w:rsidRDefault="00A8589D" w:rsidP="00A8589D">
      <w:r w:rsidRPr="005971C8">
        <w:t>- Может,  может! – передразнил его дед. А ты этот электрический ток видал, когда он видимости не имеет, вроде как воздух?»</w:t>
      </w:r>
    </w:p>
    <w:p w:rsidR="00A8589D" w:rsidRPr="005971C8" w:rsidRDefault="00A8589D" w:rsidP="00A8589D">
      <w:r w:rsidRPr="005971C8">
        <w:t xml:space="preserve">Сформулируйте тему урока. Запишите в рабочих картах. Теперь попытаемся определить задачи нашего урока. Что нам надо узнать, понять, научится выполнять? </w:t>
      </w:r>
    </w:p>
    <w:p w:rsidR="00A8589D" w:rsidRDefault="00A8589D" w:rsidP="00A8589D">
      <w:r>
        <w:t xml:space="preserve">Учащиеся: отвечают. </w:t>
      </w:r>
    </w:p>
    <w:p w:rsidR="00A8589D" w:rsidRPr="00696FCA" w:rsidRDefault="00A8589D" w:rsidP="00A8589D">
      <w:r w:rsidRPr="005971C8">
        <w:rPr>
          <w:b/>
        </w:rPr>
        <w:t xml:space="preserve"> Учитель: </w:t>
      </w:r>
      <w:r w:rsidRPr="005971C8">
        <w:t>чтобы решить первую задачу мы проведем «Теоретическое погружение» в материал учебника. Для этого вам понадобится учебник, рабочая карта, вы сами с хорошим деловым настроем и ваш сосед по парте. Чтобы добиться успеха, лучше понять и запомнить надо</w:t>
      </w:r>
      <w:r>
        <w:t>,</w:t>
      </w:r>
      <w:r w:rsidRPr="005971C8">
        <w:t xml:space="preserve"> научится самому объяснять материал</w:t>
      </w:r>
      <w:r>
        <w:t>. Не зря великий педагог Я. А.</w:t>
      </w:r>
      <w:r w:rsidRPr="005971C8">
        <w:t xml:space="preserve"> Каменский написал в своей книге «Если нужно откажи себе в чём-нибудь и плати тому, кто будет тебя слушать», ведь  95% информации запоминается, если вы её объяснили сами.                            </w:t>
      </w:r>
    </w:p>
    <w:p w:rsidR="00A8589D" w:rsidRPr="005971C8" w:rsidRDefault="00A8589D" w:rsidP="00A8589D">
      <w:r w:rsidRPr="00696FCA">
        <w:t xml:space="preserve">         </w:t>
      </w:r>
      <w:r w:rsidRPr="005971C8">
        <w:t>Откройте параграф №102 на стр. 289. Для проработки материала я предлагаю три раздела.</w:t>
      </w:r>
    </w:p>
    <w:p w:rsidR="00A8589D" w:rsidRPr="005971C8" w:rsidRDefault="00A8589D" w:rsidP="00A8589D">
      <w:r w:rsidRPr="005971C8">
        <w:t>Электрический ток</w:t>
      </w:r>
    </w:p>
    <w:p w:rsidR="00A8589D" w:rsidRPr="005971C8" w:rsidRDefault="00A8589D" w:rsidP="00A8589D">
      <w:r w:rsidRPr="005971C8">
        <w:t>Сила тока</w:t>
      </w:r>
    </w:p>
    <w:p w:rsidR="00A8589D" w:rsidRPr="005971C8" w:rsidRDefault="00A8589D" w:rsidP="00A8589D">
      <w:r w:rsidRPr="005971C8">
        <w:t>Связь между силой тока и скоростью движения</w:t>
      </w:r>
    </w:p>
    <w:p w:rsidR="00A8589D" w:rsidRPr="005971C8" w:rsidRDefault="00A8589D" w:rsidP="00A8589D">
      <w:pPr>
        <w:rPr>
          <w:b/>
        </w:rPr>
      </w:pPr>
      <w:r w:rsidRPr="005971C8">
        <w:t>Прочитайте свой раздел. Запишите главную мысль раздела в одном предложении. Перескажите своему товарищу. А он перескажет свой материал</w:t>
      </w:r>
      <w:r w:rsidRPr="005971C8">
        <w:rPr>
          <w:b/>
        </w:rPr>
        <w:t xml:space="preserve">. </w:t>
      </w:r>
      <w:r w:rsidRPr="005971C8">
        <w:t>Вы должны его повторить. Через 7 мин. меняемся парами.</w:t>
      </w:r>
      <w:r w:rsidRPr="005971C8">
        <w:rPr>
          <w:b/>
        </w:rPr>
        <w:t xml:space="preserve"> </w:t>
      </w:r>
    </w:p>
    <w:p w:rsidR="00A8589D" w:rsidRDefault="00A8589D" w:rsidP="00A8589D">
      <w:pPr>
        <w:rPr>
          <w:b/>
        </w:rPr>
      </w:pPr>
      <w:r w:rsidRPr="005971C8">
        <w:rPr>
          <w:b/>
        </w:rPr>
        <w:t xml:space="preserve">Учащиеся: </w:t>
      </w:r>
      <w:r w:rsidRPr="005971C8">
        <w:t xml:space="preserve">находят в учебнике свой раздел. Читают, пересказывают. Слушают. </w:t>
      </w:r>
    </w:p>
    <w:p w:rsidR="00A8589D" w:rsidRPr="005971C8" w:rsidRDefault="00A8589D" w:rsidP="00A8589D">
      <w:r w:rsidRPr="005971C8">
        <w:rPr>
          <w:b/>
        </w:rPr>
        <w:t xml:space="preserve"> Учитель:</w:t>
      </w:r>
      <w:r w:rsidRPr="005971C8">
        <w:t xml:space="preserve"> меняемся парами.</w:t>
      </w:r>
    </w:p>
    <w:p w:rsidR="00A8589D" w:rsidRDefault="00A8589D" w:rsidP="00A8589D">
      <w:pPr>
        <w:rPr>
          <w:b/>
        </w:rPr>
      </w:pPr>
      <w:r w:rsidRPr="005971C8">
        <w:rPr>
          <w:b/>
        </w:rPr>
        <w:t xml:space="preserve">Учащиеся: </w:t>
      </w:r>
      <w:r w:rsidRPr="005971C8">
        <w:t xml:space="preserve">находят в учебнике свой раздел. Читают, пересказывают. Слушают. </w:t>
      </w:r>
    </w:p>
    <w:p w:rsidR="00A8589D" w:rsidRPr="005971C8" w:rsidRDefault="00A8589D" w:rsidP="00A8589D">
      <w:pPr>
        <w:rPr>
          <w:b/>
        </w:rPr>
      </w:pPr>
      <w:r w:rsidRPr="005971C8">
        <w:rPr>
          <w:b/>
        </w:rPr>
        <w:t xml:space="preserve"> Учитель:  </w:t>
      </w:r>
      <w:r w:rsidRPr="005971C8">
        <w:t xml:space="preserve">«Теоретическое погружение»  завершено, теперь проверьте, как вы поняли материал учебника. Выполните тест №1. </w:t>
      </w:r>
    </w:p>
    <w:p w:rsidR="00A8589D" w:rsidRDefault="00A8589D" w:rsidP="00A8589D">
      <w:r w:rsidRPr="005971C8">
        <w:t>Учащиеся: Выполн</w:t>
      </w:r>
      <w:r>
        <w:t xml:space="preserve">яют  тест №1. Проверяют. </w:t>
      </w:r>
    </w:p>
    <w:p w:rsidR="00A8589D" w:rsidRPr="005971C8" w:rsidRDefault="00A8589D" w:rsidP="00A8589D">
      <w:r w:rsidRPr="00203E6D">
        <w:rPr>
          <w:b/>
        </w:rPr>
        <w:t>Учитель:</w:t>
      </w:r>
      <w:r>
        <w:t xml:space="preserve"> </w:t>
      </w:r>
      <w:r w:rsidRPr="005971C8">
        <w:t xml:space="preserve"> проведи</w:t>
      </w:r>
      <w:r>
        <w:t xml:space="preserve">те </w:t>
      </w:r>
      <w:r w:rsidRPr="005971C8">
        <w:t xml:space="preserve"> эксперимент,</w:t>
      </w:r>
      <w:r>
        <w:t xml:space="preserve"> </w:t>
      </w:r>
      <w:r w:rsidRPr="005971C8">
        <w:t xml:space="preserve"> запиши вывод.</w:t>
      </w:r>
    </w:p>
    <w:p w:rsidR="00A8589D" w:rsidRPr="005971C8" w:rsidRDefault="00A8589D" w:rsidP="00A8589D">
      <w:r w:rsidRPr="005971C8">
        <w:t xml:space="preserve">Учащиеся: Выполняют  </w:t>
      </w:r>
      <w:r>
        <w:t>ФЭЗ (Магнитное действие тока, тепловое действие тока). Смотрят видеофрагмент «Химическое действие тока».</w:t>
      </w:r>
    </w:p>
    <w:p w:rsidR="00A8589D" w:rsidRDefault="00A8589D" w:rsidP="00A8589D">
      <w:r w:rsidRPr="00203E6D">
        <w:rPr>
          <w:b/>
        </w:rPr>
        <w:t>Учитель:</w:t>
      </w:r>
      <w:r>
        <w:t xml:space="preserve"> </w:t>
      </w:r>
      <w:r w:rsidRPr="005971C8">
        <w:t xml:space="preserve">  реши</w:t>
      </w:r>
      <w:r>
        <w:t xml:space="preserve">те </w:t>
      </w:r>
      <w:r w:rsidRPr="005971C8">
        <w:t xml:space="preserve"> задачу.</w:t>
      </w:r>
      <w:r>
        <w:t xml:space="preserve"> Выдает карточки с задачами.</w:t>
      </w:r>
    </w:p>
    <w:p w:rsidR="00A8589D" w:rsidRPr="005971C8" w:rsidRDefault="00A8589D" w:rsidP="00A8589D">
      <w:r w:rsidRPr="005971C8">
        <w:t>Учащиеся:</w:t>
      </w:r>
      <w:r>
        <w:t xml:space="preserve"> решают, объясняют друг другу.</w:t>
      </w:r>
    </w:p>
    <w:p w:rsidR="00A8589D" w:rsidRDefault="00A8589D" w:rsidP="00A8589D">
      <w:r w:rsidRPr="00203E6D">
        <w:rPr>
          <w:b/>
        </w:rPr>
        <w:t>Учитель:</w:t>
      </w:r>
      <w:r>
        <w:rPr>
          <w:b/>
        </w:rPr>
        <w:t xml:space="preserve"> </w:t>
      </w:r>
      <w:r w:rsidRPr="00203E6D">
        <w:t>проверим, как вы поняли материал. Выполните тест №2.</w:t>
      </w:r>
    </w:p>
    <w:p w:rsidR="00A8589D" w:rsidRPr="00203E6D" w:rsidRDefault="00A8589D" w:rsidP="00A8589D">
      <w:r w:rsidRPr="005971C8">
        <w:lastRenderedPageBreak/>
        <w:t>Учащиеся: Выполняют  тест №</w:t>
      </w:r>
      <w:r>
        <w:t>2</w:t>
      </w:r>
      <w:r w:rsidRPr="005971C8">
        <w:t>.</w:t>
      </w:r>
    </w:p>
    <w:p w:rsidR="00A8589D" w:rsidRPr="00203E6D" w:rsidRDefault="00A8589D" w:rsidP="00A8589D">
      <w:r w:rsidRPr="00203E6D">
        <w:rPr>
          <w:b/>
        </w:rPr>
        <w:t>Учитель:</w:t>
      </w:r>
      <w:r>
        <w:rPr>
          <w:b/>
        </w:rPr>
        <w:t xml:space="preserve"> </w:t>
      </w:r>
      <w:r w:rsidRPr="00203E6D">
        <w:t>оцените свою работу на уроке</w:t>
      </w:r>
      <w:r>
        <w:t xml:space="preserve"> («Ступеньки»)</w:t>
      </w:r>
      <w:r w:rsidRPr="00203E6D">
        <w:t>. Запишите домашнее задание.</w:t>
      </w:r>
    </w:p>
    <w:p w:rsidR="00A8589D" w:rsidRDefault="00A8589D" w:rsidP="00A8589D"/>
    <w:p w:rsidR="00A8589D" w:rsidRPr="005971C8" w:rsidRDefault="00A8589D" w:rsidP="00A8589D">
      <w:r w:rsidRPr="005971C8">
        <w:t xml:space="preserve">Лист </w:t>
      </w:r>
      <w:r w:rsidRPr="005971C8">
        <w:rPr>
          <w:b/>
        </w:rPr>
        <w:t>сам</w:t>
      </w:r>
      <w:r w:rsidRPr="005971C8">
        <w:t xml:space="preserve">оподготовки, </w:t>
      </w:r>
      <w:r w:rsidRPr="005971C8">
        <w:rPr>
          <w:b/>
        </w:rPr>
        <w:t>сам</w:t>
      </w:r>
      <w:r w:rsidRPr="005971C8">
        <w:t xml:space="preserve">оконтроля и </w:t>
      </w:r>
      <w:r w:rsidRPr="005971C8">
        <w:rPr>
          <w:b/>
        </w:rPr>
        <w:t>сам</w:t>
      </w:r>
      <w:r w:rsidRPr="005971C8">
        <w:t xml:space="preserve">ооценки.   </w:t>
      </w:r>
    </w:p>
    <w:p w:rsidR="00A8589D" w:rsidRPr="005971C8" w:rsidRDefault="00A8589D" w:rsidP="00A8589D">
      <w:pPr>
        <w:tabs>
          <w:tab w:val="clear" w:pos="2280"/>
          <w:tab w:val="left" w:pos="1125"/>
        </w:tabs>
      </w:pPr>
      <w:r>
        <w:tab/>
      </w:r>
    </w:p>
    <w:p w:rsidR="00A8589D" w:rsidRPr="005971C8" w:rsidRDefault="00A8589D" w:rsidP="00A8589D">
      <w:r w:rsidRPr="005971C8">
        <w:t xml:space="preserve">Класс:____  Фамилия_______________           </w:t>
      </w:r>
    </w:p>
    <w:p w:rsidR="00A8589D" w:rsidRPr="005971C8" w:rsidRDefault="00A8589D" w:rsidP="00A8589D"/>
    <w:p w:rsidR="00A8589D" w:rsidRPr="005971C8" w:rsidRDefault="00A8589D" w:rsidP="00A8589D">
      <w:r w:rsidRPr="005971C8">
        <w:t xml:space="preserve"> Тема:_________________________________________________________</w:t>
      </w:r>
    </w:p>
    <w:p w:rsidR="00A8589D" w:rsidRPr="005971C8" w:rsidRDefault="00A8589D" w:rsidP="00A8589D">
      <w:r w:rsidRPr="005971C8">
        <w:t xml:space="preserve"> </w:t>
      </w:r>
    </w:p>
    <w:p w:rsidR="00A8589D" w:rsidRPr="005971C8" w:rsidRDefault="00A8589D" w:rsidP="00A8589D">
      <w:r w:rsidRPr="005971C8">
        <w:t>«Теоретическое погружение»</w:t>
      </w:r>
    </w:p>
    <w:p w:rsidR="00A8589D" w:rsidRPr="005971C8" w:rsidRDefault="00A8589D" w:rsidP="00A8589D">
      <w:r w:rsidRPr="005971C8">
        <w:t>Задание: прочитай те</w:t>
      </w:r>
      <w:proofErr w:type="gramStart"/>
      <w:r w:rsidRPr="005971C8">
        <w:t>кст св</w:t>
      </w:r>
      <w:proofErr w:type="gramEnd"/>
      <w:r w:rsidRPr="005971C8">
        <w:t xml:space="preserve">оего раздела и запиши главную мысль. Объясни  своему товарищу. </w:t>
      </w:r>
    </w:p>
    <w:p w:rsidR="00A8589D" w:rsidRPr="005971C8" w:rsidRDefault="00A8589D" w:rsidP="00A8589D">
      <w:r w:rsidRPr="005971C8">
        <w:t>1………………………………………………………………………………………………….</w:t>
      </w:r>
    </w:p>
    <w:p w:rsidR="00A8589D" w:rsidRPr="005971C8" w:rsidRDefault="00A8589D" w:rsidP="00A8589D"/>
    <w:p w:rsidR="00A8589D" w:rsidRPr="005971C8" w:rsidRDefault="00A8589D" w:rsidP="00A8589D">
      <w:r w:rsidRPr="005971C8">
        <w:t xml:space="preserve">Выслушай своего товарища и запиши главную мысль. </w:t>
      </w:r>
    </w:p>
    <w:p w:rsidR="00A8589D" w:rsidRPr="005971C8" w:rsidRDefault="00A8589D" w:rsidP="00A8589D">
      <w:r w:rsidRPr="005971C8">
        <w:t>2…………………………………………………………………………………………………</w:t>
      </w:r>
    </w:p>
    <w:p w:rsidR="00A8589D" w:rsidRPr="005971C8" w:rsidRDefault="00A8589D" w:rsidP="00A8589D"/>
    <w:p w:rsidR="00A8589D" w:rsidRPr="005971C8" w:rsidRDefault="00A8589D" w:rsidP="00A8589D">
      <w:r w:rsidRPr="005971C8">
        <w:t>Объясни  своему товарищу. Выслушай своего товарища и запиши главную мысль.</w:t>
      </w:r>
    </w:p>
    <w:p w:rsidR="00A8589D" w:rsidRPr="005971C8" w:rsidRDefault="00A8589D" w:rsidP="00A8589D">
      <w:r w:rsidRPr="005971C8">
        <w:t>3…………………………………………………………………………………………………….</w:t>
      </w:r>
    </w:p>
    <w:p w:rsidR="00A8589D" w:rsidRPr="005971C8" w:rsidRDefault="00A8589D" w:rsidP="00A8589D"/>
    <w:p w:rsidR="00A8589D" w:rsidRPr="005971C8" w:rsidRDefault="00A8589D" w:rsidP="00A8589D">
      <w:r w:rsidRPr="005971C8">
        <w:t>Самоконтроль</w:t>
      </w:r>
    </w:p>
    <w:p w:rsidR="00A8589D" w:rsidRPr="005971C8" w:rsidRDefault="00A8589D" w:rsidP="00A8589D">
      <w:r w:rsidRPr="005971C8">
        <w:t>Задание: выполните тест №1.</w:t>
      </w:r>
    </w:p>
    <w:p w:rsidR="00A8589D" w:rsidRPr="005971C8" w:rsidRDefault="00A8589D" w:rsidP="00A8589D">
      <w:r w:rsidRPr="005971C8">
        <w:t>1.</w:t>
      </w:r>
    </w:p>
    <w:p w:rsidR="00A8589D" w:rsidRPr="005971C8" w:rsidRDefault="00A8589D" w:rsidP="00A8589D">
      <w:r w:rsidRPr="005971C8">
        <w:t>2.</w:t>
      </w:r>
    </w:p>
    <w:p w:rsidR="00A8589D" w:rsidRPr="005971C8" w:rsidRDefault="00A8589D" w:rsidP="00A8589D">
      <w:r w:rsidRPr="005971C8">
        <w:t>3.</w:t>
      </w:r>
    </w:p>
    <w:p w:rsidR="00A8589D" w:rsidRPr="005971C8" w:rsidRDefault="00A8589D" w:rsidP="00A8589D">
      <w:r w:rsidRPr="005971C8">
        <w:t>4.</w:t>
      </w:r>
    </w:p>
    <w:p w:rsidR="00A8589D" w:rsidRPr="005971C8" w:rsidRDefault="00A8589D" w:rsidP="00A8589D">
      <w:r w:rsidRPr="005971C8">
        <w:t>5.</w:t>
      </w:r>
    </w:p>
    <w:p w:rsidR="00A8589D" w:rsidRPr="005971C8" w:rsidRDefault="00A8589D" w:rsidP="00A8589D">
      <w:r w:rsidRPr="005971C8">
        <w:t>Задание: проведи эксперимент и запиши вывод.</w:t>
      </w:r>
    </w:p>
    <w:p w:rsidR="00A8589D" w:rsidRPr="005971C8" w:rsidRDefault="00A8589D" w:rsidP="00A8589D"/>
    <w:p w:rsidR="00A8589D" w:rsidRPr="005971C8" w:rsidRDefault="00A8589D" w:rsidP="00A8589D"/>
    <w:p w:rsidR="00A8589D" w:rsidRPr="005971C8" w:rsidRDefault="00A8589D" w:rsidP="00A8589D">
      <w:r w:rsidRPr="005971C8">
        <w:t>Задание: реши задачу.</w:t>
      </w:r>
    </w:p>
    <w:p w:rsidR="00A8589D" w:rsidRPr="005971C8" w:rsidRDefault="00A8589D" w:rsidP="00A8589D"/>
    <w:p w:rsidR="00A8589D" w:rsidRPr="005971C8" w:rsidRDefault="00A8589D" w:rsidP="00A8589D"/>
    <w:p w:rsidR="00A8589D" w:rsidRPr="005971C8" w:rsidRDefault="00A8589D" w:rsidP="00A8589D"/>
    <w:p w:rsidR="00A8589D" w:rsidRPr="005971C8" w:rsidRDefault="00A8589D" w:rsidP="00A8589D"/>
    <w:p w:rsidR="00A8589D" w:rsidRPr="005971C8" w:rsidRDefault="00A8589D" w:rsidP="00A8589D"/>
    <w:p w:rsidR="00A8589D" w:rsidRPr="005971C8" w:rsidRDefault="00A8589D" w:rsidP="00A8589D"/>
    <w:p w:rsidR="00A8589D" w:rsidRPr="005971C8" w:rsidRDefault="00A8589D" w:rsidP="00A8589D">
      <w:r w:rsidRPr="005971C8">
        <w:t>Самоконтроль</w:t>
      </w:r>
    </w:p>
    <w:p w:rsidR="00A8589D" w:rsidRPr="005971C8" w:rsidRDefault="00A8589D" w:rsidP="00A8589D">
      <w:r w:rsidRPr="005971C8">
        <w:t>Задание: выполните тест №2.</w:t>
      </w:r>
    </w:p>
    <w:p w:rsidR="00A8589D" w:rsidRPr="005971C8" w:rsidRDefault="00A8589D" w:rsidP="00A8589D">
      <w:r w:rsidRPr="005971C8">
        <w:t>1.</w:t>
      </w:r>
    </w:p>
    <w:p w:rsidR="00A8589D" w:rsidRPr="005971C8" w:rsidRDefault="00A8589D" w:rsidP="00A8589D">
      <w:r w:rsidRPr="005971C8">
        <w:lastRenderedPageBreak/>
        <w:t>2.</w:t>
      </w:r>
    </w:p>
    <w:p w:rsidR="00A8589D" w:rsidRPr="005971C8" w:rsidRDefault="00A8589D" w:rsidP="00A8589D">
      <w:r w:rsidRPr="005971C8">
        <w:t>3.</w:t>
      </w:r>
    </w:p>
    <w:p w:rsidR="00A8589D" w:rsidRPr="005971C8" w:rsidRDefault="00A8589D" w:rsidP="00A8589D">
      <w:r w:rsidRPr="005971C8">
        <w:t>4.</w:t>
      </w:r>
    </w:p>
    <w:p w:rsidR="00A8589D" w:rsidRPr="005971C8" w:rsidRDefault="00A8589D" w:rsidP="00A8589D">
      <w:r w:rsidRPr="005971C8">
        <w:t>5.</w:t>
      </w:r>
    </w:p>
    <w:p w:rsidR="00A8589D" w:rsidRPr="005971C8" w:rsidRDefault="00A8589D" w:rsidP="00A8589D">
      <w:r w:rsidRPr="005971C8">
        <w:t>Самооценка.</w:t>
      </w:r>
    </w:p>
    <w:p w:rsidR="00A8589D" w:rsidRDefault="00A8589D" w:rsidP="00A8589D">
      <w:pPr>
        <w:tabs>
          <w:tab w:val="clear" w:pos="2280"/>
          <w:tab w:val="left" w:pos="190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06.25pt;margin-top:1.05pt;width:43.45pt;height:0;z-index:251668480" o:connectortype="straight"/>
        </w:pict>
      </w:r>
      <w:r>
        <w:rPr>
          <w:noProof/>
        </w:rPr>
        <w:pict>
          <v:shape id="_x0000_s1033" type="#_x0000_t32" style="position:absolute;margin-left:406.2pt;margin-top:1.05pt;width:.05pt;height:18pt;flip:y;z-index:251667456" o:connectortype="straight"/>
        </w:pict>
      </w:r>
      <w:r>
        <w:tab/>
      </w:r>
    </w:p>
    <w:p w:rsidR="00A8589D" w:rsidRDefault="00A8589D" w:rsidP="00A8589D">
      <w:pPr>
        <w:tabs>
          <w:tab w:val="clear" w:pos="2280"/>
          <w:tab w:val="left" w:pos="6555"/>
        </w:tabs>
      </w:pPr>
      <w:r>
        <w:rPr>
          <w:noProof/>
        </w:rPr>
        <w:pict>
          <v:shape id="_x0000_s1032" type="#_x0000_t32" style="position:absolute;margin-left:353.7pt;margin-top:3pt;width:52.5pt;height:.05pt;z-index:251666432" o:connectortype="straight"/>
        </w:pict>
      </w:r>
      <w:r>
        <w:rPr>
          <w:noProof/>
        </w:rPr>
        <w:pict>
          <v:shape id="_x0000_s1031" type="#_x0000_t32" style="position:absolute;margin-left:353.7pt;margin-top:3pt;width:0;height:21pt;flip:y;z-index:251665408" o:connectortype="straight"/>
        </w:pict>
      </w:r>
      <w:r>
        <w:tab/>
        <w:t>Я</w:t>
      </w:r>
    </w:p>
    <w:p w:rsidR="00A8589D" w:rsidRDefault="00A8589D" w:rsidP="00A8589D">
      <w:pPr>
        <w:tabs>
          <w:tab w:val="clear" w:pos="2280"/>
          <w:tab w:val="left" w:pos="1905"/>
        </w:tabs>
      </w:pPr>
      <w:r>
        <w:rPr>
          <w:noProof/>
        </w:rPr>
        <w:pict>
          <v:shape id="_x0000_s1030" type="#_x0000_t32" style="position:absolute;margin-left:296.8pt;margin-top:7.9pt;width:56.9pt;height:0;z-index:251664384" o:connectortype="straight"/>
        </w:pict>
      </w:r>
      <w:r>
        <w:rPr>
          <w:noProof/>
        </w:rPr>
        <w:pict>
          <v:shape id="_x0000_s1029" type="#_x0000_t32" style="position:absolute;margin-left:296.75pt;margin-top:7.9pt;width:.05pt;height:18.05pt;z-index:251663360" o:connectortype="straight"/>
        </w:pict>
      </w:r>
    </w:p>
    <w:p w:rsidR="00A8589D" w:rsidRDefault="00A8589D" w:rsidP="00A8589D">
      <w:pPr>
        <w:tabs>
          <w:tab w:val="clear" w:pos="2280"/>
          <w:tab w:val="left" w:pos="1905"/>
        </w:tabs>
      </w:pPr>
      <w:r>
        <w:rPr>
          <w:noProof/>
        </w:rPr>
        <w:pict>
          <v:shape id="_x0000_s1028" type="#_x0000_t32" style="position:absolute;margin-left:234.45pt;margin-top:9.8pt;width:62.25pt;height:.05pt;z-index:251662336" o:connectortype="straight"/>
        </w:pict>
      </w:r>
      <w:r>
        <w:rPr>
          <w:noProof/>
        </w:rPr>
        <w:pict>
          <v:shape id="_x0000_s1027" type="#_x0000_t32" style="position:absolute;margin-left:234.45pt;margin-top:9.8pt;width:0;height:13.55pt;flip:y;z-index:251661312" o:connectortype="straight"/>
        </w:pict>
      </w:r>
    </w:p>
    <w:p w:rsidR="00A8589D" w:rsidRDefault="00A8589D" w:rsidP="00A8589D">
      <w:pPr>
        <w:tabs>
          <w:tab w:val="clear" w:pos="2280"/>
          <w:tab w:val="left" w:pos="1905"/>
        </w:tabs>
      </w:pPr>
      <w:r>
        <w:rPr>
          <w:noProof/>
        </w:rPr>
        <w:pict>
          <v:shape id="_x0000_s1026" type="#_x0000_t32" style="position:absolute;margin-left:178.95pt;margin-top:7.2pt;width:55.5pt;height:.05pt;z-index:251660288" o:connectortype="straight"/>
        </w:pict>
      </w:r>
    </w:p>
    <w:p w:rsidR="00A8589D" w:rsidRPr="005971C8" w:rsidRDefault="00A8589D" w:rsidP="00A8589D">
      <w:pPr>
        <w:tabs>
          <w:tab w:val="clear" w:pos="2280"/>
          <w:tab w:val="left" w:pos="1905"/>
        </w:tabs>
      </w:pPr>
    </w:p>
    <w:p w:rsidR="00A8589D" w:rsidRPr="005971C8" w:rsidRDefault="00A8589D" w:rsidP="00A8589D">
      <w:r w:rsidRPr="005971C8">
        <w:t>Количество баллов______ Оценка</w:t>
      </w:r>
      <w:r>
        <w:t xml:space="preserve"> </w:t>
      </w:r>
      <w:r w:rsidRPr="005971C8">
        <w:t>_____</w:t>
      </w:r>
      <w:r>
        <w:t xml:space="preserve"> </w:t>
      </w:r>
      <w:r w:rsidRPr="005971C8">
        <w:t>Учитель______</w:t>
      </w:r>
    </w:p>
    <w:p w:rsidR="00A8589D" w:rsidRPr="009B23AB" w:rsidRDefault="00A8589D" w:rsidP="00A8589D"/>
    <w:p w:rsidR="00A8589D" w:rsidRPr="009B23AB" w:rsidRDefault="00A8589D" w:rsidP="00A8589D"/>
    <w:p w:rsidR="00A8589D" w:rsidRPr="009B23AB" w:rsidRDefault="00A8589D" w:rsidP="00A8589D"/>
    <w:p w:rsidR="007A19FB" w:rsidRDefault="007A19FB"/>
    <w:sectPr w:rsidR="007A19FB" w:rsidSect="007A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89D"/>
    <w:rsid w:val="00605642"/>
    <w:rsid w:val="007A19FB"/>
    <w:rsid w:val="00840D2F"/>
    <w:rsid w:val="00A8589D"/>
    <w:rsid w:val="00D7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9D"/>
    <w:pPr>
      <w:tabs>
        <w:tab w:val="left" w:pos="228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D743D9"/>
    <w:pPr>
      <w:tabs>
        <w:tab w:val="clear" w:pos="2280"/>
      </w:tabs>
      <w:spacing w:before="150" w:after="150"/>
      <w:outlineLvl w:val="1"/>
    </w:pPr>
    <w:rPr>
      <w:b/>
      <w:bCs/>
      <w:color w:val="2F71A2"/>
      <w:sz w:val="30"/>
      <w:szCs w:val="30"/>
      <w:lang w:eastAsia="en-US"/>
    </w:rPr>
  </w:style>
  <w:style w:type="paragraph" w:styleId="3">
    <w:name w:val="heading 3"/>
    <w:basedOn w:val="a"/>
    <w:link w:val="30"/>
    <w:uiPriority w:val="9"/>
    <w:qFormat/>
    <w:rsid w:val="00D743D9"/>
    <w:pPr>
      <w:tabs>
        <w:tab w:val="clear" w:pos="2280"/>
      </w:tabs>
      <w:spacing w:before="225"/>
      <w:outlineLvl w:val="2"/>
    </w:pPr>
    <w:rPr>
      <w:b/>
      <w:bCs/>
      <w:color w:val="2F71A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3D9"/>
    <w:rPr>
      <w:rFonts w:ascii="Times New Roman" w:eastAsia="Times New Roman" w:hAnsi="Times New Roman" w:cs="Times New Roman"/>
      <w:b/>
      <w:bCs/>
      <w:color w:val="2F71A2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D743D9"/>
    <w:rPr>
      <w:rFonts w:ascii="Times New Roman" w:eastAsia="Times New Roman" w:hAnsi="Times New Roman" w:cs="Times New Roman"/>
      <w:b/>
      <w:bCs/>
      <w:color w:val="2F71A2"/>
      <w:sz w:val="26"/>
      <w:szCs w:val="26"/>
    </w:rPr>
  </w:style>
  <w:style w:type="character" w:styleId="a3">
    <w:name w:val="Strong"/>
    <w:basedOn w:val="a0"/>
    <w:uiPriority w:val="22"/>
    <w:qFormat/>
    <w:rsid w:val="00D743D9"/>
    <w:rPr>
      <w:b/>
      <w:bCs/>
    </w:rPr>
  </w:style>
  <w:style w:type="character" w:styleId="a4">
    <w:name w:val="Emphasis"/>
    <w:basedOn w:val="a0"/>
    <w:uiPriority w:val="20"/>
    <w:qFormat/>
    <w:rsid w:val="00D743D9"/>
    <w:rPr>
      <w:i/>
      <w:iCs/>
    </w:rPr>
  </w:style>
  <w:style w:type="paragraph" w:styleId="a5">
    <w:name w:val="List Paragraph"/>
    <w:basedOn w:val="a"/>
    <w:uiPriority w:val="34"/>
    <w:qFormat/>
    <w:rsid w:val="00D743D9"/>
    <w:pPr>
      <w:tabs>
        <w:tab w:val="clear" w:pos="2280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1198</Words>
  <Characters>6830</Characters>
  <Application>Microsoft Office Word</Application>
  <DocSecurity>0</DocSecurity>
  <Lines>56</Lines>
  <Paragraphs>16</Paragraphs>
  <ScaleCrop>false</ScaleCrop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2014-12-15T09:43:00Z</dcterms:created>
  <dcterms:modified xsi:type="dcterms:W3CDTF">2014-12-15T09:47:00Z</dcterms:modified>
</cp:coreProperties>
</file>