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средняя общеобразовательная школа №2</w:t>
      </w: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Изобразительное искусство</w:t>
      </w: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Разработка урока изобразительного искусства</w:t>
      </w: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6C1251">
        <w:rPr>
          <w:rFonts w:ascii="Times New Roman" w:hAnsi="Times New Roman" w:cs="Times New Roman"/>
          <w:b/>
          <w:sz w:val="28"/>
          <w:szCs w:val="28"/>
        </w:rPr>
        <w:t>«Эскимосский мяч»</w:t>
      </w:r>
      <w:r w:rsidRPr="006C1251">
        <w:rPr>
          <w:rFonts w:ascii="Times New Roman" w:hAnsi="Times New Roman" w:cs="Times New Roman"/>
          <w:sz w:val="28"/>
          <w:szCs w:val="28"/>
        </w:rPr>
        <w:t xml:space="preserve"> для 5 класса</w:t>
      </w: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Выполнила:        </w:t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Акулёнок Г.А.       </w:t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учитель изобразительного искусства</w:t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высшей квалификационной категории</w:t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Проверила:</w:t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Долгоаршинных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преподаватель, к. п.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>.</w:t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Московская область, г. Лобня</w:t>
      </w: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2014 г.</w:t>
      </w:r>
    </w:p>
    <w:p w:rsidR="003208AA" w:rsidRPr="006C1251" w:rsidRDefault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br w:type="page"/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DE05C6" wp14:editId="39905AE4">
            <wp:extent cx="6127668" cy="9022134"/>
            <wp:effectExtent l="0" t="0" r="6985" b="762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r="4028" b="4041"/>
                    <a:stretch/>
                  </pic:blipFill>
                  <pic:spPr bwMode="auto">
                    <a:xfrm>
                      <a:off x="0" y="0"/>
                      <a:ext cx="6132807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BAE1F" wp14:editId="5F53DE89">
            <wp:extent cx="6032665" cy="8568181"/>
            <wp:effectExtent l="0" t="0" r="6350" b="4445"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 r="4028" b="9091"/>
                    <a:stretch/>
                  </pic:blipFill>
                  <pic:spPr bwMode="auto">
                    <a:xfrm>
                      <a:off x="0" y="0"/>
                      <a:ext cx="6040177" cy="857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D109A" wp14:editId="51C2ADD3">
            <wp:extent cx="5823434" cy="5697489"/>
            <wp:effectExtent l="0" t="0" r="6350" b="0"/>
            <wp:docPr id="8" name="Рисунок 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1" t="5229" r="16248" b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50" cy="569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251">
        <w:rPr>
          <w:rFonts w:ascii="Times New Roman" w:hAnsi="Times New Roman" w:cs="Times New Roman"/>
          <w:b/>
          <w:sz w:val="28"/>
          <w:szCs w:val="28"/>
        </w:rPr>
        <w:t>Эскимосский мяч</w:t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p w:rsidR="003208AA" w:rsidRPr="006C1251" w:rsidRDefault="003208AA" w:rsidP="003208AA">
      <w:pPr>
        <w:ind w:left="540" w:firstLine="1260"/>
        <w:rPr>
          <w:rFonts w:ascii="Times New Roman" w:hAnsi="Times New Roman" w:cs="Times New Roman"/>
          <w:b/>
          <w:sz w:val="28"/>
          <w:szCs w:val="28"/>
        </w:rPr>
      </w:pPr>
      <w:r w:rsidRPr="006C12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493553D" wp14:editId="1339D9FB">
            <wp:extent cx="3158242" cy="4356196"/>
            <wp:effectExtent l="0" t="0" r="4445" b="6350"/>
            <wp:docPr id="7" name="Рисунок 7" descr="Поворот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ворот 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58" cy="43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AA" w:rsidRPr="006C1251" w:rsidRDefault="003208AA" w:rsidP="003208AA">
      <w:pPr>
        <w:ind w:left="540" w:firstLine="1260"/>
        <w:rPr>
          <w:rFonts w:ascii="Times New Roman" w:hAnsi="Times New Roman" w:cs="Times New Roman"/>
          <w:b/>
          <w:sz w:val="28"/>
          <w:szCs w:val="28"/>
        </w:rPr>
      </w:pPr>
      <w:r w:rsidRPr="006C12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6C3D57" wp14:editId="2C79ED33">
            <wp:extent cx="3114023" cy="4286992"/>
            <wp:effectExtent l="0" t="0" r="0" b="0"/>
            <wp:docPr id="6" name="Рисунок 6" descr="Поворот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ворот 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23" cy="42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AA" w:rsidRPr="006C1251" w:rsidRDefault="003208AA" w:rsidP="003208AA">
      <w:pPr>
        <w:ind w:left="540"/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b/>
          <w:sz w:val="28"/>
          <w:szCs w:val="28"/>
        </w:rPr>
        <w:t>Сочетание отдельных мотивов в одном элементе</w:t>
      </w:r>
    </w:p>
    <w:p w:rsidR="006C1251" w:rsidRPr="006C1251" w:rsidRDefault="006C1251" w:rsidP="006C125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>Разработка урока изобразительного искусства</w:t>
      </w:r>
    </w:p>
    <w:p w:rsidR="006C1251" w:rsidRPr="006C1251" w:rsidRDefault="006C1251" w:rsidP="006C125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на тему</w:t>
      </w:r>
      <w:r w:rsidRPr="006C1251">
        <w:rPr>
          <w:rFonts w:ascii="Times New Roman" w:hAnsi="Times New Roman" w:cs="Times New Roman"/>
          <w:b/>
          <w:sz w:val="28"/>
          <w:szCs w:val="28"/>
        </w:rPr>
        <w:t xml:space="preserve"> «Эскимосский мяч» </w:t>
      </w:r>
      <w:r w:rsidRPr="006C1251">
        <w:rPr>
          <w:rFonts w:ascii="Times New Roman" w:hAnsi="Times New Roman" w:cs="Times New Roman"/>
          <w:sz w:val="28"/>
          <w:szCs w:val="28"/>
        </w:rPr>
        <w:t>для 5 класса</w:t>
      </w:r>
    </w:p>
    <w:p w:rsidR="006C1251" w:rsidRPr="006C1251" w:rsidRDefault="006C1251" w:rsidP="006C12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Цель деятельности учителя: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Дать представление о применении орнамента народов Северо-Востока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страны  на мяче;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Развитие умения строить орнаментальную композицию, творчески используя</w:t>
      </w:r>
      <w:r w:rsidR="009449E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6C1251">
        <w:rPr>
          <w:rFonts w:ascii="Times New Roman" w:hAnsi="Times New Roman" w:cs="Times New Roman"/>
          <w:sz w:val="28"/>
          <w:szCs w:val="28"/>
        </w:rPr>
        <w:t>цвет, изобразительные элементы;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Закрепить полученный от знания опыт.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Тип урока: комбинированный.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Фронтальный метод работы.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Задание: Украсить мяч древней солярной символикой, т.е. составить свою орнаментальную композицию.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Решаемые проблемы: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Как изобразить эскимосский мяч?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Как составить свою орнаментальную композицию, т.е. украсть мяч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древней солярной символикой?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При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каких средств изобразить эскимосский мяч?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Понятия: композиция, перспектива, орнамент, цвет.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>Словарная работа.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C1251">
        <w:rPr>
          <w:rFonts w:ascii="Times New Roman" w:hAnsi="Times New Roman" w:cs="Times New Roman"/>
          <w:sz w:val="28"/>
          <w:szCs w:val="28"/>
        </w:rPr>
        <w:t>Солярная символика: символы солнца, звёзд, которые изображаются через мотивы (круги, кольца, квадраты, ромбы).</w:t>
      </w:r>
      <w:proofErr w:type="gramEnd"/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Тулово мяча – 4 зоны – плоскости мяча, приближающиеся по форме к квадрату.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Розетка – самый крупный элемент в центре тулова (сочетание отдельных мотивов в одном элементе).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Планируемые результаты.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формирование потребности в художественном творчестве;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овладение элементарными практическими умениями и навыками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в рисунке.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развитие воображения, образного мышления,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пространственных</w:t>
      </w:r>
      <w:proofErr w:type="gramEnd"/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представлений;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наличие мотивации к творческому труду, работе на результат;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формирование эстетических потребностей.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Познавательные учебные универсальные действия: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УУД: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самостоятельное выделение и формирование познавательной цели;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поиск и выделение необходимой информации;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структуирование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знаний;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осознанное и произвольное построение речевого высказывания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в устной форме;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контроль и оценка процесса и результатов деятельности;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 xml:space="preserve">      - постановка и формулирование проблемы, самостоятельное создание 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алгоритмов деятельности при решении задания.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Логические универсальные действия: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построение логической цепи рассуждений.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Постановка и решение проблемы: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формулирование проблемы;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- самостоятельное создание способов решения проблем творческого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и поискового характера.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Наглядно-демонстрационный материал: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Эскимосский мяч.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Таблицы: «Мячи»,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«Детали мяча. Мяч»,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«Розетки»,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«Сочетание отдельных мотивов в одном элементе» (2 шт.).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Рисунок эскимосского мяча.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Материалы: бумага, карандаш, чёрная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гелевая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ручка, чёрный фломастер,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чёрная тушь, перо, палочка.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Ход урока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Этапы урока: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Мобилизирующее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начало.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2. Изучение нового материала.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>3. Игра с эскимосским мячом – физкультминутка.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4. Творческая практическая работа.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5. Итоги урока. Рефлексия деятельности.</w:t>
      </w:r>
    </w:p>
    <w:p w:rsidR="006C1251" w:rsidRPr="006C1251" w:rsidRDefault="006C1251" w:rsidP="006C1251">
      <w:pPr>
        <w:tabs>
          <w:tab w:val="left" w:pos="3230"/>
          <w:tab w:val="center" w:pos="4998"/>
        </w:tabs>
        <w:ind w:left="3225"/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numPr>
          <w:ilvl w:val="0"/>
          <w:numId w:val="1"/>
        </w:numPr>
        <w:tabs>
          <w:tab w:val="left" w:pos="3230"/>
          <w:tab w:val="center" w:pos="499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Мобилизирующее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начало</w:t>
      </w:r>
    </w:p>
    <w:p w:rsidR="006C1251" w:rsidRPr="006C1251" w:rsidRDefault="006C1251" w:rsidP="006C1251">
      <w:pPr>
        <w:tabs>
          <w:tab w:val="left" w:pos="3230"/>
          <w:tab w:val="center" w:pos="4998"/>
        </w:tabs>
        <w:ind w:left="3225"/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Эмоционально-психологическая и мотивационная подготовка учащихся к усвоению изучаемого материала. Проверка готовности учащихся к уроку.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Сообщение темы урока.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                   2. Изучение нового материала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У нас сегодня на уроке экзотический сувенир с Северо-Востока нашей страны - кожаный эскимосский мяч. И не просто мяч, а художественное изделие из кожи - с применением аппликации, с меховой опушкой из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тонкого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оленьего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камуса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>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-А как вы думаете, мяч для народностей Северо-Востока символ чего?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Кожаный мяч, щедро украшенный аппликацией и опушкой, появился у народов Чукотки очень давно. Игры с мячом, которые принято называть эскимосскими, были широко распространены не только у эскимосов Сибири, Аляски, Гренландии, но и у чукчей.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Ни частные коллекции, ни музейные фонды не донесли до нас древних прототипов мяча – самые ранние из них датируются второй половиной XIX века, но упоминания о мячах встречаются в наиболее архаичном слое мифов, связанных с представлениями о происхождении Вселенной, Земли, светил. Один из главных подвигов Ворона, выступающего в мифологии народов Крайнего Севера в роли культового героя и творца мира – добывание света. Этот миф широко распространён по всей Чукотке и Аляске. В одном из вариантов «Ворон продалбливает зарю с помощью </w:t>
      </w:r>
      <w:r w:rsidRPr="006C1251">
        <w:rPr>
          <w:rFonts w:ascii="Times New Roman" w:hAnsi="Times New Roman" w:cs="Times New Roman"/>
          <w:sz w:val="28"/>
          <w:szCs w:val="28"/>
        </w:rPr>
        <w:lastRenderedPageBreak/>
        <w:t>других птиц – куропатки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роникнув через образовавшееся отверстие в другую вселенную – вселенную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кэле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… Ворон выхватывает у маленькой девочки – дочери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кэле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мячи, которые она, плача, выпросила для игры. Ворон раскалывает клювом эти мячи и освобождает солнце, луну, звёзды…». Поэтому мяч – вместилище светил, вместилище солнца.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Мяч – символ солнца и обильно украшается древней солярной символикой. 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Чем украшен мяч? Посмотрите на таблицу «Мячи». Чем украшены эскимосские мячи?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Самые распространённые мотивы на мяче – круги, кольца, квадраты, ромбы.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Их вырезают из кожи и нашивают на изделие в определенном ритме, 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Образуя что?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Круг, квадрат, ромб трактуются исследователями как символы небесных светил, солнца. Крестообразными фигурами обычно изображали огонь и вечное движение, волнистой – воду, а прямой горизонтальной линией – землю или линию горизонта. Много различных символов, но на мяче используется только солярная символика.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Мяч, как символ солнца, являлся необходимым атрибутом для определённых ритуалов на праздниках, связанных с ежегодным обновлением природы.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Мяч изготавливают из шкуры нерпы, обработанной особым местным способом с удалением волосяного покрова. Также его изготавливают из тюленьей кожи, выделанной шкуры оленя и украшают орнаментом. Мяч туго набивается стриженым оленьим волосом.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Давайте проанализируем форму эскимосского мяча.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- Мяч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имеет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какую геометрическую форму?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-Что мы видим на поверхности мяча?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Посмотрим на таблицу «Детали мяча. Мяч». Поверхность мяча чётко разделяется на 6 зон-плоскостей. Это достигается особенностями кроя и подчёркивается цветовым решением.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>-А какое цветовое решение эскимосских мячей вы видите, глядя на таблицу «Мячи»?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Все зоны-плоскости на мяче отделены друг от друга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втачными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узкими полосками кожи контрастного по отношению к фону цвета. Четыре из них, приближающиеся по форме к квадрату, несмотря на чёткие границы раздела, составляют замкнутое горизонтальное кольцо и образуют тулово мяча. Две оставшиеся, круглые, которым при шитье придаётся слегка выпуклая полусферическая форма, образуют верх и низ мяча. На таблице «Детали мяча. Мяч» изображено тулово мяча, верх и низ мяча, конструктивные элементы мяча (узкие полоски).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Колористическую задачу мастерица решает уже на стадии кроя. В настоящее время существует два варианта этого решения. Классический и наиболее распространённый вариант – когда тулово мяча выкраивается из кожи, окрашенной в тёмный цвет, а конструктивные элементы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>вертикальные полоски на тулове и кольцевидно уложенные на торцах мяча, отделяющие тулово от верха и низа) – из светлой, отбеленной кожи (таблица «Мячи»).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В некоторых случаях поступают наоборот: мяч делают светлым, белым, особенно ярким и нарядным, а на вспомогательные детали идёт тёмноокрашенная кожа (таблица «Мячи»).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Оба приёма ведут начало из далёкой древности.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 вы думаете, с чем ассоциируется в представлении чёрный цвет тулова мяча? А белые орнаментальные (солярные) мотивы?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Чёрный цвет фона ассоциируется в представлении с картиной чёрного полярного неба, а белые орнаментальные мотивы – с россыпью ярких звёзд.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Основные художественно-технологические приёмы (которыми пользуются мастера при изготовлении мяча): аппликация из белой кожи на тёмной и наоборот, меховая опушка из тонкого оленьего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камуса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>, приём продёргивания кожаных ремешков (таблица «Мячи»).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Чем украшены конструктивные элементы эскимосского мяча?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Каким орнаментом?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- Кто назовёт классификацию орнамента? 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 xml:space="preserve">      Классификация орнамента: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геометрический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>, животный, растительный.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А какой орнамент выполнен на эскимосском мяче?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Какую форму имеют геометрические мотивы, элементы? Какие отдельные мотивы мы видим в одном элементе?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Для орнаментальных композиций на мячах характерно сочетание отдельных мотивов в одном элементе. Так, круг мог иметь в центре ажурный вырез в виде ромба или квадрата и наоборот (таблица «Сочетание отдельных мотивов в одном элементе).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Одинаковая ли орнаментальная композиция на эскимосских мячах?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Сколько орнаментальных мотивов (кругов, колец, квадратов, ромбов) расположено на конструктивных элементах эскимосского мяча (узких полосках)? Как они расположены и где?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При симметрично расположенных мотивах на вертикальных полосках – 1 или 3 мотива. А на кольцевидно уложенных узких полосках на торцах мяча – мотив располагается напротив вертикальной полоски и напротив середины тулова мяча.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- Тулово мяча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украшено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какими мотивами?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Посмотрите на таблицу «Мячи».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Они одинаковые по размеру на тулове мяча?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 расположены мотивы на тулове мяча? И сколько их на тулове мяча?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Обратите внимание на таблицу «Мячи». Поверхность мяча обильно украшается солярными символами. Они объединяются в строгую орнаментальную композицию с чётко выраженным центром, которая повторяется на каждой плоскости мяча. Варианты возникали в орнаментах, предназначенных для тулова мяча и его верха и низа.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Самая крупная и нарядная розетка – всегда центр композиции. Она одна может царить на плоскости мяча или сиять в обрамлении более скромных спутников – мелких кружков, колец, квадратов и ромбов, всегда симметрично расположенных, организованных в стройный хоровод, подчинённых непреложным и строгим законам композиции.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Рассмотрим таблицу «Розетки».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>- Сколько здесь изображено розеток?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Какую форму имеет первая розетка?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Сочетание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каких мотивов в одном элементе?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Называется такая розетка «Концентрическая».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Какую форму имеет вторая розетка? Из каких мотивов она состоит?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Называется такая розетка «Звёздчатая».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Какую форму имеет третья розетка? На что она похожа?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Называется такая розетка «Четырёхлепестковая».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Какую форму имеет четвёртая розетка?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Называется такая розетка «Растительного орнамента».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Розетки – излюбленные орнаментальные формы народов Северо-Востока.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Они имеют вид мелких или крупных кругов, крестообразных и звёздчатых фигур.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Одни и те же элементы могли играть в композиции самостоятельную роль и служить для создания более сложных узоров. Так, вырезая из кожи различные по размеру кольца и вписывая их одно в другое, составляли концентрические розетки.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Более сложные по конфигурации звёздчатые или четырёхлепестковые розетки имели каплевидные или эллипсоидные вырезы.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Значительно реже составляют розетки растительного орнамента, появившиеся позже под влиянием русского народного искусства.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Какие способы изображения лучей вы видите на таблице «Мячи»?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Меховая опушка из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тонкого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оленьего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камуса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имитировала солнечное сияние, придавала мячам большую декоративную выразительность. Вырезались узкие полоски из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камуса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нужной длины, которыми обрамляли аппликационные мотивы: круги, овалы и более сложные фигуры, т.к. они легко изгибались в нужном направлении.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 xml:space="preserve">      На некоторых мячах солнце изображалось в виде круга или широкого кольца с расходящимися веером лучами, вырезанными целиком из одного куска кожи.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Распространённым способом изображения лучей были также круги или полоски с зигзагообразно оформленным краем. Их сворачивали кольцом и прикрепляли к фону в виде звёздчатой розетки.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Сюда же примыкали концентрические розетки из узких колец кожи, с помощью которых обозначали солнечное сияние, расходящийся волнами свет.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Итак, эскимосский мяч украшают чем? Каким орнаментом?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Какая цель нашего урока?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- При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каких средств мы будем изображать эскимосский мяч?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С чего начнём рисунок?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С композиционного построения на листе бумаги.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Дальше? Поэтапное построение рисунка эскимосского мяча? Кто выйдет к доске и мелом покажет построение рисунка?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Конструктивное построение формы мяча. Изображаем перспективные сокращения конструктивных элементов мяча, тулова мяча.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Дальше? Какое построение рисунка? Какую решаемую проблему мы должны выполнить?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Составить свою орнаментальную композицию, т.е.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разместить орнамент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на конструктивных элементах мяча, на тулове и верхе мяча. 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Где на тулове эскимосского мяча размещена розетка?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В центре тулова мяча.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Для построения в центре тулова мяча розетки – что надо сделать?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Найти центры тулова мяча и провести дополнительные линии построения.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И что ещё надо учесть при построении рисунка розетки на тулове мяча?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Применение перспективы.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 xml:space="preserve">- Розетка сияет в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обрамлении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каких мотивов? И как эти мотивы мы расположим на тулове мяча?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Симметрично по отношению к розетке и по углам тулова мяча.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А одинаковые ли розетки мы будем изображать на тулове, верхе и низе мяча?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Далее, что будем выполнять?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Проводим дополнительные линии построения на верхе мяча и выполняем построение розетки, орнаментальную композицию.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А конструктивные элементы эскимосского мяча будем украшать орнаментом?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Какой формы, сколько и как расположим мотивы на конструктивных элементах мяча? И что будем применять при изображении этих мотивов?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Применение перспективы.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Итак, мы выполнили контурный рисунок орнаментальной композиции на эскимосском мяче.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Далее, какую решаемую проблему мы должны выполнить?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Посмотрите на таблицу «Мячи».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Тулово мяча, верх мяча, конструктивные элементы мяча одного цвета?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А  орнаментальные мотивы, розетки на поверхности мяча одного цвета по отношению к деталям мяча?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Итак, каждый ученик думает, решает для себя, какое цветовое решение он выполнит: или будут конструктивные элементы мяча светлые, а тулово и верх эскимосского мяча – окрашены в тёмный цвет или наоборот. Также, каждый ученик украшает эскимосский мяч своим орнаментом, но не просто орнаментом, а орнаментом народностей Северо-Востока России. А в целом, создаёт орнаментальную композицию.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Каждый ученик самостоятельно создаёт свой способ решения задания творческого характера.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3. Игра с эскимосским мячом - физкультминутка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Национальная игра эскимосов – жителей старинного эскимосского селения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Наукан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«Передача мяча».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Правила игры: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Участники образуют круг. Мяч надо передавать быстро, не ронять, повернувшись кругом. Ведущий стоит спиной </w:t>
      </w:r>
      <w:proofErr w:type="gramStart"/>
      <w:r w:rsidRPr="006C125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C1251">
        <w:rPr>
          <w:rFonts w:ascii="Times New Roman" w:hAnsi="Times New Roman" w:cs="Times New Roman"/>
          <w:sz w:val="28"/>
          <w:szCs w:val="28"/>
        </w:rPr>
        <w:t xml:space="preserve"> играющим и даёт команду – начало игры, свистнув в свисток или хлопает в ладошки. Участники, повернувшись кругом, передают мяч. И через несколько секунд ведущий опять даёт команду – остановка игры. И т.д. Тот, у кого окажется мяч в руках, выбывает из игры. Побеждает один из оставшихся.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4. Творческая практическая работа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Задание: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Украсить мяч древней солярной символикой, т.е. составить свою орнаментальную композицию на тулове, верхе мяча, на конструктивных элементах мяча.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Кто из учащихся повторит последовательность выполнения задания?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Учащиеся приступают к самостоятельной работе, которую сначала выполняют карандашом, а затем тушью, пером, палочкой или чёрным фломастером, чёрной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ручкой.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Ребята, во время работы с целью обнаружения ошибок в рисунке – сравнивайте свой способ действия и его результат с находящимися на уроке эскимосским мячом и таблицами «Мячи», «Сочетание отдельных мотивов в одном элементе», составляя свою орнаментальную композицию на мяче.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                      5. Итоги урока. Рефлексия деятельности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 Демонстрация работ учащихся.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 xml:space="preserve">      Коллективный анализ рисунков.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Беседа с учащимися: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С какими новыми терминами вы сегодня познакомились?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Эскимосский мяч – символ чего?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Назовите детали мяча.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Какие розетки применяются на эскимосском мяче?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Вам удалось составить свою орнаментальную композицию на эскимосском мяче?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Что вызвало затруднения?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- Что больше всего понравилось?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     Сейчас кожаный эскимосский мяч практически исчез из быта как атрибут массовых игр и превратился в экзотический сувенир, но по-прежнему исполняет свою, может быть, самую изначальную функцию, когда под звук </w:t>
      </w:r>
      <w:proofErr w:type="spellStart"/>
      <w:r w:rsidRPr="006C1251">
        <w:rPr>
          <w:rFonts w:ascii="Times New Roman" w:hAnsi="Times New Roman" w:cs="Times New Roman"/>
          <w:sz w:val="28"/>
          <w:szCs w:val="28"/>
        </w:rPr>
        <w:t>ярара</w:t>
      </w:r>
      <w:proofErr w:type="spellEnd"/>
      <w:r w:rsidRPr="006C1251">
        <w:rPr>
          <w:rFonts w:ascii="Times New Roman" w:hAnsi="Times New Roman" w:cs="Times New Roman"/>
          <w:sz w:val="28"/>
          <w:szCs w:val="28"/>
        </w:rPr>
        <w:t xml:space="preserve"> взлетает над сценой во время выступлений фольклорных ансамблей. Классические пропорции мяча, его конструктивные особенности остались неизменными. По-прежнему в создании узоров преобладают солярные мотивы – вечные символы жизни, которые сохранил и донёс до наших дней памятник древней арктической культуры – кожаный мяч.</w:t>
      </w:r>
    </w:p>
    <w:p w:rsidR="006C1251" w:rsidRPr="006C1251" w:rsidRDefault="006C1251" w:rsidP="006C12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br w:type="page"/>
      </w:r>
    </w:p>
    <w:p w:rsidR="006C1251" w:rsidRPr="006C1251" w:rsidRDefault="006C1251" w:rsidP="006C125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источников: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 xml:space="preserve">«Художественная обработка меха и кожи у народностей Крайнего Северо-Востока». Выпуск 1. Чукчи. Эскимосы. </w:t>
      </w:r>
    </w:p>
    <w:p w:rsidR="006C1251" w:rsidRPr="006C1251" w:rsidRDefault="006C1251" w:rsidP="006C1251">
      <w:pPr>
        <w:rPr>
          <w:rFonts w:ascii="Times New Roman" w:hAnsi="Times New Roman" w:cs="Times New Roman"/>
          <w:sz w:val="28"/>
          <w:szCs w:val="28"/>
        </w:rPr>
      </w:pPr>
      <w:r w:rsidRPr="006C1251">
        <w:rPr>
          <w:rFonts w:ascii="Times New Roman" w:hAnsi="Times New Roman" w:cs="Times New Roman"/>
          <w:sz w:val="28"/>
          <w:szCs w:val="28"/>
        </w:rPr>
        <w:t>Авторы: Л.В. Андреева, В.В. Горбачёва. Магаданское книжное издательство, 1990 г.</w:t>
      </w:r>
    </w:p>
    <w:p w:rsidR="003208AA" w:rsidRPr="006C1251" w:rsidRDefault="003208AA" w:rsidP="003208AA">
      <w:pPr>
        <w:rPr>
          <w:rFonts w:ascii="Times New Roman" w:hAnsi="Times New Roman" w:cs="Times New Roman"/>
          <w:sz w:val="28"/>
          <w:szCs w:val="28"/>
        </w:rPr>
      </w:pPr>
    </w:p>
    <w:sectPr w:rsidR="003208AA" w:rsidRPr="006C1251" w:rsidSect="003208AA">
      <w:footerReference w:type="default" r:id="rId14"/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469" w:rsidRDefault="00241469" w:rsidP="006C1251">
      <w:pPr>
        <w:spacing w:after="0" w:line="240" w:lineRule="auto"/>
      </w:pPr>
      <w:r>
        <w:separator/>
      </w:r>
    </w:p>
  </w:endnote>
  <w:endnote w:type="continuationSeparator" w:id="0">
    <w:p w:rsidR="00241469" w:rsidRDefault="00241469" w:rsidP="006C1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8662726"/>
      <w:docPartObj>
        <w:docPartGallery w:val="Page Numbers (Bottom of Page)"/>
        <w:docPartUnique/>
      </w:docPartObj>
    </w:sdtPr>
    <w:sdtEndPr/>
    <w:sdtContent>
      <w:p w:rsidR="006C1251" w:rsidRDefault="006C125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9E7">
          <w:rPr>
            <w:noProof/>
          </w:rPr>
          <w:t>6</w:t>
        </w:r>
        <w:r>
          <w:fldChar w:fldCharType="end"/>
        </w:r>
      </w:p>
    </w:sdtContent>
  </w:sdt>
  <w:p w:rsidR="006C1251" w:rsidRDefault="006C125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469" w:rsidRDefault="00241469" w:rsidP="006C1251">
      <w:pPr>
        <w:spacing w:after="0" w:line="240" w:lineRule="auto"/>
      </w:pPr>
      <w:r>
        <w:separator/>
      </w:r>
    </w:p>
  </w:footnote>
  <w:footnote w:type="continuationSeparator" w:id="0">
    <w:p w:rsidR="00241469" w:rsidRDefault="00241469" w:rsidP="006C1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731EF"/>
    <w:multiLevelType w:val="hybridMultilevel"/>
    <w:tmpl w:val="DA0C99CA"/>
    <w:lvl w:ilvl="0" w:tplc="08C6DC58">
      <w:start w:val="1"/>
      <w:numFmt w:val="decimal"/>
      <w:lvlText w:val="%1."/>
      <w:lvlJc w:val="left"/>
      <w:pPr>
        <w:tabs>
          <w:tab w:val="num" w:pos="3585"/>
        </w:tabs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05"/>
        </w:tabs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25"/>
        </w:tabs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45"/>
        </w:tabs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65"/>
        </w:tabs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85"/>
        </w:tabs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05"/>
        </w:tabs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25"/>
        </w:tabs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45"/>
        </w:tabs>
        <w:ind w:left="93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0E"/>
    <w:rsid w:val="00241469"/>
    <w:rsid w:val="003208AA"/>
    <w:rsid w:val="006C1251"/>
    <w:rsid w:val="009449E7"/>
    <w:rsid w:val="009A130E"/>
    <w:rsid w:val="00D16512"/>
    <w:rsid w:val="00E0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8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1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1251"/>
  </w:style>
  <w:style w:type="paragraph" w:styleId="a7">
    <w:name w:val="footer"/>
    <w:basedOn w:val="a"/>
    <w:link w:val="a8"/>
    <w:uiPriority w:val="99"/>
    <w:unhideWhenUsed/>
    <w:rsid w:val="006C1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12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8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1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1251"/>
  </w:style>
  <w:style w:type="paragraph" w:styleId="a7">
    <w:name w:val="footer"/>
    <w:basedOn w:val="a"/>
    <w:link w:val="a8"/>
    <w:uiPriority w:val="99"/>
    <w:unhideWhenUsed/>
    <w:rsid w:val="006C1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1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3E785-E538-41D0-9686-4DE0C14B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2593</Words>
  <Characters>14783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333</Company>
  <LinksUpToDate>false</LinksUpToDate>
  <CharactersWithSpaces>17342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2014-01-08T14:14:00Z</dcterms:created>
  <dcterms:modified xsi:type="dcterms:W3CDTF">2014-01-11T15:51:00Z</dcterms:modified>
</cp:coreProperties>
</file>