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7A" w:rsidRDefault="00FC587A" w:rsidP="00FC587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литературного чтения в 4 в класс по  программе 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587A" w:rsidRDefault="00FC587A" w:rsidP="00FC587A">
      <w:pPr>
        <w:spacing w:after="0"/>
        <w:ind w:right="-59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Рахимова Наталья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Минифлеровна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МАОУ «СОШ№5»</w:t>
      </w:r>
    </w:p>
    <w:p w:rsidR="00FC587A" w:rsidRDefault="00FC587A" w:rsidP="00FC587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87A" w:rsidRPr="00633FC7" w:rsidRDefault="00FC587A" w:rsidP="00FC5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FC7">
        <w:rPr>
          <w:rFonts w:ascii="Times New Roman" w:hAnsi="Times New Roman" w:cs="Times New Roman"/>
          <w:b/>
          <w:sz w:val="24"/>
          <w:szCs w:val="24"/>
        </w:rPr>
        <w:t>Тема</w:t>
      </w:r>
      <w:r w:rsidRPr="00633FC7">
        <w:rPr>
          <w:rFonts w:ascii="Times New Roman" w:hAnsi="Times New Roman" w:cs="Times New Roman"/>
          <w:sz w:val="24"/>
          <w:szCs w:val="24"/>
        </w:rPr>
        <w:t xml:space="preserve">: Легко ли быть человеком, отвечать </w:t>
      </w:r>
      <w:proofErr w:type="gramStart"/>
      <w:r w:rsidRPr="00633F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33FC7">
        <w:rPr>
          <w:rFonts w:ascii="Times New Roman" w:hAnsi="Times New Roman" w:cs="Times New Roman"/>
          <w:sz w:val="24"/>
          <w:szCs w:val="24"/>
        </w:rPr>
        <w:t xml:space="preserve"> других? Д.Н. </w:t>
      </w:r>
      <w:proofErr w:type="spellStart"/>
      <w:proofErr w:type="gramStart"/>
      <w:r w:rsidRPr="00633FC7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633FC7">
        <w:rPr>
          <w:rFonts w:ascii="Times New Roman" w:hAnsi="Times New Roman" w:cs="Times New Roman"/>
          <w:sz w:val="24"/>
          <w:szCs w:val="24"/>
        </w:rPr>
        <w:t xml:space="preserve"> «Приемыш»</w:t>
      </w:r>
    </w:p>
    <w:p w:rsidR="00EC2452" w:rsidRDefault="00FC587A" w:rsidP="00FC587A">
      <w:pPr>
        <w:pStyle w:val="a3"/>
        <w:jc w:val="both"/>
        <w:rPr>
          <w:rFonts w:ascii="Times New Roman" w:hAnsi="Times New Roman" w:cs="Times New Roman"/>
        </w:rPr>
      </w:pPr>
      <w:r w:rsidRPr="00633FC7">
        <w:rPr>
          <w:rFonts w:ascii="Times New Roman" w:hAnsi="Times New Roman" w:cs="Times New Roman"/>
          <w:b/>
          <w:sz w:val="24"/>
          <w:szCs w:val="24"/>
        </w:rPr>
        <w:t>Цели</w:t>
      </w:r>
      <w:r w:rsidRPr="00633FC7">
        <w:rPr>
          <w:rFonts w:ascii="Times New Roman" w:hAnsi="Times New Roman" w:cs="Times New Roman"/>
          <w:sz w:val="24"/>
          <w:szCs w:val="24"/>
        </w:rPr>
        <w:t xml:space="preserve">: </w:t>
      </w:r>
      <w:r w:rsidR="006B5BE4" w:rsidRPr="00633FC7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78151C">
        <w:rPr>
          <w:rFonts w:ascii="Times New Roman" w:hAnsi="Times New Roman" w:cs="Times New Roman"/>
          <w:sz w:val="24"/>
          <w:szCs w:val="24"/>
        </w:rPr>
        <w:t xml:space="preserve"> </w:t>
      </w:r>
      <w:r w:rsidR="00EC2452" w:rsidRPr="00EC2452">
        <w:rPr>
          <w:rFonts w:ascii="Times New Roman" w:hAnsi="Times New Roman" w:cs="Times New Roman"/>
        </w:rPr>
        <w:t>представлений учащихся о доброте как отказе от эгоизма, способности на самопожертвование</w:t>
      </w:r>
      <w:r w:rsidR="00EC2452">
        <w:rPr>
          <w:rFonts w:ascii="Times New Roman" w:hAnsi="Times New Roman" w:cs="Times New Roman"/>
        </w:rPr>
        <w:t>.</w:t>
      </w:r>
      <w:r w:rsidR="00EC2452" w:rsidRPr="00EC2452">
        <w:rPr>
          <w:rFonts w:ascii="Times New Roman" w:hAnsi="Times New Roman" w:cs="Times New Roman"/>
        </w:rPr>
        <w:t xml:space="preserve"> </w:t>
      </w:r>
    </w:p>
    <w:p w:rsidR="00FC587A" w:rsidRPr="00633FC7" w:rsidRDefault="00FC587A" w:rsidP="00FC5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FC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3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87A" w:rsidRPr="00633FC7" w:rsidRDefault="00633FC7" w:rsidP="00FC58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FC7">
        <w:rPr>
          <w:rFonts w:ascii="Times New Roman" w:hAnsi="Times New Roman" w:cs="Times New Roman"/>
          <w:sz w:val="24"/>
          <w:szCs w:val="24"/>
        </w:rPr>
        <w:t>формировать</w:t>
      </w:r>
      <w:r w:rsidR="00FC587A" w:rsidRPr="00633FC7">
        <w:rPr>
          <w:rFonts w:ascii="Times New Roman" w:hAnsi="Times New Roman" w:cs="Times New Roman"/>
          <w:sz w:val="24"/>
          <w:szCs w:val="24"/>
        </w:rPr>
        <w:t xml:space="preserve"> условия для успешной реализации творческой     деятельности  школьника, его эмоционально - ценностные отношения к        деятельности;</w:t>
      </w:r>
    </w:p>
    <w:p w:rsidR="00FC587A" w:rsidRPr="00633FC7" w:rsidRDefault="00633FC7" w:rsidP="00FC5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FC7">
        <w:rPr>
          <w:rFonts w:ascii="Times New Roman" w:hAnsi="Times New Roman" w:cs="Times New Roman"/>
          <w:sz w:val="24"/>
          <w:szCs w:val="24"/>
        </w:rPr>
        <w:t>прививать  любовь</w:t>
      </w:r>
      <w:r w:rsidR="00FC587A" w:rsidRPr="00633FC7">
        <w:rPr>
          <w:rFonts w:ascii="Times New Roman" w:hAnsi="Times New Roman" w:cs="Times New Roman"/>
          <w:sz w:val="24"/>
          <w:szCs w:val="24"/>
        </w:rPr>
        <w:t xml:space="preserve"> к природе,</w:t>
      </w:r>
      <w:r w:rsidRPr="00633FC7">
        <w:rPr>
          <w:rFonts w:ascii="Times New Roman" w:hAnsi="Times New Roman" w:cs="Times New Roman"/>
          <w:sz w:val="24"/>
          <w:szCs w:val="24"/>
        </w:rPr>
        <w:t xml:space="preserve"> бережное отношение</w:t>
      </w:r>
      <w:r w:rsidR="00FC587A" w:rsidRPr="00633FC7">
        <w:rPr>
          <w:rFonts w:ascii="Times New Roman" w:hAnsi="Times New Roman" w:cs="Times New Roman"/>
          <w:sz w:val="24"/>
          <w:szCs w:val="24"/>
        </w:rPr>
        <w:t xml:space="preserve"> к ней;</w:t>
      </w:r>
    </w:p>
    <w:p w:rsidR="00FC587A" w:rsidRPr="00633FC7" w:rsidRDefault="00633FC7" w:rsidP="00FC5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FC7">
        <w:rPr>
          <w:rFonts w:ascii="Times New Roman" w:hAnsi="Times New Roman" w:cs="Times New Roman"/>
          <w:sz w:val="24"/>
          <w:szCs w:val="24"/>
        </w:rPr>
        <w:t>развивать</w:t>
      </w:r>
      <w:r w:rsidR="00FC587A" w:rsidRPr="00633FC7">
        <w:rPr>
          <w:rFonts w:ascii="Times New Roman" w:hAnsi="Times New Roman" w:cs="Times New Roman"/>
          <w:sz w:val="24"/>
          <w:szCs w:val="24"/>
        </w:rPr>
        <w:t xml:space="preserve"> умение опровергать мнения других и отстаивать своё мнение, используя знания, полученные на уроках чтения и окружающего мира;</w:t>
      </w:r>
    </w:p>
    <w:p w:rsidR="00FC587A" w:rsidRPr="00633FC7" w:rsidRDefault="00633FC7" w:rsidP="00FC587A">
      <w:pPr>
        <w:pStyle w:val="a4"/>
        <w:numPr>
          <w:ilvl w:val="0"/>
          <w:numId w:val="4"/>
        </w:numPr>
        <w:spacing w:after="0"/>
        <w:ind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C7">
        <w:rPr>
          <w:rFonts w:ascii="Times New Roman" w:hAnsi="Times New Roman" w:cs="Times New Roman"/>
          <w:sz w:val="24"/>
          <w:szCs w:val="24"/>
        </w:rPr>
        <w:t>формировать способы</w:t>
      </w:r>
      <w:r w:rsidR="00FC587A" w:rsidRPr="00633FC7">
        <w:rPr>
          <w:rFonts w:ascii="Times New Roman" w:hAnsi="Times New Roman" w:cs="Times New Roman"/>
          <w:sz w:val="24"/>
          <w:szCs w:val="24"/>
        </w:rPr>
        <w:t xml:space="preserve"> проявления личностной позиции в «речевом поступке».</w:t>
      </w:r>
    </w:p>
    <w:p w:rsidR="00FC587A" w:rsidRPr="00633FC7" w:rsidRDefault="00FC587A" w:rsidP="00FC587A">
      <w:pPr>
        <w:spacing w:after="0"/>
        <w:ind w:right="-59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C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FC587A" w:rsidRPr="00633FC7" w:rsidRDefault="00FC587A" w:rsidP="00FC587A">
      <w:pPr>
        <w:spacing w:after="0"/>
        <w:ind w:right="-5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FC7">
        <w:rPr>
          <w:rFonts w:ascii="Times New Roman" w:hAnsi="Times New Roman" w:cs="Times New Roman"/>
          <w:b/>
          <w:sz w:val="24"/>
          <w:szCs w:val="24"/>
        </w:rPr>
        <w:t>Планируемые результаты образования</w:t>
      </w:r>
      <w:r w:rsidRPr="00633FC7">
        <w:rPr>
          <w:rFonts w:ascii="Times New Roman" w:hAnsi="Times New Roman" w:cs="Times New Roman"/>
          <w:sz w:val="24"/>
          <w:szCs w:val="24"/>
        </w:rPr>
        <w:t>:</w:t>
      </w:r>
    </w:p>
    <w:p w:rsidR="00FC587A" w:rsidRPr="00633FC7" w:rsidRDefault="00FC587A" w:rsidP="00FC587A">
      <w:pPr>
        <w:spacing w:after="0"/>
        <w:ind w:right="-5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FC7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633FC7">
        <w:rPr>
          <w:rFonts w:ascii="Times New Roman" w:hAnsi="Times New Roman" w:cs="Times New Roman"/>
          <w:sz w:val="24"/>
          <w:szCs w:val="24"/>
        </w:rPr>
        <w:t xml:space="preserve"> имеют представление о понятии «дискуссия»; умеют</w:t>
      </w:r>
      <w:r w:rsidR="00535151" w:rsidRPr="00633FC7">
        <w:rPr>
          <w:rFonts w:ascii="Times New Roman" w:hAnsi="Times New Roman" w:cs="Times New Roman"/>
          <w:sz w:val="24"/>
          <w:szCs w:val="24"/>
        </w:rPr>
        <w:t xml:space="preserve"> дискутировать</w:t>
      </w:r>
      <w:r w:rsidRPr="00633FC7">
        <w:rPr>
          <w:rFonts w:ascii="Times New Roman" w:hAnsi="Times New Roman" w:cs="Times New Roman"/>
          <w:sz w:val="24"/>
          <w:szCs w:val="24"/>
        </w:rPr>
        <w:t>.</w:t>
      </w:r>
    </w:p>
    <w:p w:rsidR="00FC587A" w:rsidRPr="00633FC7" w:rsidRDefault="00FC587A" w:rsidP="00FC587A">
      <w:pPr>
        <w:spacing w:after="0"/>
        <w:ind w:right="-5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FC7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633FC7">
        <w:rPr>
          <w:rFonts w:ascii="Times New Roman" w:hAnsi="Times New Roman" w:cs="Times New Roman"/>
          <w:sz w:val="24"/>
          <w:szCs w:val="24"/>
        </w:rPr>
        <w:t>: дают оценку работам и ответам одноклассников, осуществляют    оценку с</w:t>
      </w:r>
      <w:r w:rsidR="006B5BE4" w:rsidRPr="00633FC7">
        <w:rPr>
          <w:rFonts w:ascii="Times New Roman" w:hAnsi="Times New Roman" w:cs="Times New Roman"/>
          <w:sz w:val="24"/>
          <w:szCs w:val="24"/>
        </w:rPr>
        <w:t>обственной учебной деятельности, дают оценку поступкам</w:t>
      </w:r>
      <w:r w:rsidR="00535151" w:rsidRPr="00633FC7">
        <w:rPr>
          <w:rFonts w:ascii="Times New Roman" w:hAnsi="Times New Roman" w:cs="Times New Roman"/>
          <w:sz w:val="24"/>
          <w:szCs w:val="24"/>
        </w:rPr>
        <w:t xml:space="preserve"> героев</w:t>
      </w:r>
      <w:proofErr w:type="gramEnd"/>
    </w:p>
    <w:p w:rsidR="00FC587A" w:rsidRPr="00633FC7" w:rsidRDefault="00FC587A" w:rsidP="00FC587A">
      <w:pPr>
        <w:spacing w:after="0"/>
        <w:ind w:right="-5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FC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33FC7">
        <w:rPr>
          <w:rFonts w:ascii="Times New Roman" w:hAnsi="Times New Roman" w:cs="Times New Roman"/>
          <w:sz w:val="24"/>
          <w:szCs w:val="24"/>
        </w:rPr>
        <w:t xml:space="preserve"> </w:t>
      </w:r>
      <w:r w:rsidRPr="00633FC7">
        <w:rPr>
          <w:rFonts w:ascii="Times New Roman" w:hAnsi="Times New Roman" w:cs="Times New Roman"/>
          <w:b/>
          <w:sz w:val="24"/>
          <w:szCs w:val="24"/>
        </w:rPr>
        <w:t>УУД:</w:t>
      </w:r>
      <w:r w:rsidRPr="0063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BE4" w:rsidRPr="00633FC7" w:rsidRDefault="00FC587A" w:rsidP="00535151">
      <w:pPr>
        <w:spacing w:after="0"/>
        <w:ind w:right="-5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FC7">
        <w:rPr>
          <w:rFonts w:ascii="Times New Roman" w:hAnsi="Times New Roman" w:cs="Times New Roman"/>
          <w:b/>
          <w:sz w:val="24"/>
          <w:szCs w:val="24"/>
        </w:rPr>
        <w:t>Регулятивны</w:t>
      </w:r>
      <w:r w:rsidRPr="00633FC7">
        <w:rPr>
          <w:rFonts w:ascii="Times New Roman" w:hAnsi="Times New Roman" w:cs="Times New Roman"/>
          <w:sz w:val="24"/>
          <w:szCs w:val="24"/>
        </w:rPr>
        <w:t>е: оценивают вместе с учителем или одноклассниками результат своих действий, вно</w:t>
      </w:r>
      <w:r w:rsidR="00535151" w:rsidRPr="00633FC7">
        <w:rPr>
          <w:rFonts w:ascii="Times New Roman" w:hAnsi="Times New Roman" w:cs="Times New Roman"/>
          <w:sz w:val="24"/>
          <w:szCs w:val="24"/>
        </w:rPr>
        <w:t>сят соответствующие коррективы.</w:t>
      </w:r>
      <w:r w:rsidRPr="00633FC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33FC7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="00535151" w:rsidRPr="00633F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5151" w:rsidRPr="00633FC7">
        <w:rPr>
          <w:rFonts w:ascii="Times New Roman" w:hAnsi="Times New Roman" w:cs="Times New Roman"/>
          <w:sz w:val="24"/>
          <w:szCs w:val="24"/>
        </w:rPr>
        <w:t>выделяют и формулируют цель, строят логическую цепь рассуждений и доказательств.</w:t>
      </w:r>
    </w:p>
    <w:p w:rsidR="00FC587A" w:rsidRPr="00633FC7" w:rsidRDefault="00FC587A" w:rsidP="00535151">
      <w:pPr>
        <w:spacing w:after="0"/>
        <w:ind w:right="-5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FC7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633FC7">
        <w:rPr>
          <w:rFonts w:ascii="Times New Roman" w:hAnsi="Times New Roman" w:cs="Times New Roman"/>
          <w:sz w:val="24"/>
          <w:szCs w:val="24"/>
        </w:rPr>
        <w:t>учитывают разные мнения и стремятся к координации различных позиций в сотрудничестве; адекватно воспринимают различные точки зрения и позиции; строят понятные для партнера высказывания, умеют задавать вопросы.</w:t>
      </w:r>
    </w:p>
    <w:p w:rsidR="00FC587A" w:rsidRDefault="00FC587A" w:rsidP="00FC587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ученика:</w:t>
      </w:r>
      <w:r w:rsidR="00535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151">
        <w:rPr>
          <w:rFonts w:ascii="Times New Roman" w:hAnsi="Times New Roman" w:cs="Times New Roman"/>
          <w:sz w:val="24"/>
          <w:szCs w:val="24"/>
        </w:rPr>
        <w:t>учебник, карточки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87A" w:rsidRDefault="00FC587A" w:rsidP="00FC587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для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FC587A" w:rsidRDefault="00FC587A" w:rsidP="00FC587A">
      <w:pPr>
        <w:spacing w:after="0"/>
        <w:ind w:right="-3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318" w:type="dxa"/>
        <w:tblLayout w:type="fixed"/>
        <w:tblLook w:val="01E0"/>
      </w:tblPr>
      <w:tblGrid>
        <w:gridCol w:w="1844"/>
        <w:gridCol w:w="8080"/>
        <w:gridCol w:w="1701"/>
        <w:gridCol w:w="1417"/>
        <w:gridCol w:w="2693"/>
      </w:tblGrid>
      <w:tr w:rsidR="00FC587A" w:rsidTr="00B535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Pr="00B53592" w:rsidRDefault="00FC587A" w:rsidP="00B5359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53592">
              <w:rPr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Pr="00B53592" w:rsidRDefault="00FC587A" w:rsidP="00B5359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53592">
              <w:rPr>
                <w:b/>
                <w:i/>
                <w:sz w:val="24"/>
                <w:szCs w:val="24"/>
              </w:rPr>
              <w:t>Ход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Pr="00B53592" w:rsidRDefault="00FC587A" w:rsidP="00B5359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53592">
              <w:rPr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Pr="00B53592" w:rsidRDefault="00FC587A" w:rsidP="00B5359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53592">
              <w:rPr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Pr="00B53592" w:rsidRDefault="00FC587A" w:rsidP="00B53592">
            <w:pPr>
              <w:tabs>
                <w:tab w:val="left" w:pos="1168"/>
              </w:tabs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53592">
              <w:rPr>
                <w:b/>
                <w:i/>
                <w:sz w:val="24"/>
                <w:szCs w:val="24"/>
              </w:rPr>
              <w:t>Формирование УУД</w:t>
            </w:r>
          </w:p>
        </w:tc>
      </w:tr>
      <w:tr w:rsidR="00FC587A" w:rsidTr="00EE10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Мотивации</w:t>
            </w: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учебной  деятельности.</w:t>
            </w: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  <w:r>
              <w:t>Цель: включение учащихся в учебную деятельность</w:t>
            </w:r>
            <w:r>
              <w:rPr>
                <w:sz w:val="24"/>
                <w:szCs w:val="24"/>
              </w:rPr>
              <w:t>.</w:t>
            </w: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7D" w:rsidRDefault="00535151" w:rsidP="0012227D">
            <w:pPr>
              <w:rPr>
                <w:rStyle w:val="c1"/>
              </w:rPr>
            </w:pPr>
            <w:r>
              <w:rPr>
                <w:rStyle w:val="c1"/>
              </w:rPr>
              <w:t xml:space="preserve"> </w:t>
            </w:r>
            <w:r w:rsidR="0012227D">
              <w:rPr>
                <w:rStyle w:val="c1"/>
              </w:rPr>
              <w:t xml:space="preserve">                      </w:t>
            </w:r>
          </w:p>
          <w:p w:rsidR="0012227D" w:rsidRPr="0012227D" w:rsidRDefault="0012227D" w:rsidP="0012227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c1"/>
              </w:rPr>
              <w:t xml:space="preserve">                      </w:t>
            </w:r>
            <w:r w:rsidRPr="0012227D">
              <w:rPr>
                <w:rFonts w:eastAsia="Times New Roman"/>
                <w:color w:val="000000"/>
                <w:sz w:val="24"/>
                <w:szCs w:val="24"/>
              </w:rPr>
              <w:t>Итак, друзья, внимание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227D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12227D" w:rsidRPr="0012227D" w:rsidRDefault="0012227D" w:rsidP="0012227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2227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12227D">
              <w:rPr>
                <w:rFonts w:eastAsia="Times New Roman"/>
                <w:color w:val="000000"/>
                <w:sz w:val="24"/>
                <w:szCs w:val="24"/>
              </w:rPr>
              <w:t>Ведь прозвенел звонок.</w:t>
            </w:r>
          </w:p>
          <w:p w:rsidR="0012227D" w:rsidRPr="0012227D" w:rsidRDefault="0012227D" w:rsidP="0012227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2227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12227D">
              <w:rPr>
                <w:rFonts w:eastAsia="Times New Roman"/>
                <w:color w:val="000000"/>
                <w:sz w:val="24"/>
                <w:szCs w:val="24"/>
              </w:rPr>
              <w:t xml:space="preserve">Садитесь </w:t>
            </w:r>
            <w:proofErr w:type="gramStart"/>
            <w:r w:rsidRPr="0012227D">
              <w:rPr>
                <w:rFonts w:eastAsia="Times New Roman"/>
                <w:color w:val="000000"/>
                <w:sz w:val="24"/>
                <w:szCs w:val="24"/>
              </w:rPr>
              <w:t>поудобнее</w:t>
            </w:r>
            <w:proofErr w:type="gramEnd"/>
            <w:r w:rsidRPr="0012227D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12227D" w:rsidRPr="0012227D" w:rsidRDefault="0012227D" w:rsidP="0012227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2227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12227D">
              <w:rPr>
                <w:rFonts w:eastAsia="Times New Roman"/>
                <w:color w:val="000000"/>
                <w:sz w:val="24"/>
                <w:szCs w:val="24"/>
              </w:rPr>
              <w:t>Начнем скорей урок!</w:t>
            </w:r>
          </w:p>
          <w:p w:rsidR="00FC587A" w:rsidRDefault="00FC587A" w:rsidP="0012227D">
            <w:pPr>
              <w:pStyle w:val="c0"/>
              <w:shd w:val="clear" w:color="auto" w:fill="FFFFFF"/>
              <w:spacing w:before="0" w:after="0"/>
              <w:ind w:left="-851" w:firstLine="1593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учащихся в деловой ритм урока.</w:t>
            </w: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сообщения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класса к уроку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–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– планирование сотрудничества с учителем и сверстниками.</w:t>
            </w:r>
          </w:p>
          <w:p w:rsidR="00FC587A" w:rsidRDefault="00FC587A" w:rsidP="00EE1092">
            <w:pPr>
              <w:tabs>
                <w:tab w:val="left" w:pos="1166"/>
                <w:tab w:val="left" w:pos="2727"/>
              </w:tabs>
              <w:ind w:left="34" w:right="17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– формирование положительного отношения  к учению.</w:t>
            </w:r>
          </w:p>
        </w:tc>
      </w:tr>
      <w:tr w:rsidR="00FC587A" w:rsidTr="0078151C">
        <w:trPr>
          <w:trHeight w:val="4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Актуализация </w:t>
            </w: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 и фиксация индивидуального затруднения в пробном действии</w:t>
            </w: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  <w:r>
              <w:t>Цель: готовность мышления и осознание потребности построения нового способа действий</w:t>
            </w:r>
            <w:r>
              <w:rPr>
                <w:sz w:val="24"/>
                <w:szCs w:val="24"/>
              </w:rPr>
              <w:t>.</w:t>
            </w: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D" w:rsidRDefault="0012227D" w:rsidP="0012227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3755D">
              <w:rPr>
                <w:b/>
                <w:sz w:val="24"/>
                <w:szCs w:val="24"/>
              </w:rPr>
              <w:t xml:space="preserve">С каким произведением вы познакомились на прошлом уроке? </w:t>
            </w:r>
          </w:p>
          <w:p w:rsidR="0012227D" w:rsidRPr="0012227D" w:rsidRDefault="006A4F75" w:rsidP="0012227D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(Слайд </w:t>
            </w:r>
            <w:r w:rsidR="0012227D" w:rsidRPr="0012227D">
              <w:rPr>
                <w:b/>
                <w:color w:val="FF0000"/>
                <w:sz w:val="24"/>
                <w:szCs w:val="24"/>
              </w:rPr>
              <w:t>1)</w:t>
            </w:r>
          </w:p>
          <w:p w:rsidR="0012227D" w:rsidRDefault="0012227D" w:rsidP="0012227D">
            <w:pPr>
              <w:pStyle w:val="a3"/>
              <w:jc w:val="both"/>
              <w:rPr>
                <w:sz w:val="24"/>
                <w:szCs w:val="24"/>
              </w:rPr>
            </w:pPr>
          </w:p>
          <w:p w:rsidR="0012227D" w:rsidRDefault="0012227D" w:rsidP="0012227D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 xml:space="preserve">- Что вам известно об авторе? </w:t>
            </w:r>
            <w:r w:rsidR="006A4F75">
              <w:rPr>
                <w:b/>
                <w:color w:val="FF0000"/>
                <w:sz w:val="24"/>
                <w:szCs w:val="24"/>
              </w:rPr>
              <w:t xml:space="preserve">(Слайд </w:t>
            </w:r>
            <w:r w:rsidRPr="0012227D">
              <w:rPr>
                <w:b/>
                <w:color w:val="FF0000"/>
                <w:sz w:val="24"/>
                <w:szCs w:val="24"/>
              </w:rPr>
              <w:t>2)</w:t>
            </w:r>
          </w:p>
          <w:p w:rsidR="00B87DD6" w:rsidRPr="0012227D" w:rsidRDefault="00B87DD6" w:rsidP="0012227D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</w:p>
          <w:p w:rsidR="00FC587A" w:rsidRPr="0078151C" w:rsidRDefault="0012227D" w:rsidP="0078151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 xml:space="preserve">Русский писатель </w:t>
            </w:r>
            <w:proofErr w:type="spellStart"/>
            <w:r w:rsidRPr="0033755D">
              <w:rPr>
                <w:sz w:val="24"/>
                <w:szCs w:val="24"/>
              </w:rPr>
              <w:t>Д.Н.</w:t>
            </w:r>
            <w:proofErr w:type="gramStart"/>
            <w:r w:rsidRPr="0033755D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33755D">
              <w:rPr>
                <w:sz w:val="24"/>
                <w:szCs w:val="24"/>
              </w:rPr>
              <w:t xml:space="preserve"> родился в 1852 году. Настоящая фамилия писателя </w:t>
            </w:r>
            <w:proofErr w:type="gramStart"/>
            <w:r w:rsidRPr="0033755D">
              <w:rPr>
                <w:sz w:val="24"/>
                <w:szCs w:val="24"/>
              </w:rPr>
              <w:t>Мамин</w:t>
            </w:r>
            <w:proofErr w:type="gramEnd"/>
            <w:r w:rsidRPr="0033755D">
              <w:rPr>
                <w:sz w:val="24"/>
                <w:szCs w:val="24"/>
              </w:rPr>
              <w:t>. Родился на Урале в заводском поселке в семье бедного заводского священника и сельской учительницы. Родители научили мальчика любить книгу, он зачитывался произведениями Пушкина и Гоголя, Тургенева и Некрасова.  Семья выписывала для детей журнал “Детский мир”. В мальчике рано проявилась страсть к литературе. С 16 лет он вёл дневник, куда записывал свои мысли и наблюдения о жизни родного края, Урала. Публикуя свои произведения,  он подписывался Д.Сибиряк. Так появилась фамилия из двух слов.</w:t>
            </w:r>
            <w:r w:rsidR="00B87DD6">
              <w:rPr>
                <w:sz w:val="24"/>
                <w:szCs w:val="24"/>
              </w:rPr>
              <w:t xml:space="preserve"> Для детей он написал более 130 произведений. Очень любил писатель свою дочку Алену, которая рано осталась без матери. Для нее были написаны «</w:t>
            </w:r>
            <w:proofErr w:type="spellStart"/>
            <w:r w:rsidR="00B87DD6">
              <w:rPr>
                <w:sz w:val="24"/>
                <w:szCs w:val="24"/>
              </w:rPr>
              <w:t>Аленушкины</w:t>
            </w:r>
            <w:proofErr w:type="spellEnd"/>
            <w:r w:rsidR="00B87DD6">
              <w:rPr>
                <w:sz w:val="24"/>
                <w:szCs w:val="24"/>
              </w:rPr>
              <w:t xml:space="preserve"> сказки».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знаний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задание, тренируют способности к учебной деятельности, мыслительные операции (анализ, синтез, обобщение), учебные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–</w:t>
            </w:r>
            <w:r w:rsidR="00122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- анализ объекта с целью выделения его признаков.</w:t>
            </w: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C587A" w:rsidTr="00EE10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темы урока и цели</w:t>
            </w: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jc w:val="both"/>
              <w:rPr>
                <w:sz w:val="22"/>
                <w:szCs w:val="22"/>
              </w:rPr>
            </w:pPr>
            <w:r>
              <w:t>Цель: выявление места и причин затруднения.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 w:rsidP="00EE109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Какова тема нашего урока? </w:t>
            </w:r>
            <w:r w:rsidR="00B87DD6" w:rsidRPr="00B87DD6">
              <w:rPr>
                <w:i/>
                <w:sz w:val="24"/>
                <w:szCs w:val="24"/>
              </w:rPr>
              <w:t xml:space="preserve">Легко ли быть человеком, отвечать </w:t>
            </w:r>
            <w:proofErr w:type="gramStart"/>
            <w:r w:rsidR="00B87DD6" w:rsidRPr="00B87DD6">
              <w:rPr>
                <w:i/>
                <w:sz w:val="24"/>
                <w:szCs w:val="24"/>
              </w:rPr>
              <w:t>за</w:t>
            </w:r>
            <w:proofErr w:type="gramEnd"/>
            <w:r w:rsidR="00B87DD6" w:rsidRPr="00B87DD6">
              <w:rPr>
                <w:i/>
                <w:sz w:val="24"/>
                <w:szCs w:val="24"/>
              </w:rPr>
              <w:t xml:space="preserve"> других?</w:t>
            </w:r>
            <w:r w:rsidR="00B87DD6">
              <w:rPr>
                <w:sz w:val="24"/>
                <w:szCs w:val="24"/>
              </w:rPr>
              <w:t xml:space="preserve"> </w:t>
            </w:r>
            <w:r w:rsidRPr="006A4F75">
              <w:rPr>
                <w:color w:val="FF0000"/>
                <w:sz w:val="24"/>
                <w:szCs w:val="24"/>
              </w:rPr>
              <w:t>(</w:t>
            </w:r>
            <w:r w:rsidR="006A4F75">
              <w:rPr>
                <w:b/>
                <w:color w:val="FF0000"/>
                <w:sz w:val="24"/>
                <w:szCs w:val="24"/>
              </w:rPr>
              <w:t>С</w:t>
            </w:r>
            <w:r w:rsidRPr="006A4F75">
              <w:rPr>
                <w:b/>
                <w:color w:val="FF0000"/>
                <w:sz w:val="24"/>
                <w:szCs w:val="24"/>
              </w:rPr>
              <w:t>лайд</w:t>
            </w:r>
            <w:r w:rsidR="006A4F7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A4F75" w:rsidRPr="006A4F75">
              <w:rPr>
                <w:b/>
                <w:color w:val="FF0000"/>
                <w:sz w:val="24"/>
                <w:szCs w:val="24"/>
              </w:rPr>
              <w:t>3</w:t>
            </w:r>
            <w:r w:rsidRPr="006A4F75">
              <w:rPr>
                <w:color w:val="FF0000"/>
                <w:sz w:val="24"/>
                <w:szCs w:val="24"/>
              </w:rPr>
              <w:t>)</w:t>
            </w:r>
          </w:p>
          <w:p w:rsidR="006A4F75" w:rsidRDefault="006A4F75" w:rsidP="006A4F75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6A4F75">
              <w:rPr>
                <w:sz w:val="24"/>
                <w:szCs w:val="24"/>
              </w:rPr>
              <w:t>Урок наш необычный – дискуссия.</w:t>
            </w:r>
            <w:r w:rsidRPr="0033755D">
              <w:rPr>
                <w:b/>
                <w:sz w:val="24"/>
                <w:szCs w:val="24"/>
              </w:rPr>
              <w:t xml:space="preserve"> </w:t>
            </w:r>
          </w:p>
          <w:p w:rsidR="00E769C6" w:rsidRPr="00E769C6" w:rsidRDefault="0078151C" w:rsidP="006A4F7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 понимаете слово - </w:t>
            </w:r>
            <w:r w:rsidR="00E769C6" w:rsidRPr="00E769C6">
              <w:rPr>
                <w:sz w:val="24"/>
                <w:szCs w:val="24"/>
              </w:rPr>
              <w:t>дискуссия</w:t>
            </w:r>
            <w:r w:rsidR="00E769C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Где вы его слышали? </w:t>
            </w:r>
            <w:r w:rsidR="00FB407C">
              <w:rPr>
                <w:b/>
                <w:color w:val="FF0000"/>
                <w:sz w:val="24"/>
                <w:szCs w:val="24"/>
              </w:rPr>
              <w:t xml:space="preserve"> (Слайд №4</w:t>
            </w:r>
            <w:r w:rsidR="00E769C6" w:rsidRPr="006A4F75">
              <w:rPr>
                <w:b/>
                <w:color w:val="FF0000"/>
                <w:sz w:val="24"/>
                <w:szCs w:val="24"/>
              </w:rPr>
              <w:t>)</w:t>
            </w:r>
          </w:p>
          <w:p w:rsidR="006A4F75" w:rsidRDefault="006A4F75" w:rsidP="006A4F75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Дискуссия -  это вид спора, в рамках которого рассматривается, исследуется, обсуждается какая-либо проблема с целью достичь взаимоприемлемого ее решения.</w:t>
            </w:r>
          </w:p>
          <w:p w:rsidR="00FB407C" w:rsidRPr="00FB407C" w:rsidRDefault="00FB407C" w:rsidP="006A4F75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Какие правила мы должны соблюдать при дискуссии? </w:t>
            </w:r>
            <w:r w:rsidRPr="00FB407C">
              <w:rPr>
                <w:b/>
                <w:color w:val="FF0000"/>
                <w:sz w:val="24"/>
                <w:szCs w:val="24"/>
              </w:rPr>
              <w:t>(Слайд 5)</w:t>
            </w:r>
          </w:p>
          <w:p w:rsidR="00FC587A" w:rsidRPr="00E769C6" w:rsidRDefault="00FC587A" w:rsidP="00EE1092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цели мы должны поставить на этот урок? </w:t>
            </w:r>
            <w:r w:rsidR="00E769C6">
              <w:rPr>
                <w:sz w:val="24"/>
                <w:szCs w:val="24"/>
              </w:rPr>
              <w:t xml:space="preserve"> </w:t>
            </w:r>
            <w:r w:rsidR="00E769C6" w:rsidRPr="00E769C6">
              <w:rPr>
                <w:color w:val="FF0000"/>
                <w:sz w:val="24"/>
                <w:szCs w:val="24"/>
              </w:rPr>
              <w:t>(</w:t>
            </w:r>
            <w:r w:rsidR="00E769C6" w:rsidRPr="00FB407C">
              <w:rPr>
                <w:b/>
                <w:color w:val="FF0000"/>
                <w:sz w:val="24"/>
                <w:szCs w:val="24"/>
              </w:rPr>
              <w:t>Слайд 6)</w:t>
            </w:r>
          </w:p>
          <w:p w:rsidR="00953137" w:rsidRPr="006A4F75" w:rsidRDefault="008751B4" w:rsidP="006A4F75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4F75">
              <w:rPr>
                <w:bCs/>
                <w:iCs/>
                <w:sz w:val="24"/>
                <w:szCs w:val="24"/>
              </w:rPr>
              <w:t>Учить доказывать свою точку зрения.</w:t>
            </w:r>
          </w:p>
          <w:p w:rsidR="00FC587A" w:rsidRDefault="008751B4" w:rsidP="006A4F75">
            <w:pPr>
              <w:pStyle w:val="a4"/>
              <w:numPr>
                <w:ilvl w:val="0"/>
                <w:numId w:val="8"/>
              </w:numPr>
              <w:rPr>
                <w:bCs/>
                <w:iCs/>
                <w:sz w:val="24"/>
                <w:szCs w:val="24"/>
              </w:rPr>
            </w:pPr>
            <w:r w:rsidRPr="006A4F75">
              <w:rPr>
                <w:bCs/>
                <w:iCs/>
                <w:sz w:val="24"/>
                <w:szCs w:val="24"/>
              </w:rPr>
              <w:t>Учиться опровергать мнения других и отстаивать своё мнение, используя знания, полученные на уроках чтения и окружающего мира.</w:t>
            </w:r>
          </w:p>
          <w:p w:rsidR="00E769C6" w:rsidRPr="0033755D" w:rsidRDefault="00E769C6" w:rsidP="00E769C6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 xml:space="preserve">Мы должны с вами доказать, что произведение «Приёмыш» </w:t>
            </w:r>
          </w:p>
          <w:p w:rsidR="00E769C6" w:rsidRPr="0078151C" w:rsidRDefault="00E769C6" w:rsidP="0078151C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восп</w:t>
            </w:r>
            <w:r w:rsidR="00B30D2C">
              <w:rPr>
                <w:sz w:val="24"/>
                <w:szCs w:val="24"/>
              </w:rPr>
              <w:t>итывает  нравственные качества</w:t>
            </w:r>
            <w:r w:rsidRPr="0033755D">
              <w:rPr>
                <w:sz w:val="24"/>
                <w:szCs w:val="24"/>
              </w:rPr>
              <w:t xml:space="preserve">…? </w:t>
            </w:r>
            <w:r>
              <w:rPr>
                <w:b/>
                <w:color w:val="FF0000"/>
                <w:sz w:val="24"/>
                <w:szCs w:val="24"/>
              </w:rPr>
              <w:t>(Слайд № 7</w:t>
            </w:r>
            <w:r w:rsidRPr="00E769C6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знаний учащихся, создание проблемной ситуации.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целей, формулирование темы урока.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contextualSpacing/>
              <w:rPr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 xml:space="preserve">: </w:t>
            </w:r>
            <w:proofErr w:type="spellStart"/>
            <w:r>
              <w:t>целеполагание</w:t>
            </w:r>
            <w:proofErr w:type="spellEnd"/>
            <w:r>
              <w:t xml:space="preserve"> (принимают и сохраняют учебную цель и задачу).</w:t>
            </w:r>
          </w:p>
          <w:p w:rsidR="00FC587A" w:rsidRDefault="00FC587A" w:rsidP="00EE1092">
            <w:pPr>
              <w:contextualSpacing/>
            </w:pPr>
            <w:proofErr w:type="gramStart"/>
            <w:r>
              <w:t>К</w:t>
            </w:r>
            <w:proofErr w:type="gramEnd"/>
            <w:r>
              <w:t>: умение формулировать высказывание.</w:t>
            </w:r>
          </w:p>
          <w:p w:rsidR="00FC587A" w:rsidRDefault="00FC587A" w:rsidP="00EE1092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 xml:space="preserve">: </w:t>
            </w:r>
            <w:proofErr w:type="spellStart"/>
            <w:r>
              <w:t>общеучебные</w:t>
            </w:r>
            <w:proofErr w:type="spellEnd"/>
            <w:r>
              <w:t xml:space="preserve"> – самостоятельное выделение – формулирование познавательной цели, постановка вопросов, логические – формулирование проблемы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FC587A" w:rsidTr="00B53592">
        <w:trPr>
          <w:trHeight w:val="8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знания</w:t>
            </w: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contextualSpacing/>
              <w:jc w:val="both"/>
              <w:rPr>
                <w:sz w:val="22"/>
                <w:szCs w:val="22"/>
              </w:rPr>
            </w:pPr>
            <w:r>
              <w:t xml:space="preserve">Цель: построение детьми нового способа действий и формирование </w:t>
            </w:r>
            <w:r>
              <w:lastRenderedPageBreak/>
              <w:t>способности к выполнению.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C6" w:rsidRPr="0033755D" w:rsidRDefault="00E769C6" w:rsidP="00E769C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3755D">
              <w:rPr>
                <w:b/>
                <w:sz w:val="24"/>
                <w:szCs w:val="24"/>
              </w:rPr>
              <w:lastRenderedPageBreak/>
              <w:t>Задания для дискуссии.</w:t>
            </w:r>
          </w:p>
          <w:p w:rsidR="00E769C6" w:rsidRPr="0033755D" w:rsidRDefault="00E769C6" w:rsidP="00E769C6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Класс разделён на 2 коман</w:t>
            </w:r>
            <w:r w:rsidR="00633FC7">
              <w:rPr>
                <w:sz w:val="24"/>
                <w:szCs w:val="24"/>
              </w:rPr>
              <w:t>ды. У детей карточки – помощники</w:t>
            </w:r>
            <w:r w:rsidRPr="0033755D">
              <w:rPr>
                <w:sz w:val="24"/>
                <w:szCs w:val="24"/>
              </w:rPr>
              <w:t>.</w:t>
            </w:r>
          </w:p>
          <w:p w:rsidR="00E769C6" w:rsidRPr="0033755D" w:rsidRDefault="00E769C6" w:rsidP="00E769C6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Одна команда должна доказать точку зрения, а другая опровергнуть их доказательство.</w:t>
            </w:r>
          </w:p>
          <w:p w:rsidR="00E769C6" w:rsidRPr="0033755D" w:rsidRDefault="00E769C6" w:rsidP="00E769C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3755D">
              <w:rPr>
                <w:b/>
                <w:sz w:val="24"/>
                <w:szCs w:val="24"/>
              </w:rPr>
              <w:t>Первое задание</w:t>
            </w:r>
            <w:r w:rsidR="004473DB">
              <w:rPr>
                <w:b/>
                <w:sz w:val="24"/>
                <w:szCs w:val="24"/>
              </w:rPr>
              <w:t xml:space="preserve"> </w:t>
            </w:r>
            <w:r w:rsidR="004473DB" w:rsidRPr="004473DB">
              <w:rPr>
                <w:b/>
                <w:color w:val="FF0000"/>
                <w:sz w:val="24"/>
                <w:szCs w:val="24"/>
              </w:rPr>
              <w:t>(Слайд 8)</w:t>
            </w:r>
          </w:p>
          <w:p w:rsidR="00E769C6" w:rsidRPr="0033755D" w:rsidRDefault="00E769C6" w:rsidP="00E769C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3755D">
              <w:rPr>
                <w:b/>
                <w:sz w:val="24"/>
                <w:szCs w:val="24"/>
              </w:rPr>
              <w:t>Доброта – это богатство, щедрость души человека.</w:t>
            </w:r>
          </w:p>
          <w:p w:rsidR="00E769C6" w:rsidRPr="0033755D" w:rsidRDefault="00E769C6" w:rsidP="00E769C6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lastRenderedPageBreak/>
              <w:t xml:space="preserve">  Докажите, что добрый человек – это тот, кто любит людей, животных и готов прийти на помощь?</w:t>
            </w:r>
          </w:p>
          <w:p w:rsidR="00E769C6" w:rsidRPr="0033755D" w:rsidRDefault="00E769C6" w:rsidP="00E769C6">
            <w:pPr>
              <w:pStyle w:val="a3"/>
              <w:jc w:val="both"/>
              <w:rPr>
                <w:sz w:val="24"/>
                <w:szCs w:val="24"/>
              </w:rPr>
            </w:pPr>
          </w:p>
          <w:p w:rsidR="00E769C6" w:rsidRPr="0033755D" w:rsidRDefault="00E769C6" w:rsidP="00E769C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3755D">
              <w:rPr>
                <w:b/>
                <w:sz w:val="24"/>
                <w:szCs w:val="24"/>
              </w:rPr>
              <w:t>Творческое задание для учеников.</w:t>
            </w:r>
          </w:p>
          <w:p w:rsidR="00E769C6" w:rsidRPr="0033755D" w:rsidRDefault="00E769C6" w:rsidP="00E769C6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Одному из учеников каждой команды предлагается сочинить продолжение этого рассказа.</w:t>
            </w:r>
          </w:p>
          <w:p w:rsidR="00E769C6" w:rsidRPr="0033755D" w:rsidRDefault="00E769C6" w:rsidP="00E769C6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- Кто хочет сочинить продолжение произведения? Продолжение, чем могла закончиться эта история.</w:t>
            </w: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pStyle w:val="Style15"/>
              <w:widowControl/>
              <w:jc w:val="both"/>
              <w:rPr>
                <w:rStyle w:val="FontStyle116"/>
                <w:color w:val="0000FF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</w:p>
          <w:p w:rsidR="0012227D" w:rsidRPr="0012227D" w:rsidRDefault="0012227D" w:rsidP="0012227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12227D">
              <w:rPr>
                <w:rFonts w:eastAsia="Times New Roman"/>
                <w:sz w:val="24"/>
                <w:szCs w:val="24"/>
              </w:rPr>
              <w:t xml:space="preserve">Лебеди летят, крыльями машут. </w:t>
            </w:r>
          </w:p>
          <w:p w:rsidR="0012227D" w:rsidRPr="0012227D" w:rsidRDefault="0012227D" w:rsidP="0012227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12227D">
              <w:rPr>
                <w:rFonts w:eastAsia="Times New Roman"/>
                <w:sz w:val="24"/>
                <w:szCs w:val="24"/>
              </w:rPr>
              <w:t xml:space="preserve">Прогнулись над водой, качнули головой. </w:t>
            </w:r>
          </w:p>
          <w:p w:rsidR="0012227D" w:rsidRPr="0012227D" w:rsidRDefault="0012227D" w:rsidP="0012227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12227D">
              <w:rPr>
                <w:rFonts w:eastAsia="Times New Roman"/>
                <w:sz w:val="24"/>
                <w:szCs w:val="24"/>
              </w:rPr>
              <w:t xml:space="preserve">Прямо и гордо умеют держаться, </w:t>
            </w:r>
          </w:p>
          <w:p w:rsidR="00FC587A" w:rsidRDefault="0012227D" w:rsidP="0012227D">
            <w:pPr>
              <w:pStyle w:val="Style18"/>
              <w:widowControl/>
              <w:ind w:firstLine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C40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2227D">
              <w:rPr>
                <w:rFonts w:ascii="Times New Roman" w:hAnsi="Times New Roman"/>
              </w:rPr>
              <w:t>Очень бесшумно на воду садятся</w:t>
            </w:r>
          </w:p>
          <w:p w:rsidR="004473DB" w:rsidRDefault="004473DB" w:rsidP="0012227D">
            <w:pPr>
              <w:pStyle w:val="Style18"/>
              <w:widowControl/>
              <w:ind w:firstLine="252"/>
              <w:jc w:val="both"/>
              <w:rPr>
                <w:rFonts w:ascii="Times New Roman" w:hAnsi="Times New Roman"/>
              </w:rPr>
            </w:pPr>
          </w:p>
          <w:p w:rsidR="004473DB" w:rsidRPr="004473DB" w:rsidRDefault="004473DB" w:rsidP="004473DB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33755D">
              <w:rPr>
                <w:b/>
                <w:sz w:val="24"/>
                <w:szCs w:val="24"/>
              </w:rPr>
              <w:t>Второе задание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3DB">
              <w:rPr>
                <w:b/>
                <w:color w:val="FF0000"/>
                <w:sz w:val="24"/>
                <w:szCs w:val="24"/>
              </w:rPr>
              <w:t>(Слайд 9)</w:t>
            </w:r>
          </w:p>
          <w:p w:rsidR="004473DB" w:rsidRPr="0033755D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Выберите из данных слов качества, характеризующие для первой команды: лебедя, а для второй – приёмыша.</w:t>
            </w:r>
          </w:p>
          <w:p w:rsidR="004473DB" w:rsidRDefault="004473DB" w:rsidP="004473DB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4473DB" w:rsidRPr="004473DB" w:rsidRDefault="004473DB" w:rsidP="004473DB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33755D">
              <w:rPr>
                <w:b/>
                <w:sz w:val="24"/>
                <w:szCs w:val="24"/>
              </w:rPr>
              <w:t>Третье задание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3DB">
              <w:rPr>
                <w:b/>
                <w:color w:val="FF0000"/>
                <w:sz w:val="24"/>
                <w:szCs w:val="24"/>
              </w:rPr>
              <w:t>(Слайд 10)</w:t>
            </w:r>
          </w:p>
          <w:p w:rsidR="004473DB" w:rsidRPr="0033755D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- Можно ли приносить домой диких животных?</w:t>
            </w:r>
          </w:p>
          <w:p w:rsidR="004473DB" w:rsidRPr="0033755D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</w:p>
          <w:p w:rsidR="004473DB" w:rsidRPr="004473DB" w:rsidRDefault="004473DB" w:rsidP="004473DB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33755D">
              <w:rPr>
                <w:b/>
                <w:sz w:val="24"/>
                <w:szCs w:val="24"/>
              </w:rPr>
              <w:t>Четвёртое задание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3DB">
              <w:rPr>
                <w:b/>
                <w:color w:val="FF0000"/>
                <w:sz w:val="24"/>
                <w:szCs w:val="24"/>
              </w:rPr>
              <w:t>(Слайд 11)</w:t>
            </w:r>
          </w:p>
          <w:p w:rsidR="004473DB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Верите ли в</w:t>
            </w:r>
            <w:r w:rsidRPr="0033755D">
              <w:rPr>
                <w:sz w:val="24"/>
                <w:szCs w:val="24"/>
              </w:rPr>
              <w:t>ы, что Приёмыш вернётся к Тарасу?</w:t>
            </w:r>
          </w:p>
          <w:p w:rsidR="004473DB" w:rsidRPr="0033755D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</w:p>
          <w:p w:rsidR="004473DB" w:rsidRPr="0033755D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3755D">
              <w:rPr>
                <w:sz w:val="24"/>
                <w:szCs w:val="24"/>
              </w:rPr>
              <w:t>(Ребята, правы,  и вы, и вы.</w:t>
            </w:r>
            <w:proofErr w:type="gramEnd"/>
            <w:r w:rsidRPr="0033755D">
              <w:rPr>
                <w:sz w:val="24"/>
                <w:szCs w:val="24"/>
              </w:rPr>
              <w:t xml:space="preserve"> Лебедь верная птица, если он находит себе пару, может забыть про Тараса. </w:t>
            </w:r>
            <w:proofErr w:type="gramStart"/>
            <w:r w:rsidRPr="0033755D">
              <w:rPr>
                <w:sz w:val="24"/>
                <w:szCs w:val="24"/>
              </w:rPr>
              <w:t>А если не найдёт, то вернётся).</w:t>
            </w:r>
            <w:proofErr w:type="gramEnd"/>
          </w:p>
          <w:p w:rsidR="004473DB" w:rsidRPr="0033755D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 xml:space="preserve">- Как может дальше сложиться судьба Приёмыша? </w:t>
            </w:r>
          </w:p>
          <w:p w:rsidR="00E769C6" w:rsidRPr="008751B4" w:rsidRDefault="00E769C6" w:rsidP="00924774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деятельность учащихся по исследованию проблемной ситуации.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план достижения цели, выполняют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планирование, прогнозирование.</w:t>
            </w: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:  моделирование, логические: решение проблем, построение логической цепи  </w:t>
            </w:r>
            <w:r>
              <w:rPr>
                <w:sz w:val="24"/>
                <w:szCs w:val="24"/>
              </w:rPr>
              <w:lastRenderedPageBreak/>
              <w:t>рассуждений; доказательство, выдвижение гипотез и их обоснование.</w:t>
            </w: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инициативное</w:t>
            </w:r>
            <w:proofErr w:type="gramEnd"/>
            <w:r>
              <w:rPr>
                <w:sz w:val="24"/>
                <w:szCs w:val="24"/>
              </w:rPr>
              <w:t xml:space="preserve"> сотрудничество в поиске и выборе информации.</w:t>
            </w: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C587A" w:rsidTr="00B53592">
        <w:trPr>
          <w:trHeight w:val="1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B53592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 дискуссии</w:t>
            </w:r>
          </w:p>
          <w:p w:rsidR="00B53592" w:rsidRDefault="00B53592" w:rsidP="00EE1092">
            <w:pPr>
              <w:contextualSpacing/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contextualSpacing/>
              <w:jc w:val="both"/>
              <w:rPr>
                <w:sz w:val="22"/>
                <w:szCs w:val="22"/>
              </w:rPr>
            </w:pPr>
            <w:r>
              <w:t>Цель: усвоение нового способа действий.</w:t>
            </w:r>
          </w:p>
          <w:p w:rsidR="00FC587A" w:rsidRDefault="00FC587A" w:rsidP="00EE1092">
            <w:pPr>
              <w:contextualSpacing/>
              <w:jc w:val="both"/>
            </w:pPr>
          </w:p>
          <w:p w:rsidR="00FC587A" w:rsidRDefault="00FC587A" w:rsidP="00EE1092">
            <w:pPr>
              <w:contextualSpacing/>
              <w:jc w:val="both"/>
            </w:pPr>
          </w:p>
          <w:p w:rsidR="00FC587A" w:rsidRDefault="00FC587A" w:rsidP="00EE1092">
            <w:pPr>
              <w:contextualSpacing/>
              <w:jc w:val="both"/>
            </w:pPr>
          </w:p>
          <w:p w:rsidR="00FC587A" w:rsidRDefault="00FC587A" w:rsidP="00EE1092">
            <w:pPr>
              <w:contextualSpacing/>
              <w:jc w:val="both"/>
            </w:pPr>
          </w:p>
          <w:p w:rsidR="00FC587A" w:rsidRDefault="00FC587A" w:rsidP="00EE109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92" w:rsidRDefault="00B53592" w:rsidP="00B5359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3755D">
              <w:rPr>
                <w:b/>
                <w:sz w:val="24"/>
                <w:szCs w:val="24"/>
              </w:rPr>
              <w:t>Зачитывание работ учеников и подведение итогов дискуссии.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53592" w:rsidRDefault="00B53592" w:rsidP="00B53592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924774">
              <w:rPr>
                <w:b/>
                <w:color w:val="FF0000"/>
                <w:sz w:val="24"/>
                <w:szCs w:val="24"/>
              </w:rPr>
              <w:t>(Слайд 12)</w:t>
            </w:r>
          </w:p>
          <w:p w:rsidR="00B53592" w:rsidRPr="00924774" w:rsidRDefault="00B53592" w:rsidP="00B53592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C587A" w:rsidRDefault="00FC587A" w:rsidP="00B535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Устанавливаем осознанность восприятия. Первичное обобщение знаний.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B53592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>: контроль, оценка, коррекция.</w:t>
            </w:r>
          </w:p>
          <w:p w:rsidR="00FC587A" w:rsidRDefault="00FC587A" w:rsidP="00EE1092">
            <w:pPr>
              <w:contextualSpacing/>
              <w:jc w:val="both"/>
            </w:pPr>
            <w:r>
              <w:t>практическое применение знаний</w:t>
            </w:r>
          </w:p>
          <w:p w:rsidR="00FC587A" w:rsidRDefault="00FC587A" w:rsidP="00EE1092">
            <w:pPr>
              <w:contextualSpacing/>
              <w:jc w:val="both"/>
            </w:pPr>
            <w:proofErr w:type="gramStart"/>
            <w:r>
              <w:t>П</w:t>
            </w:r>
            <w:proofErr w:type="gramEnd"/>
            <w:r>
              <w:t xml:space="preserve">: </w:t>
            </w:r>
            <w:proofErr w:type="spellStart"/>
            <w:r>
              <w:t>общеучебные</w:t>
            </w:r>
            <w:proofErr w:type="spellEnd"/>
            <w:r>
              <w:t>: умение структурировать знания, выбор способов решения задач, умение осознанно  произвольно строить речевые высказывания; рефлексия способов действий.</w:t>
            </w: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 xml:space="preserve">: управление поведением </w:t>
            </w:r>
            <w:r>
              <w:lastRenderedPageBreak/>
              <w:t>партнера – контроль, коррекция, оценка его действий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C587A" w:rsidTr="00EE1092">
        <w:trPr>
          <w:trHeight w:val="28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Включение в систему знаний и повторение.</w:t>
            </w: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contextualSpacing/>
              <w:jc w:val="both"/>
              <w:rPr>
                <w:sz w:val="22"/>
                <w:szCs w:val="22"/>
              </w:rPr>
            </w:pPr>
            <w:r>
              <w:t>Цель: включение открытия в систему знаний, повторение и закрепление ранее изученного.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DB" w:rsidRPr="0033755D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- Какими мыслями хотел поделиться автор с читателями?</w:t>
            </w:r>
          </w:p>
          <w:p w:rsidR="004473DB" w:rsidRPr="0033755D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- Чему же воспитывает это произведение?</w:t>
            </w:r>
          </w:p>
          <w:p w:rsidR="004473DB" w:rsidRPr="0033755D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- А как же нам, людям, нужно относиться к животным, к природе, ко всему, что нас окружает?</w:t>
            </w:r>
          </w:p>
          <w:p w:rsidR="004473DB" w:rsidRPr="0033755D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- Почему Тарас не запер птицу, не обрезал крылья?</w:t>
            </w:r>
          </w:p>
          <w:p w:rsidR="004473DB" w:rsidRPr="0033755D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Людям надо задумываться о последствиях своих действий и любить всё живое!</w:t>
            </w:r>
          </w:p>
          <w:p w:rsidR="00FB407C" w:rsidRDefault="00FB407C" w:rsidP="00633FC7">
            <w:pPr>
              <w:pStyle w:val="a3"/>
              <w:jc w:val="both"/>
              <w:rPr>
                <w:sz w:val="24"/>
                <w:szCs w:val="24"/>
              </w:rPr>
            </w:pPr>
          </w:p>
          <w:p w:rsidR="00633FC7" w:rsidRPr="00B53592" w:rsidRDefault="00633FC7" w:rsidP="00633FC7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Послушаем  Лену, она прочтет стихотворение</w:t>
            </w:r>
            <w:r w:rsidRPr="003375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53592">
              <w:rPr>
                <w:b/>
                <w:color w:val="FF0000"/>
                <w:sz w:val="24"/>
                <w:szCs w:val="24"/>
              </w:rPr>
              <w:t>(Слайд13)</w:t>
            </w:r>
          </w:p>
          <w:p w:rsidR="00633FC7" w:rsidRPr="0033755D" w:rsidRDefault="00633FC7" w:rsidP="00633FC7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Давайте будем дружить друг с другом.</w:t>
            </w:r>
          </w:p>
          <w:p w:rsidR="00633FC7" w:rsidRPr="0033755D" w:rsidRDefault="00633FC7" w:rsidP="00633FC7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Как птица с небом, как поле с лугом,</w:t>
            </w:r>
          </w:p>
          <w:p w:rsidR="00633FC7" w:rsidRPr="0033755D" w:rsidRDefault="00633FC7" w:rsidP="00633FC7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Как ветер с морем, трава с дождями,</w:t>
            </w:r>
          </w:p>
          <w:p w:rsidR="00633FC7" w:rsidRPr="0033755D" w:rsidRDefault="00633FC7" w:rsidP="00633FC7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Как дружит солнце со всеми нами!</w:t>
            </w:r>
          </w:p>
          <w:p w:rsidR="00633FC7" w:rsidRPr="0033755D" w:rsidRDefault="00633FC7" w:rsidP="00633FC7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Давайте будем к тому стремиться,</w:t>
            </w:r>
          </w:p>
          <w:p w:rsidR="00633FC7" w:rsidRPr="0033755D" w:rsidRDefault="00633FC7" w:rsidP="00633F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 нас любили и зверь, и птица</w:t>
            </w:r>
            <w:r w:rsidRPr="0033755D">
              <w:rPr>
                <w:sz w:val="24"/>
                <w:szCs w:val="24"/>
              </w:rPr>
              <w:t>,</w:t>
            </w:r>
          </w:p>
          <w:p w:rsidR="00633FC7" w:rsidRPr="0033755D" w:rsidRDefault="00633FC7" w:rsidP="00633FC7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И доверяли повсюду нам,</w:t>
            </w:r>
          </w:p>
          <w:p w:rsidR="00FC587A" w:rsidRPr="00633FC7" w:rsidRDefault="00633FC7" w:rsidP="00633FC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Как самым верным</w:t>
            </w:r>
            <w:r>
              <w:rPr>
                <w:sz w:val="24"/>
                <w:szCs w:val="24"/>
              </w:rPr>
              <w:t xml:space="preserve"> своим </w:t>
            </w:r>
            <w:r w:rsidRPr="0033755D">
              <w:rPr>
                <w:sz w:val="24"/>
                <w:szCs w:val="24"/>
              </w:rPr>
              <w:t xml:space="preserve"> друзьям!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8751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деятельность по применению новых знаний.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8751B4" w:rsidP="0087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Обобщают, делают вывод</w:t>
            </w:r>
            <w:r w:rsidR="00FC587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используют речь для регуляции своего действия.</w:t>
            </w:r>
          </w:p>
          <w:p w:rsidR="00FC587A" w:rsidRDefault="00FC587A" w:rsidP="00EE109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принятие учебной задачи, планирование действий, контроль, коррекция.</w:t>
            </w: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C587A" w:rsidTr="00EE1092">
        <w:trPr>
          <w:trHeight w:val="28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учебной деятельности</w:t>
            </w: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  <w:r>
              <w:t>Цель: самооценка результатов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DB" w:rsidRPr="0033755D" w:rsidRDefault="004473DB" w:rsidP="004473DB">
            <w:pPr>
              <w:pStyle w:val="a3"/>
              <w:jc w:val="both"/>
              <w:rPr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 xml:space="preserve">На парте лежат  бумажные лебеди: белые и чёрные. Если вам понравился урок, вы достигли цели, поставленной вначале – «пустите плавать на озеро» белого лебедя. </w:t>
            </w:r>
          </w:p>
          <w:p w:rsidR="004473DB" w:rsidRPr="00B53592" w:rsidRDefault="004473DB" w:rsidP="004473DB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33755D">
              <w:rPr>
                <w:sz w:val="24"/>
                <w:szCs w:val="24"/>
              </w:rPr>
              <w:t>(Дети крепят лебедя на плакат «озеро»)</w:t>
            </w:r>
            <w:r w:rsidR="00B53592">
              <w:rPr>
                <w:sz w:val="24"/>
                <w:szCs w:val="24"/>
              </w:rPr>
              <w:t xml:space="preserve">  </w:t>
            </w:r>
            <w:r w:rsidR="00B53592" w:rsidRPr="00B53592">
              <w:rPr>
                <w:b/>
                <w:color w:val="FF0000"/>
                <w:sz w:val="24"/>
                <w:szCs w:val="24"/>
              </w:rPr>
              <w:t>(Слайд 13)</w:t>
            </w:r>
          </w:p>
          <w:p w:rsidR="004473DB" w:rsidRDefault="004473DB" w:rsidP="00EE1092">
            <w:pPr>
              <w:jc w:val="both"/>
              <w:rPr>
                <w:sz w:val="24"/>
                <w:szCs w:val="24"/>
              </w:rPr>
            </w:pPr>
          </w:p>
          <w:p w:rsidR="00FC587A" w:rsidRDefault="00FC587A" w:rsidP="00EE1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благодарю вас за работу на уроке!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рефлексии.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самооценку собственной учебной деятельности, соотносят цель и результат.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A" w:rsidRDefault="00FC587A" w:rsidP="00EE1092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- ролевая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; оценка (рефлексия).</w:t>
            </w:r>
          </w:p>
          <w:p w:rsidR="00FC587A" w:rsidRDefault="00FC587A" w:rsidP="00EE1092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К: умение выражать свои мысли.</w:t>
            </w:r>
            <w:proofErr w:type="gramEnd"/>
          </w:p>
          <w:p w:rsidR="00FC587A" w:rsidRDefault="00FC587A" w:rsidP="00EE1092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Л: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C587A" w:rsidRDefault="00FC587A" w:rsidP="00FC587A"/>
    <w:p w:rsidR="00231CA2" w:rsidRPr="00FC587A" w:rsidRDefault="00EC2452" w:rsidP="00FC58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31CA2" w:rsidRPr="00FC587A" w:rsidSect="0033301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9C2"/>
    <w:multiLevelType w:val="hybridMultilevel"/>
    <w:tmpl w:val="BCF6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A0868"/>
    <w:multiLevelType w:val="hybridMultilevel"/>
    <w:tmpl w:val="F3387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4A5C"/>
    <w:multiLevelType w:val="hybridMultilevel"/>
    <w:tmpl w:val="C1F4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6627E"/>
    <w:multiLevelType w:val="hybridMultilevel"/>
    <w:tmpl w:val="6FC6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B2F5F"/>
    <w:multiLevelType w:val="hybridMultilevel"/>
    <w:tmpl w:val="21D8B2C2"/>
    <w:lvl w:ilvl="0" w:tplc="4FF4D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AF9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C1A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6DE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8F8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AE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A1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6A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A1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BC4058"/>
    <w:multiLevelType w:val="hybridMultilevel"/>
    <w:tmpl w:val="A154C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F4F7D"/>
    <w:multiLevelType w:val="hybridMultilevel"/>
    <w:tmpl w:val="680854C4"/>
    <w:lvl w:ilvl="0" w:tplc="44AE54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EBB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CAE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6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AAD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822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04E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A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82C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C587A"/>
    <w:rsid w:val="000C4030"/>
    <w:rsid w:val="0012227D"/>
    <w:rsid w:val="00387515"/>
    <w:rsid w:val="004473DB"/>
    <w:rsid w:val="00535151"/>
    <w:rsid w:val="00633FC7"/>
    <w:rsid w:val="00685153"/>
    <w:rsid w:val="006870B0"/>
    <w:rsid w:val="006A4F75"/>
    <w:rsid w:val="006B5BE4"/>
    <w:rsid w:val="0078151C"/>
    <w:rsid w:val="0085630B"/>
    <w:rsid w:val="008751B4"/>
    <w:rsid w:val="00924774"/>
    <w:rsid w:val="00953137"/>
    <w:rsid w:val="009F7512"/>
    <w:rsid w:val="00B26D6C"/>
    <w:rsid w:val="00B30D2C"/>
    <w:rsid w:val="00B53592"/>
    <w:rsid w:val="00B87DD6"/>
    <w:rsid w:val="00E769C6"/>
    <w:rsid w:val="00EC2452"/>
    <w:rsid w:val="00F840F8"/>
    <w:rsid w:val="00FB407C"/>
    <w:rsid w:val="00FC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8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587A"/>
    <w:pPr>
      <w:ind w:left="720"/>
      <w:contextualSpacing/>
    </w:pPr>
  </w:style>
  <w:style w:type="paragraph" w:customStyle="1" w:styleId="c0">
    <w:name w:val="c0"/>
    <w:basedOn w:val="a"/>
    <w:rsid w:val="00FC587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C587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rsid w:val="00FC587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c1">
    <w:name w:val="c1"/>
    <w:basedOn w:val="a0"/>
    <w:rsid w:val="00FC587A"/>
  </w:style>
  <w:style w:type="character" w:customStyle="1" w:styleId="FontStyle111">
    <w:name w:val="Font Style111"/>
    <w:basedOn w:val="a0"/>
    <w:rsid w:val="00FC587A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FC587A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table" w:styleId="a5">
    <w:name w:val="Table Grid"/>
    <w:basedOn w:val="a1"/>
    <w:rsid w:val="00FC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92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6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Фёдоровна</dc:creator>
  <cp:keywords/>
  <dc:description/>
  <cp:lastModifiedBy>Наталья Фёдоровна</cp:lastModifiedBy>
  <cp:revision>7</cp:revision>
  <dcterms:created xsi:type="dcterms:W3CDTF">2013-10-21T06:00:00Z</dcterms:created>
  <dcterms:modified xsi:type="dcterms:W3CDTF">2013-10-22T14:25:00Z</dcterms:modified>
</cp:coreProperties>
</file>