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A" w:rsidRPr="00E4439C" w:rsidRDefault="00CD35BA" w:rsidP="00CD35BA">
      <w:pPr>
        <w:pStyle w:val="a8"/>
        <w:jc w:val="right"/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</w:pPr>
      <w:proofErr w:type="spellStart"/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Черемискина</w:t>
      </w:r>
      <w:proofErr w:type="spellEnd"/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 xml:space="preserve"> Екатерина </w:t>
      </w:r>
      <w:proofErr w:type="spellStart"/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Дементьевна</w:t>
      </w:r>
      <w:proofErr w:type="spellEnd"/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 xml:space="preserve">, </w:t>
      </w:r>
    </w:p>
    <w:p w:rsidR="00CD35BA" w:rsidRPr="00E4439C" w:rsidRDefault="00CD35BA" w:rsidP="00CD35BA">
      <w:pPr>
        <w:pStyle w:val="a8"/>
        <w:jc w:val="right"/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 xml:space="preserve">                                                                                           учитель географии</w:t>
      </w:r>
    </w:p>
    <w:p w:rsidR="00CD35BA" w:rsidRPr="00E4439C" w:rsidRDefault="00CD35BA" w:rsidP="00CD35BA">
      <w:pPr>
        <w:pStyle w:val="a8"/>
        <w:jc w:val="right"/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МБОУ «</w:t>
      </w:r>
      <w:proofErr w:type="spellStart"/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>Большеусинская</w:t>
      </w:r>
      <w:proofErr w:type="spellEnd"/>
      <w:r w:rsidRPr="00E4439C">
        <w:rPr>
          <w:rFonts w:ascii="Times New Roman" w:hAnsi="Times New Roman" w:cs="Times New Roman"/>
          <w:i/>
          <w:iCs/>
          <w:color w:val="5F497A" w:themeColor="accent4" w:themeShade="BF"/>
          <w:sz w:val="24"/>
          <w:szCs w:val="24"/>
        </w:rPr>
        <w:t xml:space="preserve"> СОШ»</w:t>
      </w:r>
    </w:p>
    <w:p w:rsidR="00CD35BA" w:rsidRPr="00E4439C" w:rsidRDefault="00CD35BA" w:rsidP="00CD35B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Конспект урока географии в 6 классе</w:t>
      </w:r>
    </w:p>
    <w:p w:rsidR="00CD35BA" w:rsidRPr="00E4439C" w:rsidRDefault="00CD35BA" w:rsidP="00CD35B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Тема урока:  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«Подземные воды».</w:t>
      </w:r>
    </w:p>
    <w:p w:rsidR="00CD35BA" w:rsidRPr="00E4439C" w:rsidRDefault="00CD35BA" w:rsidP="00CD35B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Цели урока: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CD35BA" w:rsidRPr="00E4439C" w:rsidRDefault="00CD35BA" w:rsidP="00EC5915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  <w:t>Предметные:</w:t>
      </w:r>
      <w:r w:rsidR="00EC5915" w:rsidRPr="00E4439C">
        <w:rPr>
          <w:rStyle w:val="c2"/>
          <w:rFonts w:ascii="Times New Roman" w:hAnsi="Times New Roman" w:cs="Times New Roman"/>
          <w:color w:val="5F497A" w:themeColor="accent4" w:themeShade="BF"/>
          <w:sz w:val="24"/>
          <w:szCs w:val="24"/>
          <w:shd w:val="clear" w:color="auto" w:fill="FFFFFF"/>
        </w:rPr>
        <w:t xml:space="preserve"> 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Выяснить совместно с учащимися </w:t>
      </w:r>
      <w:r w:rsidR="00EC5915"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виды подземных вод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  <w:r w:rsidR="00EC5915"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их происхождение, условия  залегания, использования.</w:t>
      </w:r>
    </w:p>
    <w:p w:rsidR="00CD35BA" w:rsidRPr="00E4439C" w:rsidRDefault="00CD35BA" w:rsidP="00CD35B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proofErr w:type="spellStart"/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  <w:t>Метапредметные</w:t>
      </w:r>
      <w:proofErr w:type="spellEnd"/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  <w:t>: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CD35BA" w:rsidRPr="00E4439C" w:rsidRDefault="00CD35BA" w:rsidP="00CD35BA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Формировать мыслительные  и коммуникативные навыки, через самостоятельную работу с информацией;</w:t>
      </w:r>
    </w:p>
    <w:p w:rsidR="00CD35BA" w:rsidRPr="00E4439C" w:rsidRDefault="00CD35BA" w:rsidP="00CD35B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  <w:u w:val="single"/>
        </w:rPr>
        <w:t>Личностные: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CD35BA" w:rsidRPr="00E4439C" w:rsidRDefault="00CD35BA" w:rsidP="00CD35BA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Формировать интерес учащихся к </w:t>
      </w:r>
      <w:r w:rsidR="00EC5915"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географии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EC5915" w:rsidRPr="00E4439C" w:rsidRDefault="00EC5915" w:rsidP="00EC5915">
      <w:pPr>
        <w:pStyle w:val="a7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ru-RU"/>
        </w:rPr>
        <w:t>Воспитывать бережное отношение к подземным водам родного края.</w:t>
      </w:r>
    </w:p>
    <w:p w:rsidR="00CD35BA" w:rsidRPr="00E4439C" w:rsidRDefault="00EC5915" w:rsidP="00EC591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 </w:t>
      </w:r>
      <w:r w:rsidR="00CD35BA"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Технология, в которой выстроен урок:</w:t>
      </w:r>
      <w:r w:rsidR="00CD35BA"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технология проблемного диалога.</w:t>
      </w:r>
    </w:p>
    <w:p w:rsidR="00CD35BA" w:rsidRPr="00E4439C" w:rsidRDefault="00CD35BA" w:rsidP="00CD35B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Тип урока: 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урок, открытия новых знаний.</w:t>
      </w:r>
    </w:p>
    <w:p w:rsidR="00CD35BA" w:rsidRPr="00E4439C" w:rsidRDefault="00CD35BA" w:rsidP="00CD35B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4439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Оборудование урока:</w:t>
      </w:r>
      <w:r w:rsidRPr="00E4439C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ПК, проектор, слайд-презентация, раздаточный материал.</w:t>
      </w:r>
    </w:p>
    <w:p w:rsidR="00CD35BA" w:rsidRPr="00E4439C" w:rsidRDefault="00CD35BA" w:rsidP="00CD35B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232"/>
        <w:gridCol w:w="3664"/>
      </w:tblGrid>
      <w:tr w:rsidR="00CD35BA" w:rsidRPr="00E4439C" w:rsidTr="009D445C">
        <w:trPr>
          <w:jc w:val="center"/>
        </w:trPr>
        <w:tc>
          <w:tcPr>
            <w:tcW w:w="2127" w:type="dxa"/>
            <w:shd w:val="clear" w:color="auto" w:fill="CCFFCC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Этапы урока</w:t>
            </w:r>
          </w:p>
        </w:tc>
        <w:tc>
          <w:tcPr>
            <w:tcW w:w="5232" w:type="dxa"/>
            <w:shd w:val="clear" w:color="auto" w:fill="CCFFCC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Деятельность учителя</w:t>
            </w:r>
          </w:p>
        </w:tc>
        <w:tc>
          <w:tcPr>
            <w:tcW w:w="3664" w:type="dxa"/>
            <w:shd w:val="clear" w:color="auto" w:fill="CCFFCC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Деятельность учащихся</w:t>
            </w:r>
          </w:p>
        </w:tc>
      </w:tr>
      <w:tr w:rsidR="00CD35BA" w:rsidRPr="00E4439C" w:rsidTr="009D445C">
        <w:trPr>
          <w:jc w:val="center"/>
        </w:trPr>
        <w:tc>
          <w:tcPr>
            <w:tcW w:w="2127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  <w:t xml:space="preserve">I. </w:t>
            </w: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  <w:lang w:eastAsia="ru-RU"/>
              </w:rPr>
              <w:t xml:space="preserve">Организационный момент                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5232" w:type="dxa"/>
          </w:tcPr>
          <w:p w:rsidR="005277E3" w:rsidRPr="00E4439C" w:rsidRDefault="005277E3" w:rsidP="0052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“Вода, у тебя нет ни вкуса, ни цвета, ни запаха, тобой наслаждаются, не ведая, что ты такое. Нельзя сказать, что ты необходима для жизни: ты – сама жизнь…”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 (</w:t>
            </w:r>
            <w:proofErr w:type="spellStart"/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Антуан</w:t>
            </w:r>
            <w:proofErr w:type="spellEnd"/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 де Сент-Экзюпери)</w:t>
            </w:r>
          </w:p>
          <w:p w:rsidR="005277E3" w:rsidRPr="00E4439C" w:rsidRDefault="005277E3" w:rsidP="0052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У воды много удивительных свойств, которые делают её непохожей на все другие вещества. И среди них есть одно, самое необычайное – её бессмертие. Сколько бы воды человечество не потребляло, от этого её общее количество на планете не уменьшается.</w:t>
            </w:r>
          </w:p>
          <w:p w:rsidR="005277E3" w:rsidRPr="00E4439C" w:rsidRDefault="005277E3" w:rsidP="0052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Почему пресная вода на планете не иссякает? Расскажите, как происходит круговорот воды в природе?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3664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5277E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5277E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Круговорот воды в природе.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Рисуют схему круговорота на доске.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5277E3" w:rsidRPr="00E4439C" w:rsidRDefault="005277E3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</w:tr>
      <w:tr w:rsidR="00CD35BA" w:rsidRPr="00E4439C" w:rsidTr="009D445C">
        <w:trPr>
          <w:jc w:val="center"/>
        </w:trPr>
        <w:tc>
          <w:tcPr>
            <w:tcW w:w="2127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  <w:t xml:space="preserve">II. 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  <w:t>Актуализация опорных знаний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5232" w:type="dxa"/>
          </w:tcPr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Воды суши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Работа по схеме: “Воды суши”.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Перечислите, что относится к водам суши? 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Что влияет на воды суши? </w:t>
            </w:r>
          </w:p>
          <w:p w:rsidR="00CD35BA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Как человек может влиять на воды суши в результате хозяйственной деятельности? 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О каких водах у нас уже шла речь на предыдущих уроках?</w:t>
            </w: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Какие воды для вас еще не совсем известны?</w:t>
            </w:r>
          </w:p>
          <w:p w:rsidR="005277E3" w:rsidRPr="00E4439C" w:rsidRDefault="005277E3" w:rsidP="005440CA">
            <w:pPr>
              <w:spacing w:after="0" w:line="240" w:lineRule="auto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3664" w:type="dxa"/>
          </w:tcPr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5277E3" w:rsidRPr="00E4439C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Работа по схеме: “Воды суши”.</w:t>
            </w: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EA1EF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5277E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</w:tr>
      <w:tr w:rsidR="00CD35BA" w:rsidRPr="00E4439C" w:rsidTr="009D445C">
        <w:trPr>
          <w:jc w:val="center"/>
        </w:trPr>
        <w:tc>
          <w:tcPr>
            <w:tcW w:w="2127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III. 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Постановка проблемы</w:t>
            </w:r>
          </w:p>
        </w:tc>
        <w:tc>
          <w:tcPr>
            <w:tcW w:w="5232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Диалог (</w:t>
            </w:r>
            <w:r w:rsidR="005440CA" w:rsidRPr="00E4439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яркое пятно, побуждающий от проблемной ситуации</w:t>
            </w:r>
            <w:r w:rsidRPr="00E4439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), направленный на формулирование проблемы (цели урока).</w:t>
            </w: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Попробуйте по следующим строчкам определить, о каких водах пойдет речь уроке сегодня?</w:t>
            </w: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 тени деревьев серебрится</w:t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Вода лесного родника.</w:t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И люди едут насладиться</w:t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Его водой издалека.</w:t>
            </w: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Дороже злата им и хлеба</w:t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Кристально чистая вода.</w:t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Энергию земли и неба</w:t>
            </w:r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 xml:space="preserve">Родник пронес нам </w:t>
            </w:r>
            <w:proofErr w:type="gramStart"/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сквозь</w:t>
            </w:r>
            <w:proofErr w:type="gramEnd"/>
            <w:r w:rsidRPr="00E443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года.</w:t>
            </w: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Что вы знаете о роднике? Какая вода в роднике? Почему вода в роднике или в колодце чистая, холодная? </w:t>
            </w:r>
          </w:p>
          <w:p w:rsidR="00EA1EFB" w:rsidRPr="00E4439C" w:rsidRDefault="00EA1EFB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Сопоставимо со схемой, скажите, как называется такая вода?</w:t>
            </w: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Какая тема урока?</w:t>
            </w: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5440CA" w:rsidRPr="00E4439C" w:rsidRDefault="005440CA" w:rsidP="0054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А на самом деле, как вода попала под землю?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5F497A" w:themeColor="accent4" w:themeShade="BF"/>
              </w:rPr>
            </w:pPr>
          </w:p>
        </w:tc>
        <w:tc>
          <w:tcPr>
            <w:tcW w:w="3664" w:type="dxa"/>
          </w:tcPr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5F497A" w:themeColor="accent4" w:themeShade="BF"/>
                <w:u w:val="single"/>
              </w:rPr>
            </w:pPr>
            <w:r w:rsidRPr="00E4439C">
              <w:rPr>
                <w:rFonts w:ascii="Times New Roman" w:hAnsi="Times New Roman" w:cs="Times New Roman"/>
                <w:i/>
                <w:iCs/>
                <w:color w:val="5F497A" w:themeColor="accent4" w:themeShade="BF"/>
                <w:u w:val="single"/>
              </w:rPr>
              <w:t>Возможный ответ учащихся:</w:t>
            </w: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5F497A" w:themeColor="accent4" w:themeShade="BF"/>
                <w:u w:val="single"/>
              </w:rPr>
            </w:pPr>
            <w:r w:rsidRPr="00E4439C">
              <w:rPr>
                <w:rFonts w:ascii="Times New Roman" w:hAnsi="Times New Roman" w:cs="Times New Roman"/>
                <w:i/>
                <w:iCs/>
                <w:color w:val="5F497A" w:themeColor="accent4" w:themeShade="BF"/>
                <w:u w:val="single"/>
              </w:rPr>
              <w:t>Возможный ответ учащихся:</w:t>
            </w:r>
          </w:p>
          <w:p w:rsidR="00CD35B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Так как из земли. Очищается почвой.</w:t>
            </w: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5440CA" w:rsidRPr="00E4439C" w:rsidRDefault="005440C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Подземная вода.</w:t>
            </w:r>
          </w:p>
          <w:p w:rsidR="005440CA" w:rsidRPr="00E4439C" w:rsidRDefault="005440C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5440C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Подземные воды. (</w:t>
            </w:r>
            <w:r w:rsidR="00CD35BA" w:rsidRPr="00E4439C">
              <w:rPr>
                <w:rFonts w:ascii="Times New Roman" w:hAnsi="Times New Roman" w:cs="Times New Roman"/>
                <w:color w:val="5F497A" w:themeColor="accent4" w:themeShade="BF"/>
              </w:rPr>
              <w:t>Учащиеся записывают тему урока</w:t>
            </w: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)</w:t>
            </w:r>
          </w:p>
          <w:p w:rsidR="005440CA" w:rsidRPr="00E4439C" w:rsidRDefault="00716B1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proofErr w:type="spellStart"/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Целеполагание</w:t>
            </w:r>
            <w:proofErr w:type="spellEnd"/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.</w:t>
            </w:r>
          </w:p>
          <w:p w:rsidR="00716B1A" w:rsidRPr="00E4439C" w:rsidRDefault="00716B1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Фиксация на доске гипотез о том,  как вода попала под землю.</w:t>
            </w:r>
          </w:p>
        </w:tc>
      </w:tr>
      <w:tr w:rsidR="00CD35BA" w:rsidRPr="00E4439C" w:rsidTr="009D445C">
        <w:trPr>
          <w:jc w:val="center"/>
        </w:trPr>
        <w:tc>
          <w:tcPr>
            <w:tcW w:w="2127" w:type="dxa"/>
            <w:vMerge w:val="restart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 xml:space="preserve">IV. 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Открытие нового знания</w:t>
            </w:r>
          </w:p>
        </w:tc>
        <w:tc>
          <w:tcPr>
            <w:tcW w:w="5232" w:type="dxa"/>
          </w:tcPr>
          <w:p w:rsidR="00CD35BA" w:rsidRPr="00E4439C" w:rsidRDefault="00846E04" w:rsidP="00846E04">
            <w:pPr>
              <w:pStyle w:val="a7"/>
              <w:numPr>
                <w:ilvl w:val="0"/>
                <w:numId w:val="1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Используя дополнительный материал на листах, заполните таблицу.</w:t>
            </w:r>
          </w:p>
          <w:tbl>
            <w:tblPr>
              <w:tblStyle w:val="ab"/>
              <w:tblW w:w="0" w:type="auto"/>
              <w:tblInd w:w="417" w:type="dxa"/>
              <w:tblLayout w:type="fixed"/>
              <w:tblLook w:val="04A0"/>
            </w:tblPr>
            <w:tblGrid>
              <w:gridCol w:w="2267"/>
              <w:gridCol w:w="2268"/>
            </w:tblGrid>
            <w:tr w:rsidR="001A0C4F" w:rsidRPr="00E4439C" w:rsidTr="00E82167">
              <w:trPr>
                <w:trHeight w:val="246"/>
              </w:trPr>
              <w:tc>
                <w:tcPr>
                  <w:tcW w:w="4535" w:type="dxa"/>
                  <w:gridSpan w:val="2"/>
                </w:tcPr>
                <w:p w:rsidR="001A0C4F" w:rsidRPr="00E4439C" w:rsidRDefault="001A0C4F" w:rsidP="001A0C4F">
                  <w:pPr>
                    <w:pStyle w:val="a7"/>
                    <w:ind w:left="0" w:right="57"/>
                    <w:jc w:val="center"/>
                    <w:rPr>
                      <w:rFonts w:ascii="Times New Roman" w:hAnsi="Times New Roman" w:cs="Times New Roman"/>
                      <w:color w:val="5F497A" w:themeColor="accent4" w:themeShade="BF"/>
                    </w:rPr>
                  </w:pPr>
                  <w:r w:rsidRPr="00E4439C">
                    <w:rPr>
                      <w:rFonts w:ascii="Times New Roman" w:hAnsi="Times New Roman" w:cs="Times New Roman"/>
                      <w:color w:val="5F497A" w:themeColor="accent4" w:themeShade="BF"/>
                    </w:rPr>
                    <w:t>Горные породы</w:t>
                  </w:r>
                </w:p>
              </w:tc>
            </w:tr>
            <w:tr w:rsidR="001A0C4F" w:rsidRPr="00E4439C" w:rsidTr="001A0C4F">
              <w:trPr>
                <w:trHeight w:val="277"/>
              </w:trPr>
              <w:tc>
                <w:tcPr>
                  <w:tcW w:w="2267" w:type="dxa"/>
                </w:tcPr>
                <w:p w:rsidR="001A0C4F" w:rsidRPr="00E4439C" w:rsidRDefault="001A0C4F" w:rsidP="001A0C4F">
                  <w:pPr>
                    <w:pStyle w:val="a7"/>
                    <w:ind w:left="0" w:right="57"/>
                    <w:jc w:val="both"/>
                    <w:rPr>
                      <w:rFonts w:ascii="Times New Roman" w:hAnsi="Times New Roman" w:cs="Times New Roman"/>
                      <w:color w:val="5F497A" w:themeColor="accent4" w:themeShade="BF"/>
                    </w:rPr>
                  </w:pPr>
                </w:p>
              </w:tc>
              <w:tc>
                <w:tcPr>
                  <w:tcW w:w="2268" w:type="dxa"/>
                </w:tcPr>
                <w:p w:rsidR="001A0C4F" w:rsidRPr="00E4439C" w:rsidRDefault="001A0C4F" w:rsidP="001A0C4F">
                  <w:pPr>
                    <w:pStyle w:val="a7"/>
                    <w:ind w:left="0" w:right="57"/>
                    <w:jc w:val="both"/>
                    <w:rPr>
                      <w:rFonts w:ascii="Times New Roman" w:hAnsi="Times New Roman" w:cs="Times New Roman"/>
                      <w:color w:val="5F497A" w:themeColor="accent4" w:themeShade="BF"/>
                    </w:rPr>
                  </w:pPr>
                </w:p>
              </w:tc>
            </w:tr>
          </w:tbl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Что лучше пропускает воду: песок или гравий? Почему?</w:t>
            </w:r>
          </w:p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Какие горные породы называются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водопроницаемые, водонепроницаемые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?</w:t>
            </w:r>
          </w:p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Объясните, существует ли связь между количеством осадков и подземными  водами?</w:t>
            </w:r>
          </w:p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В чём она проявляется?</w:t>
            </w:r>
          </w:p>
          <w:p w:rsidR="001A0C4F" w:rsidRPr="00E4439C" w:rsidRDefault="001A0C4F" w:rsidP="001A0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1A0C4F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Используя справочный материал, заполняют таблицу в тетради.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CD35BA" w:rsidRPr="00E4439C" w:rsidRDefault="00CD35BA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Гравий, так как больше поры</w:t>
            </w: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Водопроницаемые – это рыхлые осадочные породы, легко пропускающие воду.</w:t>
            </w: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Водонепроницаемые – это плотные горные породы, не пропускающие воду.</w:t>
            </w: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1A0C4F" w:rsidRPr="00E4439C" w:rsidRDefault="001A0C4F" w:rsidP="001A0C4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Просачивающаяся сквозь слои вода доходит до водоупорных слоев и скапливается на них, иногда в очень больших количествах.</w:t>
            </w:r>
          </w:p>
        </w:tc>
      </w:tr>
      <w:tr w:rsidR="00CD35BA" w:rsidRPr="00E4439C" w:rsidTr="00E4439C">
        <w:trPr>
          <w:trHeight w:val="841"/>
          <w:jc w:val="center"/>
        </w:trPr>
        <w:tc>
          <w:tcPr>
            <w:tcW w:w="2127" w:type="dxa"/>
            <w:vMerge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</w:tc>
        <w:tc>
          <w:tcPr>
            <w:tcW w:w="5232" w:type="dxa"/>
          </w:tcPr>
          <w:p w:rsidR="00384EDA" w:rsidRPr="00E4439C" w:rsidRDefault="00384EDA" w:rsidP="00384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Прочитайте параграф 28, стр. 177-178.</w:t>
            </w:r>
          </w:p>
          <w:p w:rsidR="00384EDA" w:rsidRPr="00E4439C" w:rsidRDefault="00384EDA" w:rsidP="00384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Какая вода называется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грунтовой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,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межпластовой?</w:t>
            </w:r>
          </w:p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Какие условия необходимы для образования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грунтовых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 вод?</w:t>
            </w:r>
          </w:p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Какой слой горных пород называется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водоносным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,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водоупорным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?</w:t>
            </w:r>
          </w:p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Могут ли грунтовые воды выходить на поверхность Земли? При каких условиях? В чём отличие грунтовых вод от межпластовых вод?</w:t>
            </w:r>
          </w:p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Почему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уровень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грунтовых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 </w:t>
            </w:r>
            <w:r w:rsidRPr="00E4439C">
              <w:rPr>
                <w:rFonts w:ascii="Times New Roman" w:eastAsia="Times New Roman" w:hAnsi="Times New Roman" w:cs="Times New Roman"/>
                <w:i/>
                <w:iCs/>
                <w:color w:val="5F497A" w:themeColor="accent4" w:themeShade="BF"/>
                <w:sz w:val="24"/>
                <w:szCs w:val="24"/>
                <w:lang w:eastAsia="ru-RU"/>
              </w:rPr>
              <w:t>вод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 не остаётся постоянным?</w:t>
            </w:r>
          </w:p>
        </w:tc>
        <w:tc>
          <w:tcPr>
            <w:tcW w:w="3664" w:type="dxa"/>
          </w:tcPr>
          <w:p w:rsidR="00CD35B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 xml:space="preserve">Беседа по прочитанному материалу учебника, с использованием слайдов “Образование подземных вод” </w:t>
            </w:r>
          </w:p>
        </w:tc>
      </w:tr>
      <w:tr w:rsidR="00CD35BA" w:rsidRPr="00E4439C" w:rsidTr="009D445C">
        <w:trPr>
          <w:jc w:val="center"/>
        </w:trPr>
        <w:tc>
          <w:tcPr>
            <w:tcW w:w="2127" w:type="dxa"/>
            <w:vMerge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5232" w:type="dxa"/>
          </w:tcPr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Использование и охрана подземных вод.</w:t>
            </w:r>
          </w:p>
          <w:p w:rsidR="00187789" w:rsidRPr="00E4439C" w:rsidRDefault="00187789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Работа по группам</w:t>
            </w:r>
          </w:p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Как человек использует подземную воду? Подземные воды не защищены от загрязнения. Каковы источники её загрязнения?</w:t>
            </w:r>
          </w:p>
          <w:p w:rsidR="00384EDA" w:rsidRPr="00E4439C" w:rsidRDefault="00384EDA" w:rsidP="00384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5F497A" w:themeColor="accent4" w:themeShade="BF"/>
              </w:rPr>
            </w:pPr>
          </w:p>
        </w:tc>
        <w:tc>
          <w:tcPr>
            <w:tcW w:w="3664" w:type="dxa"/>
          </w:tcPr>
          <w:p w:rsidR="00187789" w:rsidRPr="00E4439C" w:rsidRDefault="00187789" w:rsidP="00187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Работа по группам: </w:t>
            </w:r>
          </w:p>
          <w:p w:rsidR="00187789" w:rsidRPr="00E4439C" w:rsidRDefault="00187789" w:rsidP="00187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Как человек использует подземную воду? </w:t>
            </w:r>
          </w:p>
          <w:p w:rsidR="00187789" w:rsidRPr="00E4439C" w:rsidRDefault="00187789" w:rsidP="00187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 Каковы источники её загрязнения?</w:t>
            </w:r>
          </w:p>
          <w:p w:rsidR="00187789" w:rsidRPr="00E4439C" w:rsidRDefault="00187789" w:rsidP="00187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Охрана подземных вод.</w:t>
            </w:r>
          </w:p>
          <w:p w:rsidR="00187789" w:rsidRPr="00E4439C" w:rsidRDefault="00187789" w:rsidP="00187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Выступление от группы.</w:t>
            </w:r>
          </w:p>
          <w:p w:rsidR="00187789" w:rsidRPr="00E4439C" w:rsidRDefault="00187789" w:rsidP="00187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</w:tc>
      </w:tr>
      <w:tr w:rsidR="00CD35BA" w:rsidRPr="00E4439C" w:rsidTr="00384EDA">
        <w:trPr>
          <w:trHeight w:val="89"/>
          <w:jc w:val="center"/>
        </w:trPr>
        <w:tc>
          <w:tcPr>
            <w:tcW w:w="2127" w:type="dxa"/>
            <w:vMerge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  <w:tc>
          <w:tcPr>
            <w:tcW w:w="5232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</w:tc>
        <w:tc>
          <w:tcPr>
            <w:tcW w:w="3664" w:type="dxa"/>
          </w:tcPr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  <w:lang w:eastAsia="ru-RU"/>
              </w:rPr>
            </w:pPr>
          </w:p>
        </w:tc>
      </w:tr>
      <w:tr w:rsidR="00CD35BA" w:rsidRPr="00E4439C" w:rsidTr="009D445C">
        <w:trPr>
          <w:trHeight w:val="1957"/>
          <w:jc w:val="center"/>
        </w:trPr>
        <w:tc>
          <w:tcPr>
            <w:tcW w:w="2127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V. 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Первичное закрепление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</w:tc>
        <w:tc>
          <w:tcPr>
            <w:tcW w:w="5232" w:type="dxa"/>
          </w:tcPr>
          <w:p w:rsidR="00EA1EFB" w:rsidRPr="00E4439C" w:rsidRDefault="00EA1EFB" w:rsidP="00EA1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А теперь перейдём к обсуждению </w:t>
            </w:r>
            <w:r w:rsidRPr="00E4439C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проблемных заданий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  </w:t>
            </w:r>
            <w:r w:rsidR="00F84530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в </w:t>
            </w: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группах. Затем слушаем по одному ученику от каждой группы.</w:t>
            </w:r>
          </w:p>
          <w:p w:rsidR="00EA1EFB" w:rsidRPr="00E4439C" w:rsidRDefault="00EA1EFB" w:rsidP="00EA1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Проблемные вопросы и ситуации решаются самостоятельно, а затем обсуждаются коллективно.</w:t>
            </w:r>
          </w:p>
          <w:p w:rsidR="00CD35BA" w:rsidRPr="00E4439C" w:rsidRDefault="00CD35BA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lang w:eastAsia="ru-RU"/>
              </w:rPr>
            </w:pPr>
          </w:p>
        </w:tc>
        <w:tc>
          <w:tcPr>
            <w:tcW w:w="3664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</w:tc>
      </w:tr>
      <w:tr w:rsidR="00CD35BA" w:rsidRPr="00E4439C" w:rsidTr="00EA1EFB">
        <w:trPr>
          <w:trHeight w:val="1359"/>
          <w:jc w:val="center"/>
        </w:trPr>
        <w:tc>
          <w:tcPr>
            <w:tcW w:w="2127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VI. Самостоятельная работа с самопроверкой и самооценкой</w:t>
            </w:r>
          </w:p>
        </w:tc>
        <w:tc>
          <w:tcPr>
            <w:tcW w:w="5232" w:type="dxa"/>
          </w:tcPr>
          <w:p w:rsidR="00CD35BA" w:rsidRPr="00E4439C" w:rsidRDefault="00EA1EFB" w:rsidP="00EA1EFB">
            <w:pPr>
              <w:tabs>
                <w:tab w:val="left" w:pos="3073"/>
              </w:tabs>
              <w:rPr>
                <w:rFonts w:cs="Times New Roman"/>
                <w:color w:val="5F497A" w:themeColor="accent4" w:themeShade="BF"/>
              </w:rPr>
            </w:pPr>
            <w:r w:rsidRPr="00E4439C">
              <w:rPr>
                <w:rStyle w:val="c2"/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>Выполните задание: найдите соответствие</w:t>
            </w:r>
            <w:proofErr w:type="gramStart"/>
            <w:r w:rsidRPr="00E4439C">
              <w:rPr>
                <w:rStyle w:val="c2"/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4439C">
              <w:rPr>
                <w:rStyle w:val="apple-converted-space"/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t> </w:t>
            </w:r>
            <w:r w:rsidRPr="00E4439C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shd w:val="clear" w:color="auto" w:fill="FFFFFF"/>
              </w:rPr>
              <w:br/>
            </w: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(</w:t>
            </w:r>
            <w:proofErr w:type="gramStart"/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н</w:t>
            </w:r>
            <w:proofErr w:type="gramEnd"/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а слайде задание, дети выполняют в тетради, проверяют)</w:t>
            </w:r>
          </w:p>
        </w:tc>
        <w:tc>
          <w:tcPr>
            <w:tcW w:w="3664" w:type="dxa"/>
          </w:tcPr>
          <w:p w:rsidR="00CD35BA" w:rsidRPr="00E4439C" w:rsidRDefault="00EA1EFB" w:rsidP="009D445C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на слайде задание, дети выполняют в тетради, проверяют</w:t>
            </w:r>
          </w:p>
        </w:tc>
      </w:tr>
      <w:tr w:rsidR="00CD35BA" w:rsidRPr="00E4439C" w:rsidTr="009D445C">
        <w:trPr>
          <w:trHeight w:val="1957"/>
          <w:jc w:val="center"/>
        </w:trPr>
        <w:tc>
          <w:tcPr>
            <w:tcW w:w="2127" w:type="dxa"/>
          </w:tcPr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VIII. 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Подведение итогов. </w:t>
            </w:r>
          </w:p>
        </w:tc>
        <w:tc>
          <w:tcPr>
            <w:tcW w:w="5232" w:type="dxa"/>
          </w:tcPr>
          <w:p w:rsidR="00EA1EFB" w:rsidRPr="00E4439C" w:rsidRDefault="00EA1EFB" w:rsidP="00EA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Вернемся к проблеме нашего урока: А на самом деле, как вода попала под землю? </w:t>
            </w:r>
          </w:p>
          <w:p w:rsidR="00EA1EFB" w:rsidRPr="00E4439C" w:rsidRDefault="00EA1EFB" w:rsidP="00EA1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</w:p>
          <w:p w:rsidR="00EA1EFB" w:rsidRPr="00E4439C" w:rsidRDefault="00EA1EFB" w:rsidP="00EA1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Д/</w:t>
            </w:r>
            <w:proofErr w:type="spellStart"/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4439C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 параграф 28. В России есть известные курорты с минеральными источниками. Найдите их на карте. Прочитайте о здравницах дополнительно.</w:t>
            </w:r>
          </w:p>
          <w:p w:rsidR="00CD35BA" w:rsidRPr="00E4439C" w:rsidRDefault="00CD35BA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5F497A" w:themeColor="accent4" w:themeShade="BF"/>
              </w:rPr>
            </w:pPr>
          </w:p>
        </w:tc>
        <w:tc>
          <w:tcPr>
            <w:tcW w:w="3664" w:type="dxa"/>
          </w:tcPr>
          <w:p w:rsidR="00CD35BA" w:rsidRPr="00E4439C" w:rsidRDefault="00EA1EFB" w:rsidP="009D44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E4439C">
              <w:rPr>
                <w:rFonts w:ascii="Times New Roman" w:hAnsi="Times New Roman" w:cs="Times New Roman"/>
                <w:color w:val="5F497A" w:themeColor="accent4" w:themeShade="BF"/>
              </w:rPr>
              <w:t>Ответы учащихся: вода попала под землю в результате выпадения осадков, при помощи водопроницаемых слоев.</w:t>
            </w:r>
          </w:p>
        </w:tc>
      </w:tr>
    </w:tbl>
    <w:p w:rsidR="00CD35BA" w:rsidRPr="00E4439C" w:rsidRDefault="00CD35BA" w:rsidP="00CD35BA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EA1EFB" w:rsidRPr="00E4439C" w:rsidRDefault="00EA1EFB" w:rsidP="00EA1EFB">
      <w:pPr>
        <w:tabs>
          <w:tab w:val="left" w:pos="3073"/>
        </w:tabs>
        <w:rPr>
          <w:rStyle w:val="c2"/>
          <w:rFonts w:ascii="Times New Roman" w:hAnsi="Times New Roman" w:cs="Times New Roman"/>
          <w:color w:val="5F497A" w:themeColor="accent4" w:themeShade="BF"/>
          <w:sz w:val="24"/>
          <w:szCs w:val="24"/>
          <w:shd w:val="clear" w:color="auto" w:fill="FFFFFF"/>
        </w:rPr>
      </w:pPr>
    </w:p>
    <w:sectPr w:rsidR="00EA1EFB" w:rsidRPr="00E4439C" w:rsidSect="00EC59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D3D"/>
    <w:multiLevelType w:val="hybridMultilevel"/>
    <w:tmpl w:val="48A2BEF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12FE6128"/>
    <w:multiLevelType w:val="hybridMultilevel"/>
    <w:tmpl w:val="61403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6939"/>
    <w:multiLevelType w:val="multilevel"/>
    <w:tmpl w:val="0076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F6629"/>
    <w:multiLevelType w:val="hybridMultilevel"/>
    <w:tmpl w:val="70669D58"/>
    <w:lvl w:ilvl="0" w:tplc="61880F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DEB5E62"/>
    <w:multiLevelType w:val="multilevel"/>
    <w:tmpl w:val="2E90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80E81"/>
    <w:multiLevelType w:val="hybridMultilevel"/>
    <w:tmpl w:val="5172EEF8"/>
    <w:lvl w:ilvl="0" w:tplc="25162E9C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D31975"/>
    <w:multiLevelType w:val="multilevel"/>
    <w:tmpl w:val="C812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F63F0"/>
    <w:multiLevelType w:val="multilevel"/>
    <w:tmpl w:val="784E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A10FD"/>
    <w:multiLevelType w:val="multilevel"/>
    <w:tmpl w:val="A316FC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1A34"/>
    <w:multiLevelType w:val="multilevel"/>
    <w:tmpl w:val="E616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BA"/>
    <w:rsid w:val="00187789"/>
    <w:rsid w:val="001A0C4F"/>
    <w:rsid w:val="001B6D43"/>
    <w:rsid w:val="00384EDA"/>
    <w:rsid w:val="005277E3"/>
    <w:rsid w:val="005440CA"/>
    <w:rsid w:val="00716B1A"/>
    <w:rsid w:val="00846E04"/>
    <w:rsid w:val="00870EBA"/>
    <w:rsid w:val="00964FF5"/>
    <w:rsid w:val="00CD35BA"/>
    <w:rsid w:val="00E4439C"/>
    <w:rsid w:val="00EA1EFB"/>
    <w:rsid w:val="00EC5915"/>
    <w:rsid w:val="00F8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5"/>
  </w:style>
  <w:style w:type="paragraph" w:styleId="1">
    <w:name w:val="heading 1"/>
    <w:basedOn w:val="a"/>
    <w:link w:val="10"/>
    <w:uiPriority w:val="9"/>
    <w:qFormat/>
    <w:rsid w:val="0071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D35BA"/>
  </w:style>
  <w:style w:type="character" w:customStyle="1" w:styleId="c2">
    <w:name w:val="c2"/>
    <w:basedOn w:val="a0"/>
    <w:rsid w:val="00CD35BA"/>
  </w:style>
  <w:style w:type="character" w:customStyle="1" w:styleId="apple-converted-space">
    <w:name w:val="apple-converted-space"/>
    <w:basedOn w:val="a0"/>
    <w:rsid w:val="00CD35BA"/>
  </w:style>
  <w:style w:type="character" w:customStyle="1" w:styleId="c3">
    <w:name w:val="c3"/>
    <w:basedOn w:val="a0"/>
    <w:rsid w:val="00CD35BA"/>
  </w:style>
  <w:style w:type="paragraph" w:styleId="a3">
    <w:name w:val="Normal (Web)"/>
    <w:basedOn w:val="a"/>
    <w:uiPriority w:val="99"/>
    <w:semiHidden/>
    <w:unhideWhenUsed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5BA"/>
    <w:rPr>
      <w:b/>
      <w:bCs/>
    </w:rPr>
  </w:style>
  <w:style w:type="character" w:styleId="a5">
    <w:name w:val="Emphasis"/>
    <w:basedOn w:val="a0"/>
    <w:uiPriority w:val="20"/>
    <w:qFormat/>
    <w:rsid w:val="00CD35BA"/>
    <w:rPr>
      <w:i/>
      <w:iCs/>
    </w:rPr>
  </w:style>
  <w:style w:type="character" w:styleId="a6">
    <w:name w:val="Hyperlink"/>
    <w:basedOn w:val="a0"/>
    <w:uiPriority w:val="99"/>
    <w:semiHidden/>
    <w:unhideWhenUsed/>
    <w:rsid w:val="00CD35B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D35BA"/>
    <w:pPr>
      <w:ind w:left="720"/>
    </w:pPr>
    <w:rPr>
      <w:rFonts w:ascii="Calibri" w:eastAsia="Times New Roman" w:hAnsi="Calibri" w:cs="Calibri"/>
    </w:rPr>
  </w:style>
  <w:style w:type="paragraph" w:styleId="a8">
    <w:name w:val="No Spacing"/>
    <w:uiPriority w:val="99"/>
    <w:qFormat/>
    <w:rsid w:val="00CD35B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1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B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A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2013-04-22T19:01:00Z</cp:lastPrinted>
  <dcterms:created xsi:type="dcterms:W3CDTF">2013-04-22T18:51:00Z</dcterms:created>
  <dcterms:modified xsi:type="dcterms:W3CDTF">2013-04-23T17:27:00Z</dcterms:modified>
</cp:coreProperties>
</file>