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E0" w:rsidRPr="00AB0FE0" w:rsidRDefault="00AB0FE0" w:rsidP="00AB0FE0">
      <w:pPr>
        <w:jc w:val="center"/>
      </w:pPr>
      <w:r w:rsidRPr="00AB0FE0">
        <w:t>Государственное бюджетное дошкольное образовательное учреждение детский сад №142 общеразвивающего вида с приоритетным осуществлением деятельности по физическому развитию детей Невского района Санкт-Петербурга.</w:t>
      </w:r>
    </w:p>
    <w:p w:rsidR="00AB0FE0" w:rsidRPr="00AB0FE0" w:rsidRDefault="00AB0FE0" w:rsidP="00AB0FE0">
      <w:pPr>
        <w:jc w:val="center"/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Pr="00AB0FE0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B87A49" w:rsidRPr="00AB0FE0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B87A49" w:rsidRPr="00AB0FE0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AB0FE0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Консультация для родителей:</w:t>
      </w:r>
    </w:p>
    <w:p w:rsidR="00B87A49" w:rsidRPr="00AB0FE0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AB0FE0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«Закаливание детей дошкольного возраста»</w:t>
      </w:r>
    </w:p>
    <w:p w:rsidR="00B87A49" w:rsidRPr="00AB0FE0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Pr="00AB0FE0" w:rsidRDefault="00B87A49" w:rsidP="00AB0FE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Arial"/>
          <w:b/>
          <w:bCs/>
          <w:sz w:val="18"/>
          <w:szCs w:val="18"/>
          <w:lang w:eastAsia="ru-RU"/>
        </w:rPr>
      </w:pPr>
      <w:r w:rsidRPr="00AB0FE0">
        <w:rPr>
          <w:rFonts w:ascii="Trebuchet MS" w:eastAsia="Times New Roman" w:hAnsi="Trebuchet MS" w:cs="Arial"/>
          <w:b/>
          <w:bCs/>
          <w:sz w:val="18"/>
          <w:szCs w:val="18"/>
          <w:lang w:eastAsia="ru-RU"/>
        </w:rPr>
        <w:t>Подготовила инструктор по физическому воспитанию ЯковлеваН.Г.</w:t>
      </w:r>
    </w:p>
    <w:p w:rsidR="0095407E" w:rsidRPr="00401618" w:rsidRDefault="0095407E" w:rsidP="00AB0F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  <w:r w:rsidRPr="00401618"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  <w:lastRenderedPageBreak/>
        <w:t>Закаливание детей дошкольного возраста</w:t>
      </w:r>
      <w:r w:rsidRPr="007E097B"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  <w:t>.</w:t>
      </w:r>
    </w:p>
    <w:p w:rsidR="0095407E" w:rsidRPr="00401618" w:rsidRDefault="0095407E" w:rsidP="00CE67DF">
      <w:pPr>
        <w:shd w:val="clear" w:color="auto" w:fill="FFFFFF"/>
        <w:spacing w:after="150" w:line="315" w:lineRule="atLeast"/>
        <w:ind w:left="426"/>
        <w:jc w:val="both"/>
        <w:rPr>
          <w:rFonts w:ascii="Trebuchet MS" w:eastAsia="Times New Roman" w:hAnsi="Trebuchet MS" w:cs="Arial"/>
          <w:b/>
          <w:bCs/>
          <w:color w:val="00B050"/>
          <w:sz w:val="32"/>
          <w:szCs w:val="32"/>
          <w:lang w:eastAsia="ru-RU"/>
        </w:rPr>
      </w:pPr>
      <w:r w:rsidRPr="00401618">
        <w:rPr>
          <w:rFonts w:ascii="Trebuchet MS" w:eastAsia="Times New Roman" w:hAnsi="Trebuchet MS" w:cs="Arial"/>
          <w:b/>
          <w:bCs/>
          <w:color w:val="00B050"/>
          <w:sz w:val="32"/>
          <w:szCs w:val="32"/>
          <w:lang w:eastAsia="ru-RU"/>
        </w:rPr>
        <w:t>Влияние профилактических мероприятий по закаливанию на здоровье дошкольников.</w:t>
      </w:r>
    </w:p>
    <w:p w:rsidR="0095407E" w:rsidRDefault="0095407E" w:rsidP="00CE67DF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  <w:r w:rsidRPr="000212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Описание материала: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предлагаю Вам материал по теме «Влияние профилактических мероприятий по закаливанию на здоровье дошкольников». Данный материал будет полезен как младшими, старшим дошкольникам, так воспитателям и родителям.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212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Цель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>: напомнить педагогическому составу и родителям о важности проведения всех методов (приемов) при проведении комплекса воздушных ванн.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02120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Задачи: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повысить качество и эффективность проведения воздушных ванн;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укрепление здоровья (закаливание) дошкольников, как следствие, повышение посещаемости воспитанников детского сада.</w:t>
      </w:r>
    </w:p>
    <w:p w:rsidR="00CE67DF" w:rsidRPr="00401618" w:rsidRDefault="00CE67DF" w:rsidP="00CE67DF">
      <w:pPr>
        <w:shd w:val="clear" w:color="auto" w:fill="FFFFFF"/>
        <w:spacing w:after="0" w:line="240" w:lineRule="auto"/>
        <w:ind w:left="426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407E" w:rsidRPr="00401618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01618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5334CAF" wp14:editId="0C11A0BB">
            <wp:extent cx="5724525" cy="4044601"/>
            <wp:effectExtent l="0" t="0" r="0" b="0"/>
            <wp:docPr id="4" name="Рисунок 4" descr="http://ped-kopilka.ru/upload/blogs/14685_93e89b5a990a0d669eec96f2f4bcf06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4685_93e89b5a990a0d669eec96f2f4bcf060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430" cy="404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7E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Default="0095407E" w:rsidP="00CE6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Я не боюсь ещё раз повторить: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Забота о здоровье-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это важнейший труд воспитателя.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От жизнерадостности, бодрости детей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Зависит их духовная жизнь,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Мировоззрение, умственное развитие,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Прочность знаний, вера </w:t>
      </w:r>
      <w:r w:rsidRPr="0002120A">
        <w:rPr>
          <w:rFonts w:ascii="Arial" w:eastAsia="Times New Roman" w:hAnsi="Arial" w:cs="Arial"/>
          <w:sz w:val="28"/>
          <w:szCs w:val="28"/>
          <w:lang w:eastAsia="ru-RU"/>
        </w:rPr>
        <w:t xml:space="preserve">в свои силы </w:t>
      </w:r>
      <w:r w:rsidRPr="0002120A">
        <w:rPr>
          <w:rFonts w:ascii="Arial" w:eastAsia="Times New Roman" w:hAnsi="Arial" w:cs="Arial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3"/>
          <w:szCs w:val="23"/>
          <w:lang w:eastAsia="ru-RU"/>
        </w:rPr>
        <w:t>(В.А. Сухомлинский).</w:t>
      </w:r>
      <w:r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AB0FE0" w:rsidRPr="00AB0FE0" w:rsidRDefault="00AB0FE0" w:rsidP="00AB0FE0">
      <w:pPr>
        <w:jc w:val="center"/>
      </w:pPr>
      <w:r w:rsidRPr="00AB0FE0">
        <w:lastRenderedPageBreak/>
        <w:t>Государственное бюджетное дошкольное образовательное учреждение детский сад №142 общеразвивающего вида с приоритетным осуществлением деятельности по физическому развитию детей Невского района Санкт-Петербурга.</w:t>
      </w:r>
    </w:p>
    <w:p w:rsidR="00AB0FE0" w:rsidRPr="00AB0FE0" w:rsidRDefault="00AB0FE0" w:rsidP="00AB0FE0">
      <w:pPr>
        <w:jc w:val="center"/>
      </w:pPr>
    </w:p>
    <w:p w:rsidR="00AB0FE0" w:rsidRDefault="00AB0FE0" w:rsidP="00AB0F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B0FE0" w:rsidRPr="00AB0FE0" w:rsidRDefault="00AB0FE0" w:rsidP="00AB0FE0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 w:rsidRPr="00AB0FE0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Консультация для родителей:</w:t>
      </w:r>
    </w:p>
    <w:p w:rsidR="00B87A49" w:rsidRPr="00AB0FE0" w:rsidRDefault="00AB0FE0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B0FE0">
        <w:rPr>
          <w:rFonts w:ascii="Arial" w:eastAsia="Times New Roman" w:hAnsi="Arial" w:cs="Arial"/>
          <w:sz w:val="32"/>
          <w:szCs w:val="32"/>
          <w:lang w:eastAsia="ru-RU"/>
        </w:rPr>
        <w:t>«Формирование здорового образа жизни»</w:t>
      </w:r>
    </w:p>
    <w:p w:rsidR="00B87A49" w:rsidRPr="00AB0FE0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B87A49" w:rsidRDefault="00B87A49" w:rsidP="00B87A49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AB0FE0" w:rsidRPr="00AB0FE0" w:rsidRDefault="00AB0FE0" w:rsidP="00AB0FE0">
      <w:pPr>
        <w:shd w:val="clear" w:color="auto" w:fill="FFFFFF"/>
        <w:spacing w:after="150" w:line="315" w:lineRule="atLeast"/>
        <w:jc w:val="right"/>
        <w:rPr>
          <w:rFonts w:ascii="Trebuchet MS" w:eastAsia="Times New Roman" w:hAnsi="Trebuchet MS" w:cs="Arial"/>
          <w:b/>
          <w:bCs/>
          <w:sz w:val="18"/>
          <w:szCs w:val="18"/>
          <w:lang w:eastAsia="ru-RU"/>
        </w:rPr>
      </w:pPr>
      <w:r w:rsidRPr="00AB0FE0">
        <w:rPr>
          <w:rFonts w:ascii="Trebuchet MS" w:eastAsia="Times New Roman" w:hAnsi="Trebuchet MS" w:cs="Arial"/>
          <w:b/>
          <w:bCs/>
          <w:sz w:val="18"/>
          <w:szCs w:val="18"/>
          <w:lang w:eastAsia="ru-RU"/>
        </w:rPr>
        <w:t>Подготовила инструктор по физическому воспитанию ЯковлеваН.Г.</w:t>
      </w:r>
    </w:p>
    <w:p w:rsidR="0095407E" w:rsidRDefault="0095407E" w:rsidP="00AB0FE0">
      <w:pPr>
        <w:shd w:val="clear" w:color="auto" w:fill="FFFFFF"/>
        <w:spacing w:after="0" w:line="240" w:lineRule="auto"/>
        <w:ind w:right="141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color w:val="FF0000"/>
          <w:sz w:val="32"/>
          <w:szCs w:val="32"/>
          <w:lang w:eastAsia="ru-RU"/>
        </w:rPr>
        <w:lastRenderedPageBreak/>
        <w:t xml:space="preserve">Формирование навыков здорового образа жизни </w:t>
      </w:r>
      <w:r w:rsidRPr="007E097B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у дошкольников</w:t>
      </w:r>
      <w:r w:rsidRPr="007E097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.</w:t>
      </w:r>
    </w:p>
    <w:p w:rsidR="00E6596D" w:rsidRPr="007E097B" w:rsidRDefault="00E6596D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95407E" w:rsidRDefault="0095407E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95407E" w:rsidP="00CE67DF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Э</w:t>
      </w:r>
      <w:r w:rsidRPr="0002120A">
        <w:rPr>
          <w:rFonts w:ascii="Arial" w:eastAsia="Times New Roman" w:hAnsi="Arial" w:cs="Arial"/>
          <w:sz w:val="28"/>
          <w:szCs w:val="28"/>
          <w:lang w:eastAsia="ru-RU"/>
        </w:rPr>
        <w:t>то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важный этап в становлении фундамента здоровья детей, укрепить который можно только при систематическом проведении профилактических мероприятий по закаливанию. Бодрящая гимнастика после дневного сна - один из методов сохранения здоровья дошкольника. Приступая к закаливанию детей, следует придерживаться следующих принципов: систематичность, постепенность, последовательность, учёт индивидуальных особенностей ребенка и состояния его зд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>оровья, а также комплексность в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исполь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 xml:space="preserve">зовании закаливающих процедур. 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После дневного пробуждения ребенка, в нервной системе происходит сохранение тормозных процессов, в это время идет снижение как умственной, так и физической работоспособности, резко понижается скорость реакции. Резкий переход из состояния сна к бодрствованию, крайне вреден, поэтому необходимы профилактические мероприятия, связанные с бодрящей гимнастикой после сна. Очень эффективно проводить упражнения под музыку, так как происходит процесс возбуждения в нервной системе дошкольника, то есть полезен внешний окружающий сигнал, поступающий в нервную систему, это не только может быть м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>узыка, но и яркий свет, солнце,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раздв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>инутые шторы, водные процедуры.</w:t>
      </w:r>
    </w:p>
    <w:p w:rsidR="0095407E" w:rsidRDefault="0095407E" w:rsidP="00CE67DF">
      <w:pPr>
        <w:shd w:val="clear" w:color="auto" w:fill="FFFFFF"/>
        <w:spacing w:after="0" w:line="240" w:lineRule="auto"/>
        <w:ind w:left="567" w:right="14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При проведении гимнастики после сна, устраняются последствия вялости, сонливости, идет на подъем результат умственной и физической работоспособности. После дневного сна важно поднять настроение и мышечный тонус у каждого ребенка, а </w:t>
      </w:r>
      <w:r w:rsidR="00E32E82" w:rsidRPr="00401618">
        <w:rPr>
          <w:rFonts w:ascii="Arial" w:eastAsia="Times New Roman" w:hAnsi="Arial" w:cs="Arial"/>
          <w:sz w:val="28"/>
          <w:szCs w:val="28"/>
          <w:lang w:eastAsia="ru-RU"/>
        </w:rPr>
        <w:t>также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позаботиться о профилактике нарушений осанки и стопы. Этому может способствовать комплекс бодрящей гимнастики после дневного сна, который носит вариативный характер. Поднять настроение и мышечный тонус детей можно с помощью контрастных воздушных ванн и физических упражнений. Комплекс бодрящей гимнастики длится 10-15 минут, после чего дети переходят к водным процедурам. </w:t>
      </w:r>
    </w:p>
    <w:p w:rsidR="0095407E" w:rsidRDefault="0095407E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407E" w:rsidRDefault="0095407E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407E" w:rsidRDefault="0095407E" w:rsidP="00AB0FE0">
      <w:pPr>
        <w:shd w:val="clear" w:color="auto" w:fill="FFFFFF"/>
        <w:spacing w:after="0" w:line="240" w:lineRule="auto"/>
        <w:ind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Таким образом, комплекс воздушных ванн состоит из нескольких частей: </w:t>
      </w:r>
    </w:p>
    <w:p w:rsidR="0095407E" w:rsidRDefault="0095407E" w:rsidP="00CE67DF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</w:p>
    <w:p w:rsidR="00AB0FE0" w:rsidRDefault="0095407E" w:rsidP="00AB0FE0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- раз</w:t>
      </w:r>
      <w:r w:rsidR="00AB0FE0">
        <w:rPr>
          <w:rFonts w:ascii="Arial" w:eastAsia="Times New Roman" w:hAnsi="Arial" w:cs="Arial"/>
          <w:sz w:val="28"/>
          <w:szCs w:val="28"/>
          <w:lang w:eastAsia="ru-RU"/>
        </w:rPr>
        <w:t>миночные упражнения в постели;</w:t>
      </w:r>
    </w:p>
    <w:p w:rsidR="00AB0FE0" w:rsidRDefault="00AB0FE0" w:rsidP="00AB0FE0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>-вы</w:t>
      </w:r>
      <w:r>
        <w:rPr>
          <w:rFonts w:ascii="Arial" w:eastAsia="Times New Roman" w:hAnsi="Arial" w:cs="Arial"/>
          <w:sz w:val="28"/>
          <w:szCs w:val="28"/>
          <w:lang w:eastAsia="ru-RU"/>
        </w:rPr>
        <w:t>полнение простого пальчиковая гимнастика</w:t>
      </w:r>
    </w:p>
    <w:p w:rsidR="00CE67DF" w:rsidRDefault="0095407E" w:rsidP="00AB0FE0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- дыхательная гимнастика;</w:t>
      </w:r>
    </w:p>
    <w:p w:rsidR="0095407E" w:rsidRPr="00401618" w:rsidRDefault="0095407E" w:rsidP="00AB0FE0">
      <w:pPr>
        <w:shd w:val="clear" w:color="auto" w:fill="FFFFFF"/>
        <w:spacing w:after="0" w:line="240" w:lineRule="auto"/>
        <w:ind w:left="567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- ходьба по «тропе здоровья»;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подвижные игры в помещении.</w:t>
      </w:r>
    </w:p>
    <w:p w:rsidR="0095407E" w:rsidRDefault="0095407E" w:rsidP="00AB0F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Default="00CE67DF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CE67DF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876675" cy="3876675"/>
            <wp:effectExtent l="0" t="0" r="9525" b="9525"/>
            <wp:docPr id="1" name="Рисунок 1" descr="C:\Users\Анна\Desktop\post-182234-1282941809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post-182234-1282941809_thum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7E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5407E" w:rsidRPr="00401618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67DF" w:rsidRDefault="0095407E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>Заканчиваться гимнастика может контрастным умыванием лица и рук.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В любой вариант комплекса следует включать корригирующие упражнения на профилактику пл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 xml:space="preserve">оскостопия и нарушения осанки. 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Большинство вариантов к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>омплексов рассчитаны на большую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самостоятельность, дет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>и должны помнить упражнения, их</w:t>
      </w:r>
    </w:p>
    <w:p w:rsidR="0095407E" w:rsidRDefault="0095407E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последовательность и осознанно выполнять комплекс.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E67DF" w:rsidRPr="00CE5E48" w:rsidRDefault="00CE67DF" w:rsidP="00CE67DF">
      <w:pPr>
        <w:shd w:val="clear" w:color="auto" w:fill="FFFFFF"/>
        <w:spacing w:after="0" w:line="240" w:lineRule="auto"/>
        <w:ind w:left="567" w:right="84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5407E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D33B0B" w:rsidRDefault="00D33B0B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95407E" w:rsidRPr="007E097B" w:rsidRDefault="0095407E" w:rsidP="00D33B0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bookmarkStart w:id="0" w:name="_GoBack"/>
      <w:bookmarkEnd w:id="0"/>
      <w:r w:rsidRPr="007E097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Методические рекомендации по закаливанию:</w:t>
      </w:r>
    </w:p>
    <w:p w:rsidR="00E6596D" w:rsidRDefault="0095407E" w:rsidP="00E65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3"/>
          <w:szCs w:val="23"/>
          <w:lang w:eastAsia="ru-RU"/>
        </w:rPr>
        <w:br/>
      </w:r>
      <w:r w:rsidR="00E6596D">
        <w:rPr>
          <w:rFonts w:ascii="Arial" w:eastAsia="Times New Roman" w:hAnsi="Arial" w:cs="Arial"/>
          <w:sz w:val="28"/>
          <w:szCs w:val="28"/>
          <w:lang w:eastAsia="ru-RU"/>
        </w:rPr>
        <w:t>1. Проведение «Тропы здоровья».</w:t>
      </w:r>
    </w:p>
    <w:p w:rsidR="0095407E" w:rsidRDefault="0095407E" w:rsidP="00E65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2. Сон без маечек.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3. Пит</w:t>
      </w:r>
      <w:r>
        <w:rPr>
          <w:rFonts w:ascii="Arial" w:eastAsia="Times New Roman" w:hAnsi="Arial" w:cs="Arial"/>
          <w:sz w:val="28"/>
          <w:szCs w:val="28"/>
          <w:lang w:eastAsia="ru-RU"/>
        </w:rPr>
        <w:t>ьевой режим.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4. Воздушные ванны.</w:t>
      </w:r>
    </w:p>
    <w:p w:rsidR="0095407E" w:rsidRDefault="0095407E" w:rsidP="00E659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Целью проведения оздоровительной процедуры «Тропа здоровья» является укрепление свода стопы, воздействие на рефлексогенные точки стопы, повышение общей резистентности организма к инфекциям, активизации умственной деятельности. 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Процедура проводится перед сном и после сна. Дети в трусиках и маечках босиком проходят по раздражающим поверхностям, продолжительность процедуры 5 минут. </w:t>
      </w:r>
    </w:p>
    <w:p w:rsidR="0095407E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Необходимое оборудование: раздражающие поверхности (ребристая доска, колючий коврик, коврики с нашитыми пуговицами и т.д.).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708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Воздушные ванны дети получают на утренней гимнастике, на гимнастике после дневного сна. </w:t>
      </w:r>
    </w:p>
    <w:p w:rsidR="00CE67DF" w:rsidRDefault="00CE67DF" w:rsidP="00CE67DF">
      <w:pPr>
        <w:shd w:val="clear" w:color="auto" w:fill="FFFFFF"/>
        <w:spacing w:after="0" w:line="240" w:lineRule="auto"/>
        <w:ind w:left="567" w:right="708" w:hanging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>Воздушные ванны после дневного сна проводятся в сочетании с бодрящей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гимнастикой и тропой здоровья.</w:t>
      </w:r>
    </w:p>
    <w:p w:rsidR="00CE67DF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Первое время (адаптационный период) дети привыкают находиться в помещении в рубашках. Затем их приучают спать без маечек. По мере привыкания дети переходят к воздушным ваннам в одних трусиках. </w:t>
      </w:r>
    </w:p>
    <w:p w:rsidR="00CE67DF" w:rsidRDefault="00CE67DF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Воздушные ванны могут принимать практически все здоровые дети и ослабленные после заболеваний. </w:t>
      </w:r>
    </w:p>
    <w:p w:rsidR="0095407E" w:rsidRPr="00401618" w:rsidRDefault="0095407E" w:rsidP="00CE67DF">
      <w:pPr>
        <w:shd w:val="clear" w:color="auto" w:fill="FFFFFF"/>
        <w:spacing w:after="0" w:line="240" w:lineRule="auto"/>
        <w:ind w:left="567" w:right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Детям с задержкой роста и развития прием воздушных ванн показан особо!</w:t>
      </w:r>
    </w:p>
    <w:p w:rsidR="0095407E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401618">
        <w:rPr>
          <w:rFonts w:ascii="Arial" w:eastAsia="Times New Roman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5CABF91" wp14:editId="1E23EA7B">
            <wp:extent cx="5991225" cy="4495800"/>
            <wp:effectExtent l="0" t="0" r="9525" b="0"/>
            <wp:docPr id="2" name="Рисунок 2" descr="http://ped-kopilka.ru/upload/blogs/14685_7d83673d72d425e7f0808b85ca8aa2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4685_7d83673d72d425e7f0808b85ca8aa20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7DF" w:rsidRDefault="00CE67DF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67DF" w:rsidRPr="00401618" w:rsidRDefault="00CE67DF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CE67DF" w:rsidRDefault="0095407E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>Существует множество различных способов и методов укрепления детского здоровья путем закаливания – от самых простых и щадящих до более кропотливых и интенсивных. Очень многим из них родители и даже воспитатели не придают особого значения. Между тем, такие простые вещи, как сквозное проветривания помещения в отсутствии детей имеет огромную пользу. В помещении должно быть всегда свежо и слегка прохладно. Температура воздуха – не выше 22, во время сна – не выше 18, но и не ниже 14 градусов. Иммунологи говорят, что такой перепад – наиболее благоприятный для здорового комфортного сна и закаливания дошкольников.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Влажность воздуха должна поддерживаться на уровне 40-60%, пол в помещении должен быть теплым и в присутствии детей недопустимы никакие сквозняки. А вот когда дети на прогулке или в спортзале – обязательное проведение сквозного проветривания.</w:t>
      </w: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E67DF" w:rsidRDefault="00CE67DF" w:rsidP="009540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5407E" w:rsidRPr="00E6596D" w:rsidRDefault="0095407E" w:rsidP="00CE6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lastRenderedPageBreak/>
        <w:br/>
      </w:r>
      <w:r w:rsidRPr="00E6596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Комплекс воздушных </w:t>
      </w:r>
      <w:r w:rsidR="00CE67DF" w:rsidRPr="00E6596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ванн.</w:t>
      </w:r>
    </w:p>
    <w:p w:rsidR="0095407E" w:rsidRDefault="00E6596D" w:rsidP="00E65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FF0000"/>
          <w:sz w:val="23"/>
          <w:szCs w:val="23"/>
          <w:lang w:eastAsia="ru-RU"/>
        </w:rPr>
        <w:t xml:space="preserve"> </w:t>
      </w:r>
    </w:p>
    <w:p w:rsidR="00E6596D" w:rsidRPr="00E6596D" w:rsidRDefault="00CE67DF" w:rsidP="00E6596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E6596D">
        <w:rPr>
          <w:rFonts w:ascii="Arial" w:eastAsia="Times New Roman" w:hAnsi="Arial" w:cs="Arial"/>
          <w:sz w:val="28"/>
          <w:szCs w:val="28"/>
          <w:lang w:eastAsia="ru-RU"/>
        </w:rPr>
        <w:t>Гимнастика в постели.</w:t>
      </w:r>
    </w:p>
    <w:p w:rsidR="0095407E" w:rsidRPr="00E6596D" w:rsidRDefault="0095407E" w:rsidP="00E659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596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Исходное положение - ребенок лежит на спине, руки вдоль туловища: прижать подбородок к груди (не поднимая голову), носки потянуть на себя; потянуться, стремясь макушкой в одну сторону, пятками в противоположную сторону, вернуться в исходное </w:t>
      </w:r>
      <w:r w:rsidR="00E6596D" w:rsidRPr="00E6596D">
        <w:rPr>
          <w:rFonts w:ascii="Arial" w:eastAsia="Times New Roman" w:hAnsi="Arial" w:cs="Arial"/>
          <w:sz w:val="28"/>
          <w:szCs w:val="28"/>
          <w:lang w:eastAsia="ru-RU"/>
        </w:rPr>
        <w:t>положение. -</w:t>
      </w:r>
      <w:r w:rsidRPr="00E6596D">
        <w:rPr>
          <w:rFonts w:ascii="Arial" w:eastAsia="Times New Roman" w:hAnsi="Arial" w:cs="Arial"/>
          <w:sz w:val="28"/>
          <w:szCs w:val="28"/>
          <w:lang w:eastAsia="ru-RU"/>
        </w:rPr>
        <w:t xml:space="preserve"> Исходное положение - лёжа на животе, руки вверх, голова опирается лбом, пятки вместе, носки оттянуты: потянуться головой и руками в одну сторону, ногами в противоположную, расслабиться.</w:t>
      </w:r>
    </w:p>
    <w:p w:rsidR="00E6596D" w:rsidRDefault="0095407E" w:rsidP="00E6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2. Самомассаж.</w:t>
      </w:r>
    </w:p>
    <w:p w:rsidR="0095407E" w:rsidRPr="00CE5E48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Воспитатель: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Выпал снег, но вот досада,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Не готовы мы к зиме 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Простужаться нам не надо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Сделаем массаж себе!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(Дети делают себе точечный массаж биологически активных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 xml:space="preserve"> зон, предотвращающий простуду).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Утка крякает, зовёт всех утят с собою,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(Поглаживать шею ладонями сверху вниз)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А за ними кот идёт, словно к водопою.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(Указательными пальцами растирать крылья носа)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У кота хитрющий вид, их поймать мечтает!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(Пальцами поглаживает лоб от середины к вискам)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Не смотри ты на утят-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Не умеешь плавать!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(Раздвинув указательный и средний пальцы, сделать «вилочку» и массировать точки около уха)</w:t>
      </w:r>
      <w:r w:rsidRPr="00CE5E48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E6596D" w:rsidRDefault="0095407E" w:rsidP="00E6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3. Профилактика нарушений </w:t>
      </w:r>
      <w:r w:rsidR="00E6596D" w:rsidRPr="00401618">
        <w:rPr>
          <w:rFonts w:ascii="Arial" w:eastAsia="Times New Roman" w:hAnsi="Arial" w:cs="Arial"/>
          <w:sz w:val="28"/>
          <w:szCs w:val="28"/>
          <w:lang w:eastAsia="ru-RU"/>
        </w:rPr>
        <w:t>осанки.</w:t>
      </w:r>
    </w:p>
    <w:p w:rsidR="00E6596D" w:rsidRDefault="00E6596D" w:rsidP="00E6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96D" w:rsidRDefault="00E6596D" w:rsidP="00E6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Лы</w:t>
      </w:r>
      <w:r>
        <w:rPr>
          <w:rFonts w:ascii="Arial" w:eastAsia="Times New Roman" w:hAnsi="Arial" w:cs="Arial"/>
          <w:sz w:val="28"/>
          <w:szCs w:val="28"/>
          <w:lang w:eastAsia="ru-RU"/>
        </w:rPr>
        <w:t>жник (имитация ходьбы на лыжах)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CE67DF" w:rsidRDefault="00E6596D" w:rsidP="00E6596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t>-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>Заготовим на зиму дрова (встать в пары, взявшись за правые руки, левую руку спрятать за спину и имитировать движения пальчиков</w:t>
      </w:r>
      <w:proofErr w:type="gramStart"/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>).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Мы</w:t>
      </w:r>
      <w:proofErr w:type="gramEnd"/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сейчас бревно распилим,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Пилим- пилим, пилим-пилим</w:t>
      </w:r>
      <w:r w:rsidR="0095407E"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Раз-два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t xml:space="preserve">, Раз-два! </w:t>
      </w:r>
      <w:r w:rsidR="00CE67DF">
        <w:rPr>
          <w:rFonts w:ascii="Arial" w:eastAsia="Times New Roman" w:hAnsi="Arial" w:cs="Arial"/>
          <w:sz w:val="28"/>
          <w:szCs w:val="28"/>
          <w:lang w:eastAsia="ru-RU"/>
        </w:rPr>
        <w:br/>
        <w:t>Будут на зиму дрова.</w:t>
      </w:r>
    </w:p>
    <w:p w:rsidR="00E6596D" w:rsidRDefault="00E6596D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br/>
      </w:r>
    </w:p>
    <w:p w:rsidR="00E6596D" w:rsidRDefault="00E6596D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6596D" w:rsidRDefault="00E6596D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 Пальчиковая игра «Снеговик</w:t>
      </w:r>
    </w:p>
    <w:p w:rsidR="0095407E" w:rsidRPr="00CE5E48" w:rsidRDefault="0095407E" w:rsidP="009540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Давай дружок, смелей дружок,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- Кати по снегу свой </w:t>
      </w:r>
      <w:r w:rsidR="007723A5" w:rsidRPr="00401618">
        <w:rPr>
          <w:rFonts w:ascii="Arial" w:eastAsia="Times New Roman" w:hAnsi="Arial" w:cs="Arial"/>
          <w:sz w:val="28"/>
          <w:szCs w:val="28"/>
          <w:lang w:eastAsia="ru-RU"/>
        </w:rPr>
        <w:t>снежок (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Показать, как летят </w:t>
      </w:r>
      <w:r w:rsidR="007723A5" w:rsidRPr="00401618">
        <w:rPr>
          <w:rFonts w:ascii="Arial" w:eastAsia="Times New Roman" w:hAnsi="Arial" w:cs="Arial"/>
          <w:sz w:val="28"/>
          <w:szCs w:val="28"/>
          <w:lang w:eastAsia="ru-RU"/>
        </w:rPr>
        <w:t>снежки) -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Он превратится в толстый </w:t>
      </w:r>
      <w:r w:rsidR="007723A5" w:rsidRPr="00401618">
        <w:rPr>
          <w:rFonts w:ascii="Arial" w:eastAsia="Times New Roman" w:hAnsi="Arial" w:cs="Arial"/>
          <w:sz w:val="28"/>
          <w:szCs w:val="28"/>
          <w:lang w:eastAsia="ru-RU"/>
        </w:rPr>
        <w:t>ком. (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>Показать руками перед собой большой ком</w:t>
      </w:r>
      <w:proofErr w:type="gramStart"/>
      <w:r w:rsidRPr="00401618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</w:t>
      </w:r>
      <w:proofErr w:type="gramEnd"/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И станет ком Снеговиком.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(Поставить руки на пояс, покачать головой и улыбнуться)</w:t>
      </w:r>
      <w:r w:rsidR="007723A5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Его улыбка так светла (улыбаться)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Два глаза, шляпа, нос, метла...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(Руками показать на глаза, голову, нос, поднять одну руку вверх, раздвинув пальцы (« метла»).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- Но солнце припечёт слегка-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Увы, и нет Снеговика.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(Развести руки в стороны)</w:t>
      </w:r>
    </w:p>
    <w:p w:rsidR="0095407E" w:rsidRPr="00401618" w:rsidRDefault="0095407E" w:rsidP="00CE6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sz w:val="28"/>
          <w:szCs w:val="28"/>
          <w:lang w:eastAsia="ru-RU"/>
        </w:rPr>
        <w:br/>
        <w:t>5. Водные процедуры (умывание прохладной водой</w:t>
      </w:r>
      <w:r w:rsidR="00CE67DF" w:rsidRPr="00401618">
        <w:rPr>
          <w:rFonts w:ascii="Arial" w:eastAsia="Times New Roman" w:hAnsi="Arial" w:cs="Arial"/>
          <w:sz w:val="28"/>
          <w:szCs w:val="28"/>
          <w:lang w:eastAsia="ru-RU"/>
        </w:rPr>
        <w:t>). Таким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образом, о пользе воздушных ванн известно еще с самых древних времен. Закаливание благоприятно влияет на нервную, дыхательную, сердечно-сосудистую системы, так же способствует хорошей работе мышечной и костной систем дошкольника. Происходит </w:t>
      </w:r>
      <w:r w:rsidRPr="00CE5E48">
        <w:rPr>
          <w:rFonts w:ascii="Arial" w:eastAsia="Times New Roman" w:hAnsi="Arial" w:cs="Arial"/>
          <w:sz w:val="28"/>
          <w:szCs w:val="28"/>
          <w:lang w:eastAsia="ru-RU"/>
        </w:rPr>
        <w:t>нормализация психического состояния — это</w:t>
      </w:r>
      <w:r w:rsidRPr="00401618">
        <w:rPr>
          <w:rFonts w:ascii="Arial" w:eastAsia="Times New Roman" w:hAnsi="Arial" w:cs="Arial"/>
          <w:sz w:val="28"/>
          <w:szCs w:val="28"/>
          <w:lang w:eastAsia="ru-RU"/>
        </w:rPr>
        <w:t xml:space="preserve"> особо актуально в детском возрасте. </w:t>
      </w:r>
    </w:p>
    <w:p w:rsidR="0095407E" w:rsidRPr="00401618" w:rsidRDefault="0095407E" w:rsidP="009540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01618">
        <w:rPr>
          <w:rFonts w:ascii="Arial" w:eastAsia="Times New Roman" w:hAnsi="Arial" w:cs="Arial"/>
          <w:noProof/>
          <w:sz w:val="23"/>
          <w:szCs w:val="23"/>
          <w:lang w:eastAsia="ru-RU"/>
        </w:rPr>
        <w:drawing>
          <wp:inline distT="0" distB="0" distL="0" distR="0" wp14:anchorId="3C4DF87A" wp14:editId="16422B54">
            <wp:extent cx="5781675" cy="4286250"/>
            <wp:effectExtent l="0" t="0" r="9525" b="0"/>
            <wp:docPr id="5" name="Рисунок 5" descr="http://ped-kopilka.ru/upload/blogs/14685_c72d17f288376900012ccafcf6d4fa3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4685_c72d17f288376900012ccafcf6d4fa3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7E" w:rsidRDefault="0095407E" w:rsidP="00E6596D">
      <w:pPr>
        <w:jc w:val="right"/>
      </w:pPr>
      <w:r>
        <w:t>Подготовила Яковлева Н.Г. инструктор по физической культуре.</w:t>
      </w:r>
    </w:p>
    <w:p w:rsidR="00E32E82" w:rsidRDefault="00E32E82" w:rsidP="007723A5">
      <w:pPr>
        <w:jc w:val="center"/>
        <w:rPr>
          <w:color w:val="FFC000"/>
          <w:sz w:val="32"/>
          <w:szCs w:val="32"/>
        </w:rPr>
      </w:pPr>
    </w:p>
    <w:sectPr w:rsidR="00E32E82" w:rsidSect="00CE67DF">
      <w:pgSz w:w="11906" w:h="16838"/>
      <w:pgMar w:top="1134" w:right="566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144"/>
    <w:multiLevelType w:val="multilevel"/>
    <w:tmpl w:val="3EBE5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8783E"/>
    <w:multiLevelType w:val="multilevel"/>
    <w:tmpl w:val="76483B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3570C"/>
    <w:multiLevelType w:val="multilevel"/>
    <w:tmpl w:val="66F66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D4ABE"/>
    <w:multiLevelType w:val="multilevel"/>
    <w:tmpl w:val="36805F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00B77"/>
    <w:multiLevelType w:val="multilevel"/>
    <w:tmpl w:val="24924B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0283C"/>
    <w:multiLevelType w:val="multilevel"/>
    <w:tmpl w:val="92F66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D3BDD"/>
    <w:multiLevelType w:val="multilevel"/>
    <w:tmpl w:val="7ACECA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2E17"/>
    <w:multiLevelType w:val="hybridMultilevel"/>
    <w:tmpl w:val="3AA8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56DEE"/>
    <w:multiLevelType w:val="multilevel"/>
    <w:tmpl w:val="317258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97CFC"/>
    <w:multiLevelType w:val="multilevel"/>
    <w:tmpl w:val="4B50CE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C4574"/>
    <w:multiLevelType w:val="hybridMultilevel"/>
    <w:tmpl w:val="77C6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89"/>
    <w:rsid w:val="0004210E"/>
    <w:rsid w:val="00266DB5"/>
    <w:rsid w:val="002F2EC8"/>
    <w:rsid w:val="003F07DC"/>
    <w:rsid w:val="00591D65"/>
    <w:rsid w:val="007723A5"/>
    <w:rsid w:val="0095407E"/>
    <w:rsid w:val="009760D5"/>
    <w:rsid w:val="00986D7A"/>
    <w:rsid w:val="009A305A"/>
    <w:rsid w:val="009C4C67"/>
    <w:rsid w:val="00AB0FE0"/>
    <w:rsid w:val="00AF23BB"/>
    <w:rsid w:val="00B87A49"/>
    <w:rsid w:val="00BC51DB"/>
    <w:rsid w:val="00BD51A8"/>
    <w:rsid w:val="00C35570"/>
    <w:rsid w:val="00C64C89"/>
    <w:rsid w:val="00CE67DF"/>
    <w:rsid w:val="00D33B0B"/>
    <w:rsid w:val="00E32E82"/>
    <w:rsid w:val="00E6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648BA-0ED3-409A-B6AE-8CFC3A90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40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64C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4C89"/>
  </w:style>
  <w:style w:type="paragraph" w:customStyle="1" w:styleId="c1">
    <w:name w:val="c1"/>
    <w:basedOn w:val="a"/>
    <w:rsid w:val="00C64C8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4C89"/>
  </w:style>
  <w:style w:type="character" w:customStyle="1" w:styleId="c11">
    <w:name w:val="c11"/>
    <w:basedOn w:val="a0"/>
    <w:rsid w:val="00C64C89"/>
  </w:style>
  <w:style w:type="character" w:customStyle="1" w:styleId="c3">
    <w:name w:val="c3"/>
    <w:basedOn w:val="a0"/>
    <w:rsid w:val="00C64C89"/>
  </w:style>
  <w:style w:type="paragraph" w:styleId="a3">
    <w:name w:val="List Paragraph"/>
    <w:basedOn w:val="a"/>
    <w:uiPriority w:val="34"/>
    <w:qFormat/>
    <w:rsid w:val="009C4C6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540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E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6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14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0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02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50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75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26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17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039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496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9690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84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309A1-ABBC-4372-B0D6-154A67C7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16</cp:revision>
  <cp:lastPrinted>2014-12-05T09:37:00Z</cp:lastPrinted>
  <dcterms:created xsi:type="dcterms:W3CDTF">2014-12-04T08:48:00Z</dcterms:created>
  <dcterms:modified xsi:type="dcterms:W3CDTF">2015-01-12T08:57:00Z</dcterms:modified>
</cp:coreProperties>
</file>