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964" w:rsidRDefault="00EB5964" w:rsidP="00EB5964">
      <w:pPr>
        <w:jc w:val="center"/>
        <w:rPr>
          <w:color w:val="333333"/>
          <w:sz w:val="96"/>
          <w:szCs w:val="96"/>
        </w:rPr>
      </w:pPr>
      <w:r>
        <w:rPr>
          <w:color w:val="333333"/>
          <w:sz w:val="96"/>
          <w:szCs w:val="96"/>
        </w:rPr>
        <w:t>6 класс.</w:t>
      </w:r>
    </w:p>
    <w:p w:rsidR="00EB5964" w:rsidRDefault="00EB5964" w:rsidP="00EB5964">
      <w:pPr>
        <w:jc w:val="center"/>
        <w:rPr>
          <w:color w:val="333333"/>
          <w:sz w:val="96"/>
          <w:szCs w:val="96"/>
        </w:rPr>
      </w:pPr>
      <w:r>
        <w:rPr>
          <w:color w:val="333333"/>
          <w:sz w:val="96"/>
          <w:szCs w:val="96"/>
        </w:rPr>
        <w:t>Тема «Решение уравнений»</w:t>
      </w:r>
    </w:p>
    <w:p w:rsidR="00EB5964" w:rsidRDefault="00EB5964" w:rsidP="00EB5964">
      <w:pPr>
        <w:rPr>
          <w:rFonts w:ascii="Helvetica" w:hAnsi="Helvetica" w:cs="Helvetica"/>
          <w:color w:val="333333"/>
          <w:sz w:val="21"/>
          <w:szCs w:val="21"/>
        </w:rPr>
      </w:pPr>
    </w:p>
    <w:p w:rsidR="00EB5964" w:rsidRDefault="00EB5964" w:rsidP="00EB5964">
      <w:pPr>
        <w:rPr>
          <w:color w:val="333333"/>
          <w:sz w:val="40"/>
          <w:szCs w:val="40"/>
        </w:rPr>
      </w:pPr>
      <w:r>
        <w:rPr>
          <w:color w:val="333333"/>
          <w:sz w:val="40"/>
          <w:szCs w:val="40"/>
          <w:u w:val="single"/>
        </w:rPr>
        <w:t>Задание:</w:t>
      </w:r>
      <w:r>
        <w:rPr>
          <w:color w:val="333333"/>
          <w:sz w:val="40"/>
          <w:szCs w:val="40"/>
        </w:rPr>
        <w:t xml:space="preserve"> решите уравнения и вставьте значения корней в соответствующие пропуски.    </w:t>
      </w:r>
    </w:p>
    <w:p w:rsidR="00EB5964" w:rsidRDefault="00EB5964" w:rsidP="00EB5964">
      <w:pPr>
        <w:rPr>
          <w:sz w:val="40"/>
          <w:szCs w:val="40"/>
        </w:rPr>
      </w:pPr>
      <w:r>
        <w:rPr>
          <w:sz w:val="40"/>
          <w:szCs w:val="40"/>
        </w:rPr>
        <w:t xml:space="preserve">1) 2х + 40 = </w:t>
      </w:r>
      <w:proofErr w:type="spellStart"/>
      <w:r>
        <w:rPr>
          <w:sz w:val="40"/>
          <w:szCs w:val="40"/>
        </w:rPr>
        <w:t>х</w:t>
      </w:r>
      <w:proofErr w:type="spellEnd"/>
      <w:r>
        <w:rPr>
          <w:sz w:val="40"/>
          <w:szCs w:val="40"/>
        </w:rPr>
        <w:t xml:space="preserve"> + 200</w:t>
      </w:r>
    </w:p>
    <w:p w:rsidR="00EB5964" w:rsidRDefault="00EB5964" w:rsidP="00EB5964">
      <w:pPr>
        <w:rPr>
          <w:sz w:val="40"/>
          <w:szCs w:val="40"/>
        </w:rPr>
      </w:pPr>
      <w:r>
        <w:rPr>
          <w:sz w:val="40"/>
          <w:szCs w:val="40"/>
        </w:rPr>
        <w:t>2) 3,2(</w:t>
      </w:r>
      <w:proofErr w:type="spellStart"/>
      <w:r>
        <w:rPr>
          <w:sz w:val="40"/>
          <w:szCs w:val="40"/>
        </w:rPr>
        <w:t>х</w:t>
      </w:r>
      <w:proofErr w:type="spellEnd"/>
      <w:r>
        <w:rPr>
          <w:sz w:val="40"/>
          <w:szCs w:val="40"/>
        </w:rPr>
        <w:t xml:space="preserve"> + 3) – 5,1 = 10,9</w:t>
      </w:r>
    </w:p>
    <w:p w:rsidR="00EB5964" w:rsidRDefault="00EB5964" w:rsidP="00EB5964">
      <w:pPr>
        <w:rPr>
          <w:sz w:val="40"/>
          <w:szCs w:val="40"/>
        </w:rPr>
      </w:pPr>
      <w:r>
        <w:rPr>
          <w:sz w:val="40"/>
          <w:szCs w:val="40"/>
        </w:rPr>
        <w:t>3) 2,5 + 0,5х = 3(</w:t>
      </w:r>
      <w:proofErr w:type="spellStart"/>
      <w:r>
        <w:rPr>
          <w:sz w:val="40"/>
          <w:szCs w:val="40"/>
        </w:rPr>
        <w:t>х</w:t>
      </w:r>
      <w:proofErr w:type="spellEnd"/>
      <w:r>
        <w:rPr>
          <w:sz w:val="40"/>
          <w:szCs w:val="40"/>
        </w:rPr>
        <w:t xml:space="preserve"> – 10)</w:t>
      </w:r>
    </w:p>
    <w:p w:rsidR="00EB5964" w:rsidRDefault="00EB5964" w:rsidP="00EB5964">
      <w:pPr>
        <w:rPr>
          <w:sz w:val="40"/>
          <w:szCs w:val="40"/>
        </w:rPr>
      </w:pPr>
      <w:r>
        <w:rPr>
          <w:sz w:val="40"/>
          <w:szCs w:val="40"/>
        </w:rPr>
        <w:t>4)0,1х + 4,5 = -0,3х + 56,1</w:t>
      </w:r>
    </w:p>
    <w:p w:rsidR="00EB5964" w:rsidRDefault="00EB5964" w:rsidP="00EB5964">
      <w:pPr>
        <w:rPr>
          <w:sz w:val="40"/>
          <w:szCs w:val="40"/>
        </w:rPr>
      </w:pPr>
      <w:r>
        <w:rPr>
          <w:sz w:val="40"/>
          <w:szCs w:val="40"/>
        </w:rPr>
        <w:t>5) -7(4 + 8х) – 32 = 260 – 5(15х – 50)</w:t>
      </w:r>
    </w:p>
    <w:p w:rsidR="00EB5964" w:rsidRDefault="00EB5964" w:rsidP="00EB5964">
      <w:pPr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 xml:space="preserve">   </w:t>
      </w:r>
    </w:p>
    <w:p w:rsidR="00EB5964" w:rsidRDefault="00EB5964" w:rsidP="00EB5964">
      <w:pPr>
        <w:rPr>
          <w:color w:val="333333"/>
          <w:sz w:val="40"/>
          <w:szCs w:val="40"/>
        </w:rPr>
      </w:pPr>
    </w:p>
    <w:p w:rsidR="00EB5964" w:rsidRDefault="00EB5964" w:rsidP="00EB5964">
      <w:pPr>
        <w:rPr>
          <w:sz w:val="40"/>
          <w:szCs w:val="40"/>
        </w:rPr>
      </w:pPr>
      <w:r>
        <w:rPr>
          <w:color w:val="333333"/>
          <w:sz w:val="40"/>
          <w:szCs w:val="40"/>
        </w:rPr>
        <w:t>1.    На территории Архангельской области расположено более …(корень уравнения 1) потенциально опасных объектов</w:t>
      </w:r>
    </w:p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>
      <w:pPr>
        <w:rPr>
          <w:sz w:val="40"/>
          <w:szCs w:val="40"/>
        </w:rPr>
      </w:pPr>
      <w:r>
        <w:rPr>
          <w:color w:val="333333"/>
          <w:sz w:val="40"/>
          <w:szCs w:val="40"/>
        </w:rPr>
        <w:t>2.</w:t>
      </w:r>
    </w:p>
    <w:p w:rsidR="00EB5964" w:rsidRDefault="00EB5964" w:rsidP="00EB59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177800</wp:posOffset>
            </wp:positionV>
            <wp:extent cx="5577205" cy="4171950"/>
            <wp:effectExtent l="19050" t="0" r="4445" b="0"/>
            <wp:wrapTight wrapText="bothSides">
              <wp:wrapPolygon edited="0">
                <wp:start x="-74" y="0"/>
                <wp:lineTo x="-74" y="21501"/>
                <wp:lineTo x="21617" y="21501"/>
                <wp:lineTo x="21617" y="0"/>
                <wp:lineTo x="-74" y="0"/>
              </wp:wrapPolygon>
            </wp:wrapTight>
            <wp:docPr id="2" name="Рисунок 4" descr="Астрогалактика * Просмотр темы - Новости космонавт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Астрогалактика * Просмотр темы - Новости космонавти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7205" cy="417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964" w:rsidRDefault="00EB5964" w:rsidP="00EB5964"/>
    <w:p w:rsidR="00EB5964" w:rsidRDefault="00EB5964" w:rsidP="00EB5964"/>
    <w:p w:rsidR="00EB5964" w:rsidRDefault="00EB5964" w:rsidP="00EB5964">
      <w:pPr>
        <w:rPr>
          <w:sz w:val="40"/>
          <w:szCs w:val="40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   </w:t>
      </w:r>
      <w:r>
        <w:rPr>
          <w:color w:val="333333"/>
          <w:sz w:val="40"/>
          <w:szCs w:val="40"/>
        </w:rPr>
        <w:t xml:space="preserve">Космодром «Плесецк» Был основан в 1957 году.  Он является самым северным и одним из самых эксплуатируемых космодромов в мире. Всего с космодрома осуществлено более … </w:t>
      </w:r>
      <w:r>
        <w:rPr>
          <w:color w:val="333333"/>
        </w:rPr>
        <w:t>(корень уравнения 2)</w:t>
      </w:r>
      <w:r>
        <w:rPr>
          <w:color w:val="333333"/>
          <w:sz w:val="40"/>
          <w:szCs w:val="40"/>
        </w:rPr>
        <w:t xml:space="preserve"> тысяч запусков (около 40% всех запусков космических аппаратов нашей страны).</w:t>
      </w:r>
    </w:p>
    <w:p w:rsidR="00EB5964" w:rsidRDefault="00EB5964" w:rsidP="00EB5964">
      <w:pPr>
        <w:rPr>
          <w:sz w:val="40"/>
          <w:szCs w:val="40"/>
        </w:rPr>
      </w:pPr>
      <w:r>
        <w:rPr>
          <w:color w:val="333333"/>
          <w:sz w:val="40"/>
          <w:szCs w:val="40"/>
        </w:rPr>
        <w:t xml:space="preserve">При запусках на Космодроме «Плесецк» происходят выбросы ядовитого топлива.  Отделяемые ступени ракет с остатками ядовитого топлива падают в … </w:t>
      </w:r>
      <w:r>
        <w:rPr>
          <w:color w:val="333333"/>
        </w:rPr>
        <w:t>(корень уравнения 3)</w:t>
      </w:r>
      <w:r>
        <w:rPr>
          <w:color w:val="333333"/>
          <w:sz w:val="40"/>
          <w:szCs w:val="40"/>
        </w:rPr>
        <w:t xml:space="preserve">  районах области, происходит повреждение лесов в зоне космодрома.</w:t>
      </w:r>
    </w:p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/>
    <w:p w:rsidR="00EB5964" w:rsidRDefault="00EB5964" w:rsidP="00EB5964">
      <w:pPr>
        <w:pStyle w:val="a3"/>
        <w:spacing w:before="0" w:beforeAutospacing="0" w:after="150" w:afterAutospacing="0" w:line="300" w:lineRule="atLeast"/>
        <w:rPr>
          <w:color w:val="333333"/>
          <w:sz w:val="40"/>
          <w:szCs w:val="40"/>
        </w:rPr>
      </w:pPr>
      <w:r>
        <w:rPr>
          <w:color w:val="333333"/>
          <w:sz w:val="40"/>
          <w:szCs w:val="40"/>
        </w:rPr>
        <w:t>3.</w:t>
      </w:r>
    </w:p>
    <w:p w:rsidR="00EB5964" w:rsidRDefault="00EB5964" w:rsidP="00EB596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4762500" cy="3629025"/>
            <wp:effectExtent l="19050" t="0" r="0" b="0"/>
            <wp:wrapTight wrapText="bothSides">
              <wp:wrapPolygon edited="0">
                <wp:start x="-86" y="0"/>
                <wp:lineTo x="-86" y="21543"/>
                <wp:lineTo x="21600" y="21543"/>
                <wp:lineTo x="21600" y="0"/>
                <wp:lineTo x="-86" y="0"/>
              </wp:wrapPolygon>
            </wp:wrapTight>
            <wp:docPr id="3" name="Рисунок 1" descr="www.arhcity.ru - Городские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ww.arhcity.ru - Городские ново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62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B5964" w:rsidRDefault="00EB5964" w:rsidP="00EB5964"/>
    <w:p w:rsidR="00EB5964" w:rsidRDefault="00EB5964" w:rsidP="00EB5964"/>
    <w:p w:rsidR="00D47374" w:rsidRDefault="00EB5964" w:rsidP="00EB5964">
      <w:r>
        <w:rPr>
          <w:color w:val="333333"/>
          <w:sz w:val="40"/>
          <w:szCs w:val="40"/>
        </w:rPr>
        <w:t xml:space="preserve">    Главным источником энергии в Архангельской области являются ТЭС. Сжигая топливо, предприятия энергетики выбрасывают в атмосферу свыше …(корень уравнения 4) тысяч тонн загрязняющих веществ, что составляет около …(корень уравнения 5) % от общего объема по области. Продукты сгорания топлива вызывают выпадение кислотных дождей и парниковый эффект, снижают прозрачность атмосферы и способствуют образованию смога, ухудшают условия произрастания растений, обитания животных и человека. Перевод объектов энергетики на газ позволит существенно снизить выбросы загрязняющих веществ</w:t>
      </w:r>
    </w:p>
    <w:sectPr w:rsidR="00D47374" w:rsidSect="00EB596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B5964"/>
    <w:rsid w:val="006641D6"/>
    <w:rsid w:val="007911B5"/>
    <w:rsid w:val="009F7F86"/>
    <w:rsid w:val="00AC6E71"/>
    <w:rsid w:val="00D47374"/>
    <w:rsid w:val="00EB5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9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596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2015-02-21T19:17:00Z</dcterms:created>
  <dcterms:modified xsi:type="dcterms:W3CDTF">2015-02-21T19:18:00Z</dcterms:modified>
</cp:coreProperties>
</file>